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0D" w:rsidRDefault="0018120D" w:rsidP="00B94E35">
      <w:bookmarkStart w:id="0" w:name="_GoBack"/>
      <w:bookmarkEnd w:id="0"/>
    </w:p>
    <w:p w:rsidR="00BA582B" w:rsidRDefault="00BA582B" w:rsidP="00B94E35"/>
    <w:p w:rsidR="00CB438C" w:rsidRDefault="00CB438C" w:rsidP="00B94E35">
      <w:r>
        <w:t xml:space="preserve">The following is a list of questions and answers received by the Massachusetts Department of Public Health (MDPH) Office of Preparedness and Emergency Management (OPEM) during stakeholder outreach presentations that took place during the fall of 2013 as well as questions submitted in writing </w:t>
      </w:r>
      <w:r w:rsidRPr="004B1463">
        <w:t xml:space="preserve">at the December 2, 2013 </w:t>
      </w:r>
      <w:r>
        <w:t>O</w:t>
      </w:r>
      <w:r w:rsidRPr="004B1463">
        <w:t xml:space="preserve">rientation </w:t>
      </w:r>
      <w:r>
        <w:t xml:space="preserve">to Regional Stakeholder </w:t>
      </w:r>
      <w:r w:rsidRPr="004B1463">
        <w:t>meeting</w:t>
      </w:r>
      <w:r>
        <w:t xml:space="preserve">s. </w:t>
      </w:r>
    </w:p>
    <w:sdt>
      <w:sdtPr>
        <w:rPr>
          <w:rFonts w:ascii="Cambria" w:eastAsia="MS ??" w:hAnsi="Cambria" w:cs="Times New Roman"/>
          <w:b w:val="0"/>
          <w:bCs w:val="0"/>
          <w:color w:val="auto"/>
          <w:sz w:val="24"/>
          <w:szCs w:val="24"/>
          <w:lang w:eastAsia="en-US"/>
        </w:rPr>
        <w:id w:val="212017622"/>
        <w:docPartObj>
          <w:docPartGallery w:val="Table of Contents"/>
          <w:docPartUnique/>
        </w:docPartObj>
      </w:sdtPr>
      <w:sdtEndPr>
        <w:rPr>
          <w:noProof/>
        </w:rPr>
      </w:sdtEndPr>
      <w:sdtContent>
        <w:p w:rsidR="00CB438C" w:rsidRDefault="00CB438C" w:rsidP="00CB438C">
          <w:pPr>
            <w:pStyle w:val="TOCHeading"/>
          </w:pPr>
          <w:r>
            <w:t>Contents</w:t>
          </w:r>
        </w:p>
        <w:p w:rsidR="001D5339" w:rsidRDefault="00495958">
          <w:pPr>
            <w:pStyle w:val="TOC1"/>
            <w:tabs>
              <w:tab w:val="right" w:leader="dot" w:pos="10070"/>
            </w:tabs>
            <w:rPr>
              <w:rFonts w:asciiTheme="minorHAnsi" w:eastAsiaTheme="minorEastAsia" w:hAnsiTheme="minorHAnsi" w:cstheme="minorBidi"/>
              <w:noProof/>
              <w:sz w:val="22"/>
              <w:szCs w:val="22"/>
            </w:rPr>
          </w:pPr>
          <w:r>
            <w:fldChar w:fldCharType="begin"/>
          </w:r>
          <w:r w:rsidR="00CB438C">
            <w:instrText xml:space="preserve"> TOC \o "1-3" \h \z \u </w:instrText>
          </w:r>
          <w:r>
            <w:fldChar w:fldCharType="separate"/>
          </w:r>
          <w:hyperlink w:anchor="_Toc376249354" w:history="1">
            <w:r w:rsidR="001D5339" w:rsidRPr="00E50E5E">
              <w:rPr>
                <w:rStyle w:val="Hyperlink"/>
                <w:noProof/>
              </w:rPr>
              <w:t>HMCC Description and Rationale</w:t>
            </w:r>
            <w:r w:rsidR="001D5339">
              <w:rPr>
                <w:noProof/>
                <w:webHidden/>
              </w:rPr>
              <w:tab/>
            </w:r>
            <w:r w:rsidR="001D5339">
              <w:rPr>
                <w:noProof/>
                <w:webHidden/>
              </w:rPr>
              <w:fldChar w:fldCharType="begin"/>
            </w:r>
            <w:r w:rsidR="001D5339">
              <w:rPr>
                <w:noProof/>
                <w:webHidden/>
              </w:rPr>
              <w:instrText xml:space="preserve"> PAGEREF _Toc376249354 \h </w:instrText>
            </w:r>
            <w:r w:rsidR="001D5339">
              <w:rPr>
                <w:noProof/>
                <w:webHidden/>
              </w:rPr>
            </w:r>
            <w:r w:rsidR="001D5339">
              <w:rPr>
                <w:noProof/>
                <w:webHidden/>
              </w:rPr>
              <w:fldChar w:fldCharType="separate"/>
            </w:r>
            <w:r w:rsidR="00D55495">
              <w:rPr>
                <w:noProof/>
                <w:webHidden/>
              </w:rPr>
              <w:t>1</w:t>
            </w:r>
            <w:r w:rsidR="001D5339">
              <w:rPr>
                <w:noProof/>
                <w:webHidden/>
              </w:rPr>
              <w:fldChar w:fldCharType="end"/>
            </w:r>
          </w:hyperlink>
        </w:p>
        <w:p w:rsidR="001D5339" w:rsidRDefault="00180C5F">
          <w:pPr>
            <w:pStyle w:val="TOC1"/>
            <w:tabs>
              <w:tab w:val="right" w:leader="dot" w:pos="10070"/>
            </w:tabs>
            <w:rPr>
              <w:rFonts w:asciiTheme="minorHAnsi" w:eastAsiaTheme="minorEastAsia" w:hAnsiTheme="minorHAnsi" w:cstheme="minorBidi"/>
              <w:noProof/>
              <w:sz w:val="22"/>
              <w:szCs w:val="22"/>
            </w:rPr>
          </w:pPr>
          <w:hyperlink w:anchor="_Toc376249360" w:history="1">
            <w:r w:rsidR="001D5339" w:rsidRPr="00E50E5E">
              <w:rPr>
                <w:rStyle w:val="Hyperlink"/>
                <w:noProof/>
              </w:rPr>
              <w:t>HMCC Operations: Multi-disciplinary Coordination, Roles, Responsibilities</w:t>
            </w:r>
            <w:r w:rsidR="001D5339">
              <w:rPr>
                <w:noProof/>
                <w:webHidden/>
              </w:rPr>
              <w:tab/>
            </w:r>
            <w:r w:rsidR="001D5339">
              <w:rPr>
                <w:noProof/>
                <w:webHidden/>
              </w:rPr>
              <w:fldChar w:fldCharType="begin"/>
            </w:r>
            <w:r w:rsidR="001D5339">
              <w:rPr>
                <w:noProof/>
                <w:webHidden/>
              </w:rPr>
              <w:instrText xml:space="preserve"> PAGEREF _Toc376249360 \h </w:instrText>
            </w:r>
            <w:r w:rsidR="001D5339">
              <w:rPr>
                <w:noProof/>
                <w:webHidden/>
              </w:rPr>
            </w:r>
            <w:r w:rsidR="001D5339">
              <w:rPr>
                <w:noProof/>
                <w:webHidden/>
              </w:rPr>
              <w:fldChar w:fldCharType="separate"/>
            </w:r>
            <w:r w:rsidR="00D55495">
              <w:rPr>
                <w:noProof/>
                <w:webHidden/>
              </w:rPr>
              <w:t>4</w:t>
            </w:r>
            <w:r w:rsidR="001D5339">
              <w:rPr>
                <w:noProof/>
                <w:webHidden/>
              </w:rPr>
              <w:fldChar w:fldCharType="end"/>
            </w:r>
          </w:hyperlink>
        </w:p>
        <w:p w:rsidR="001D5339" w:rsidRDefault="00180C5F">
          <w:pPr>
            <w:pStyle w:val="TOC1"/>
            <w:tabs>
              <w:tab w:val="right" w:leader="dot" w:pos="10070"/>
            </w:tabs>
            <w:rPr>
              <w:rFonts w:asciiTheme="minorHAnsi" w:eastAsiaTheme="minorEastAsia" w:hAnsiTheme="minorHAnsi" w:cstheme="minorBidi"/>
              <w:noProof/>
              <w:sz w:val="22"/>
              <w:szCs w:val="22"/>
            </w:rPr>
          </w:pPr>
          <w:hyperlink w:anchor="_Toc376249364" w:history="1">
            <w:r w:rsidR="001D5339" w:rsidRPr="00E50E5E">
              <w:rPr>
                <w:rStyle w:val="Hyperlink"/>
                <w:noProof/>
              </w:rPr>
              <w:t>HMCC Integration with Emergency Management and Existing Entities</w:t>
            </w:r>
            <w:r w:rsidR="001D5339">
              <w:rPr>
                <w:noProof/>
                <w:webHidden/>
              </w:rPr>
              <w:tab/>
            </w:r>
            <w:r w:rsidR="001D5339">
              <w:rPr>
                <w:noProof/>
                <w:webHidden/>
              </w:rPr>
              <w:fldChar w:fldCharType="begin"/>
            </w:r>
            <w:r w:rsidR="001D5339">
              <w:rPr>
                <w:noProof/>
                <w:webHidden/>
              </w:rPr>
              <w:instrText xml:space="preserve"> PAGEREF _Toc376249364 \h </w:instrText>
            </w:r>
            <w:r w:rsidR="001D5339">
              <w:rPr>
                <w:noProof/>
                <w:webHidden/>
              </w:rPr>
            </w:r>
            <w:r w:rsidR="001D5339">
              <w:rPr>
                <w:noProof/>
                <w:webHidden/>
              </w:rPr>
              <w:fldChar w:fldCharType="separate"/>
            </w:r>
            <w:r w:rsidR="00D55495">
              <w:rPr>
                <w:noProof/>
                <w:webHidden/>
              </w:rPr>
              <w:t>7</w:t>
            </w:r>
            <w:r w:rsidR="001D5339">
              <w:rPr>
                <w:noProof/>
                <w:webHidden/>
              </w:rPr>
              <w:fldChar w:fldCharType="end"/>
            </w:r>
          </w:hyperlink>
        </w:p>
        <w:p w:rsidR="001D5339" w:rsidRDefault="00180C5F">
          <w:pPr>
            <w:pStyle w:val="TOC1"/>
            <w:tabs>
              <w:tab w:val="right" w:leader="dot" w:pos="10070"/>
            </w:tabs>
            <w:rPr>
              <w:rFonts w:asciiTheme="minorHAnsi" w:eastAsiaTheme="minorEastAsia" w:hAnsiTheme="minorHAnsi" w:cstheme="minorBidi"/>
              <w:noProof/>
              <w:sz w:val="22"/>
              <w:szCs w:val="22"/>
            </w:rPr>
          </w:pPr>
          <w:hyperlink w:anchor="_Toc376249369" w:history="1">
            <w:r w:rsidR="001D5339" w:rsidRPr="00E50E5E">
              <w:rPr>
                <w:rStyle w:val="Hyperlink"/>
                <w:noProof/>
              </w:rPr>
              <w:t>HMCC Administration: Coalition Models, Staffing, Funding, Legal</w:t>
            </w:r>
            <w:r w:rsidR="001D5339">
              <w:rPr>
                <w:noProof/>
                <w:webHidden/>
              </w:rPr>
              <w:tab/>
            </w:r>
            <w:r w:rsidR="001D5339">
              <w:rPr>
                <w:noProof/>
                <w:webHidden/>
              </w:rPr>
              <w:fldChar w:fldCharType="begin"/>
            </w:r>
            <w:r w:rsidR="001D5339">
              <w:rPr>
                <w:noProof/>
                <w:webHidden/>
              </w:rPr>
              <w:instrText xml:space="preserve"> PAGEREF _Toc376249369 \h </w:instrText>
            </w:r>
            <w:r w:rsidR="001D5339">
              <w:rPr>
                <w:noProof/>
                <w:webHidden/>
              </w:rPr>
            </w:r>
            <w:r w:rsidR="001D5339">
              <w:rPr>
                <w:noProof/>
                <w:webHidden/>
              </w:rPr>
              <w:fldChar w:fldCharType="separate"/>
            </w:r>
            <w:r w:rsidR="00D55495">
              <w:rPr>
                <w:noProof/>
                <w:webHidden/>
              </w:rPr>
              <w:t>10</w:t>
            </w:r>
            <w:r w:rsidR="001D5339">
              <w:rPr>
                <w:noProof/>
                <w:webHidden/>
              </w:rPr>
              <w:fldChar w:fldCharType="end"/>
            </w:r>
          </w:hyperlink>
        </w:p>
        <w:p w:rsidR="001D5339" w:rsidRDefault="00180C5F">
          <w:pPr>
            <w:pStyle w:val="TOC1"/>
            <w:tabs>
              <w:tab w:val="right" w:leader="dot" w:pos="10070"/>
            </w:tabs>
            <w:rPr>
              <w:rFonts w:asciiTheme="minorHAnsi" w:eastAsiaTheme="minorEastAsia" w:hAnsiTheme="minorHAnsi" w:cstheme="minorBidi"/>
              <w:noProof/>
              <w:sz w:val="22"/>
              <w:szCs w:val="22"/>
            </w:rPr>
          </w:pPr>
          <w:hyperlink w:anchor="_Toc376249379" w:history="1">
            <w:r w:rsidR="001D5339" w:rsidRPr="00E50E5E">
              <w:rPr>
                <w:rStyle w:val="Hyperlink"/>
                <w:noProof/>
              </w:rPr>
              <w:t>Regional Stakeholder Planning Process</w:t>
            </w:r>
            <w:r w:rsidR="001D5339">
              <w:rPr>
                <w:noProof/>
                <w:webHidden/>
              </w:rPr>
              <w:tab/>
            </w:r>
            <w:r w:rsidR="001D5339">
              <w:rPr>
                <w:noProof/>
                <w:webHidden/>
              </w:rPr>
              <w:fldChar w:fldCharType="begin"/>
            </w:r>
            <w:r w:rsidR="001D5339">
              <w:rPr>
                <w:noProof/>
                <w:webHidden/>
              </w:rPr>
              <w:instrText xml:space="preserve"> PAGEREF _Toc376249379 \h </w:instrText>
            </w:r>
            <w:r w:rsidR="001D5339">
              <w:rPr>
                <w:noProof/>
                <w:webHidden/>
              </w:rPr>
            </w:r>
            <w:r w:rsidR="001D5339">
              <w:rPr>
                <w:noProof/>
                <w:webHidden/>
              </w:rPr>
              <w:fldChar w:fldCharType="separate"/>
            </w:r>
            <w:r w:rsidR="00D55495">
              <w:rPr>
                <w:noProof/>
                <w:webHidden/>
              </w:rPr>
              <w:t>13</w:t>
            </w:r>
            <w:r w:rsidR="001D5339">
              <w:rPr>
                <w:noProof/>
                <w:webHidden/>
              </w:rPr>
              <w:fldChar w:fldCharType="end"/>
            </w:r>
          </w:hyperlink>
        </w:p>
        <w:p w:rsidR="00CB438C" w:rsidRDefault="00495958" w:rsidP="00CB438C">
          <w:pPr>
            <w:rPr>
              <w:noProof/>
            </w:rPr>
          </w:pPr>
          <w:r>
            <w:rPr>
              <w:b/>
              <w:bCs/>
              <w:noProof/>
            </w:rPr>
            <w:fldChar w:fldCharType="end"/>
          </w:r>
        </w:p>
      </w:sdtContent>
    </w:sdt>
    <w:p w:rsidR="00504342" w:rsidRDefault="0087497D" w:rsidP="00C64D0B">
      <w:pPr>
        <w:pStyle w:val="Heading1"/>
      </w:pPr>
      <w:bookmarkStart w:id="1" w:name="_Toc376249354"/>
      <w:r>
        <w:t xml:space="preserve">HMCC </w:t>
      </w:r>
      <w:r w:rsidR="00573CB9">
        <w:t>Description</w:t>
      </w:r>
      <w:r w:rsidR="00ED151E">
        <w:t xml:space="preserve"> and Rationale</w:t>
      </w:r>
      <w:bookmarkEnd w:id="1"/>
    </w:p>
    <w:p w:rsidR="00504342" w:rsidRPr="00504342" w:rsidRDefault="00DC4B48" w:rsidP="0006094E">
      <w:pPr>
        <w:pStyle w:val="Heading2"/>
      </w:pPr>
      <w:bookmarkStart w:id="2" w:name="_Toc375925055"/>
      <w:bookmarkStart w:id="3" w:name="_Toc376249355"/>
      <w:r>
        <w:t>What are Health and Medical Coordinating Entities</w:t>
      </w:r>
      <w:r w:rsidR="000259A1">
        <w:t xml:space="preserve"> [Coalitions]</w:t>
      </w:r>
      <w:r>
        <w:t>?</w:t>
      </w:r>
      <w:bookmarkEnd w:id="2"/>
      <w:bookmarkEnd w:id="3"/>
    </w:p>
    <w:p w:rsidR="00DC4B48" w:rsidRPr="0021489A" w:rsidRDefault="00DC4B48" w:rsidP="00DC4B48">
      <w:pPr>
        <w:rPr>
          <w:color w:val="4F81BD" w:themeColor="accent1"/>
        </w:rPr>
      </w:pPr>
    </w:p>
    <w:p w:rsidR="0018120D" w:rsidRDefault="00DC4B48" w:rsidP="0006094E">
      <w:pPr>
        <w:pStyle w:val="Default"/>
        <w:spacing w:after="5"/>
        <w:rPr>
          <w:rFonts w:ascii="Cambria" w:hAnsi="Cambria" w:cs="Calibri"/>
        </w:rPr>
      </w:pPr>
      <w:r w:rsidRPr="000259A1">
        <w:rPr>
          <w:rFonts w:ascii="Cambria" w:hAnsi="Cambria" w:cs="Calibri"/>
        </w:rPr>
        <w:t xml:space="preserve">A Health and Medical Coordinating Coalition (HMCC) will be a multi-agency coordination entity with associated staffing that supports Emergency Support Function 8 (ESF8) activities, public health and medical services, at a local and regional level.  </w:t>
      </w:r>
    </w:p>
    <w:p w:rsidR="0018120D" w:rsidRDefault="00DC4B48" w:rsidP="0006094E">
      <w:pPr>
        <w:pStyle w:val="Default"/>
        <w:spacing w:after="5"/>
        <w:rPr>
          <w:rFonts w:ascii="Cambria" w:hAnsi="Cambria" w:cs="Calibri"/>
        </w:rPr>
      </w:pPr>
      <w:r w:rsidRPr="000259A1">
        <w:rPr>
          <w:rFonts w:ascii="Cambria" w:hAnsi="Cambria" w:cs="Calibri"/>
        </w:rPr>
        <w:t>Core disciplines in the HMCC will be</w:t>
      </w:r>
      <w:r w:rsidR="0018120D">
        <w:rPr>
          <w:rFonts w:ascii="Cambria" w:hAnsi="Cambria" w:cs="Calibri"/>
        </w:rPr>
        <w:t>:</w:t>
      </w:r>
    </w:p>
    <w:p w:rsidR="0018120D" w:rsidRDefault="0018120D" w:rsidP="0018120D">
      <w:pPr>
        <w:pStyle w:val="Default"/>
        <w:numPr>
          <w:ilvl w:val="0"/>
          <w:numId w:val="17"/>
        </w:numPr>
        <w:spacing w:after="5"/>
        <w:rPr>
          <w:rFonts w:ascii="Cambria" w:eastAsia="Calibri" w:hAnsi="Cambria" w:cs="Calibri"/>
        </w:rPr>
      </w:pPr>
      <w:r>
        <w:rPr>
          <w:rFonts w:ascii="Cambria" w:eastAsia="Calibri" w:hAnsi="Cambria" w:cs="Calibri"/>
        </w:rPr>
        <w:t>C</w:t>
      </w:r>
      <w:r w:rsidR="00DC4B48" w:rsidRPr="000259A1">
        <w:rPr>
          <w:rFonts w:ascii="Cambria" w:eastAsia="Calibri" w:hAnsi="Cambria" w:cs="Calibri"/>
        </w:rPr>
        <w:t xml:space="preserve">ommunity health centers and large ambulatory care organizations, </w:t>
      </w:r>
    </w:p>
    <w:p w:rsidR="0018120D" w:rsidRDefault="0018120D" w:rsidP="0018120D">
      <w:pPr>
        <w:pStyle w:val="Default"/>
        <w:numPr>
          <w:ilvl w:val="0"/>
          <w:numId w:val="17"/>
        </w:numPr>
        <w:spacing w:after="5"/>
        <w:rPr>
          <w:rFonts w:ascii="Cambria" w:eastAsia="Calibri" w:hAnsi="Cambria" w:cs="Calibri"/>
        </w:rPr>
      </w:pPr>
      <w:r>
        <w:rPr>
          <w:rFonts w:ascii="Cambria" w:eastAsia="Calibri" w:hAnsi="Cambria" w:cs="Calibri"/>
        </w:rPr>
        <w:t>E</w:t>
      </w:r>
      <w:r w:rsidR="00DC4B48" w:rsidRPr="000259A1">
        <w:rPr>
          <w:rFonts w:ascii="Cambria" w:eastAsia="Calibri" w:hAnsi="Cambria" w:cs="Calibri"/>
        </w:rPr>
        <w:t xml:space="preserve">mergency medical service providers (public and private), </w:t>
      </w:r>
    </w:p>
    <w:p w:rsidR="0018120D" w:rsidRDefault="0018120D" w:rsidP="0018120D">
      <w:pPr>
        <w:pStyle w:val="Default"/>
        <w:numPr>
          <w:ilvl w:val="0"/>
          <w:numId w:val="17"/>
        </w:numPr>
        <w:spacing w:after="5"/>
        <w:rPr>
          <w:rFonts w:ascii="Cambria" w:eastAsia="Calibri" w:hAnsi="Cambria" w:cs="Calibri"/>
        </w:rPr>
      </w:pPr>
      <w:r>
        <w:rPr>
          <w:rFonts w:ascii="Cambria" w:eastAsia="Calibri" w:hAnsi="Cambria" w:cs="Calibri"/>
        </w:rPr>
        <w:t>H</w:t>
      </w:r>
      <w:r w:rsidR="00DC4B48" w:rsidRPr="000259A1">
        <w:rPr>
          <w:rFonts w:ascii="Cambria" w:eastAsia="Calibri" w:hAnsi="Cambria" w:cs="Calibri"/>
        </w:rPr>
        <w:t xml:space="preserve">ospitals, </w:t>
      </w:r>
    </w:p>
    <w:p w:rsidR="0018120D" w:rsidRDefault="0018120D" w:rsidP="0018120D">
      <w:pPr>
        <w:pStyle w:val="Default"/>
        <w:numPr>
          <w:ilvl w:val="0"/>
          <w:numId w:val="17"/>
        </w:numPr>
        <w:spacing w:after="5"/>
        <w:rPr>
          <w:rFonts w:ascii="Cambria" w:eastAsia="Calibri" w:hAnsi="Cambria" w:cs="Calibri"/>
        </w:rPr>
      </w:pPr>
      <w:r>
        <w:rPr>
          <w:rFonts w:ascii="Cambria" w:eastAsia="Calibri" w:hAnsi="Cambria" w:cs="Calibri"/>
        </w:rPr>
        <w:t>L</w:t>
      </w:r>
      <w:r w:rsidR="00DC4B48" w:rsidRPr="000259A1">
        <w:rPr>
          <w:rFonts w:ascii="Cambria" w:eastAsia="Calibri" w:hAnsi="Cambria" w:cs="Calibri"/>
        </w:rPr>
        <w:t>ocal public health</w:t>
      </w:r>
      <w:r>
        <w:rPr>
          <w:rFonts w:ascii="Cambria" w:eastAsia="Calibri" w:hAnsi="Cambria" w:cs="Calibri"/>
        </w:rPr>
        <w:t>,</w:t>
      </w:r>
      <w:r w:rsidR="00DC4B48" w:rsidRPr="000259A1">
        <w:rPr>
          <w:rFonts w:ascii="Cambria" w:eastAsia="Calibri" w:hAnsi="Cambria" w:cs="Calibri"/>
        </w:rPr>
        <w:t xml:space="preserve"> and </w:t>
      </w:r>
    </w:p>
    <w:p w:rsidR="0018120D" w:rsidRDefault="0018120D" w:rsidP="0018120D">
      <w:pPr>
        <w:pStyle w:val="Default"/>
        <w:numPr>
          <w:ilvl w:val="0"/>
          <w:numId w:val="17"/>
        </w:numPr>
        <w:spacing w:after="5"/>
        <w:rPr>
          <w:rFonts w:ascii="Cambria" w:eastAsia="Calibri" w:hAnsi="Cambria" w:cs="Calibri"/>
        </w:rPr>
      </w:pPr>
      <w:r>
        <w:rPr>
          <w:rFonts w:ascii="Cambria" w:eastAsia="Calibri" w:hAnsi="Cambria" w:cs="Calibri"/>
        </w:rPr>
        <w:t>L</w:t>
      </w:r>
      <w:r w:rsidR="00DC4B48" w:rsidRPr="000259A1">
        <w:rPr>
          <w:rFonts w:ascii="Cambria" w:eastAsia="Calibri" w:hAnsi="Cambria" w:cs="Calibri"/>
        </w:rPr>
        <w:t xml:space="preserve">ong-term care facilities.  </w:t>
      </w:r>
    </w:p>
    <w:p w:rsidR="00DC4B48" w:rsidRPr="000259A1" w:rsidRDefault="00652044" w:rsidP="0006094E">
      <w:pPr>
        <w:pStyle w:val="Default"/>
        <w:spacing w:after="5"/>
        <w:rPr>
          <w:rFonts w:ascii="Cambria" w:eastAsia="Calibri" w:hAnsi="Cambria" w:cs="Calibri"/>
          <w:sz w:val="23"/>
          <w:szCs w:val="23"/>
        </w:rPr>
      </w:pPr>
      <w:r>
        <w:rPr>
          <w:rFonts w:ascii="Cambria" w:eastAsia="Calibri" w:hAnsi="Cambria" w:cs="Calibri"/>
        </w:rPr>
        <w:t>HMCC</w:t>
      </w:r>
      <w:r w:rsidR="00DC4B48" w:rsidRPr="000259A1">
        <w:rPr>
          <w:rFonts w:ascii="Cambria" w:eastAsia="Calibri" w:hAnsi="Cambria" w:cs="Calibri"/>
        </w:rPr>
        <w:t xml:space="preserve"> will also reach out to include key ESF8 supporting partners such as home health, pharmacies, dialysis centers, mental and behavioral health providers, urgent care, and social services agencies.</w:t>
      </w:r>
      <w:r w:rsidR="00DC4B48" w:rsidRPr="000259A1">
        <w:rPr>
          <w:rFonts w:ascii="Cambria" w:eastAsia="Calibri" w:hAnsi="Cambria" w:cs="Calibri"/>
          <w:sz w:val="23"/>
          <w:szCs w:val="23"/>
        </w:rPr>
        <w:t xml:space="preserve">  </w:t>
      </w:r>
      <w:r w:rsidR="00DC4B48" w:rsidRPr="000259A1">
        <w:rPr>
          <w:rFonts w:ascii="Cambria" w:hAnsi="Cambria" w:cs="Calibri"/>
        </w:rPr>
        <w:t>By June 30, 2017, one HMCC will be established in each of the six existing Massachusetts Department of Public Health Hospital Preparedness regions.</w:t>
      </w:r>
    </w:p>
    <w:p w:rsidR="00DC4B48" w:rsidRPr="000259A1" w:rsidRDefault="00DC4B48" w:rsidP="00DC4B48">
      <w:pPr>
        <w:pStyle w:val="Default"/>
        <w:spacing w:after="5"/>
        <w:rPr>
          <w:rFonts w:ascii="Cambria" w:eastAsia="Calibri" w:hAnsi="Cambria" w:cs="Calibri"/>
          <w:sz w:val="23"/>
          <w:szCs w:val="23"/>
        </w:rPr>
      </w:pPr>
    </w:p>
    <w:p w:rsidR="00DC4B48" w:rsidRPr="000259A1" w:rsidRDefault="00DC4B48" w:rsidP="0006094E">
      <w:pPr>
        <w:pStyle w:val="Default"/>
        <w:spacing w:after="5"/>
        <w:rPr>
          <w:rFonts w:ascii="Cambria" w:hAnsi="Cambria" w:cs="Calibri"/>
          <w:color w:val="auto"/>
        </w:rPr>
      </w:pPr>
      <w:r w:rsidRPr="000259A1">
        <w:rPr>
          <w:rFonts w:ascii="Cambria" w:hAnsi="Cambria" w:cs="Calibri"/>
        </w:rPr>
        <w:lastRenderedPageBreak/>
        <w:t>Each HMCC will conduct capabilities-based planning to advance regional health and medical capacity to prepare for, respond to, recover from, and mitigate the impact of large scale emergencies and disasters. Planning activities will be consistent with the healthcare and public health preparedness capabilities, as established by the Assistant Secretary of Preparedness and Response (ASPR) and the Centers for Disease Control and Prevention (CDC).  HMCC staff will build strong connections with emergency management and public safety/first responder organizations within the region, as well as other public and private organizations with a role under ESF8.</w:t>
      </w:r>
    </w:p>
    <w:p w:rsidR="00DC4B48" w:rsidRPr="007A2C93" w:rsidRDefault="00DC4B48" w:rsidP="00DC4B48">
      <w:pPr>
        <w:pStyle w:val="Default"/>
      </w:pPr>
    </w:p>
    <w:p w:rsidR="00DC4B48" w:rsidRPr="000259A1" w:rsidRDefault="00DC4B48" w:rsidP="00DC4B48">
      <w:pPr>
        <w:jc w:val="center"/>
        <w:rPr>
          <w:rFonts w:cs="Calibri"/>
          <w:b/>
          <w:u w:val="single"/>
        </w:rPr>
      </w:pPr>
      <w:r w:rsidRPr="000259A1">
        <w:rPr>
          <w:rFonts w:cs="Calibri"/>
          <w:b/>
          <w:u w:val="single"/>
        </w:rPr>
        <w:t>HMCC Functional Activities</w:t>
      </w:r>
    </w:p>
    <w:p w:rsidR="00DC4B48" w:rsidRPr="000259A1" w:rsidRDefault="00DC4B48" w:rsidP="0006094E">
      <w:pPr>
        <w:spacing w:after="100" w:afterAutospacing="1"/>
        <w:rPr>
          <w:rFonts w:cs="Calibri"/>
        </w:rPr>
      </w:pPr>
      <w:r w:rsidRPr="000259A1">
        <w:rPr>
          <w:rFonts w:cs="Calibri"/>
        </w:rPr>
        <w:t>Each HMCC will be active across all phases of the disaster management cycle, and will be tasked with:</w:t>
      </w:r>
      <w:r w:rsidRPr="000259A1" w:rsidDel="00773668">
        <w:rPr>
          <w:rFonts w:cs="Calibri"/>
        </w:rPr>
        <w:t xml:space="preserve"> </w:t>
      </w:r>
    </w:p>
    <w:p w:rsidR="00DC4B48" w:rsidRPr="000259A1" w:rsidRDefault="00DC4B48" w:rsidP="00236339">
      <w:pPr>
        <w:numPr>
          <w:ilvl w:val="0"/>
          <w:numId w:val="1"/>
        </w:numPr>
        <w:spacing w:before="100" w:beforeAutospacing="1" w:after="100" w:afterAutospacing="1"/>
        <w:ind w:left="1080"/>
        <w:rPr>
          <w:rFonts w:cs="Calibri"/>
        </w:rPr>
      </w:pPr>
      <w:r w:rsidRPr="000259A1">
        <w:rPr>
          <w:rFonts w:cs="Calibri"/>
        </w:rPr>
        <w:t>Coordinating regional ESF8 planning, and assuring alignment with local plans</w:t>
      </w:r>
    </w:p>
    <w:p w:rsidR="00DC4B48" w:rsidRPr="000259A1" w:rsidRDefault="00DC4B48" w:rsidP="00236339">
      <w:pPr>
        <w:numPr>
          <w:ilvl w:val="0"/>
          <w:numId w:val="1"/>
        </w:numPr>
        <w:spacing w:before="100" w:beforeAutospacing="1" w:after="100" w:afterAutospacing="1"/>
        <w:ind w:left="1080"/>
        <w:rPr>
          <w:rFonts w:cs="Calibri"/>
        </w:rPr>
      </w:pPr>
      <w:r w:rsidRPr="000259A1">
        <w:rPr>
          <w:rFonts w:cs="Calibri"/>
        </w:rPr>
        <w:t xml:space="preserve">Supporting local planning and preparedness </w:t>
      </w:r>
    </w:p>
    <w:p w:rsidR="00DC4B48" w:rsidRPr="000259A1" w:rsidRDefault="00DC4B48" w:rsidP="00236339">
      <w:pPr>
        <w:numPr>
          <w:ilvl w:val="0"/>
          <w:numId w:val="1"/>
        </w:numPr>
        <w:spacing w:before="100" w:beforeAutospacing="1" w:after="100" w:afterAutospacing="1"/>
        <w:ind w:left="1080"/>
        <w:rPr>
          <w:rFonts w:cs="Calibri"/>
        </w:rPr>
      </w:pPr>
      <w:r w:rsidRPr="000259A1">
        <w:rPr>
          <w:rFonts w:cs="Calibri"/>
        </w:rPr>
        <w:t>Maintaining 24/7/365 capacity to support emergency response, with staff who will coordinate with DPH staff as well as voluntary response elements (e.g., Medical Reserve Corps, MA Responds, mutual aid)</w:t>
      </w:r>
    </w:p>
    <w:p w:rsidR="00DC4B48" w:rsidRPr="000259A1" w:rsidRDefault="00DC4B48" w:rsidP="00236339">
      <w:pPr>
        <w:numPr>
          <w:ilvl w:val="0"/>
          <w:numId w:val="1"/>
        </w:numPr>
        <w:ind w:left="1080"/>
        <w:rPr>
          <w:rFonts w:cs="Calibri"/>
        </w:rPr>
      </w:pPr>
      <w:r w:rsidRPr="000259A1">
        <w:rPr>
          <w:rFonts w:cs="Calibri"/>
        </w:rPr>
        <w:t>Providing multi-agency coordination, advice on incident management questions, and resource coordination as determined in regional plans</w:t>
      </w:r>
    </w:p>
    <w:p w:rsidR="00DC4B48" w:rsidRPr="000259A1" w:rsidRDefault="00DC4B48" w:rsidP="00236339">
      <w:pPr>
        <w:numPr>
          <w:ilvl w:val="0"/>
          <w:numId w:val="1"/>
        </w:numPr>
        <w:ind w:left="1080"/>
        <w:rPr>
          <w:rFonts w:cs="Calibri"/>
        </w:rPr>
      </w:pPr>
      <w:r w:rsidRPr="000259A1">
        <w:rPr>
          <w:rFonts w:cs="Calibri"/>
        </w:rPr>
        <w:t>Coordinating regional information sharing for situational awareness and common operating picture</w:t>
      </w:r>
    </w:p>
    <w:p w:rsidR="00DC4B48" w:rsidRPr="000259A1" w:rsidRDefault="00DC4B48" w:rsidP="00236339">
      <w:pPr>
        <w:numPr>
          <w:ilvl w:val="0"/>
          <w:numId w:val="1"/>
        </w:numPr>
        <w:ind w:left="1080"/>
        <w:rPr>
          <w:rFonts w:cs="Calibri"/>
        </w:rPr>
      </w:pPr>
      <w:r w:rsidRPr="000259A1">
        <w:rPr>
          <w:rFonts w:cs="Calibri"/>
        </w:rPr>
        <w:t>Supporting regional recovery operations following emergencies and disasters</w:t>
      </w:r>
    </w:p>
    <w:p w:rsidR="00DC4B48" w:rsidRPr="000259A1" w:rsidRDefault="00DC4B48" w:rsidP="00236339">
      <w:pPr>
        <w:numPr>
          <w:ilvl w:val="0"/>
          <w:numId w:val="1"/>
        </w:numPr>
        <w:ind w:left="1080"/>
        <w:rPr>
          <w:rFonts w:cs="Calibri"/>
        </w:rPr>
      </w:pPr>
      <w:r w:rsidRPr="000259A1">
        <w:rPr>
          <w:rFonts w:cs="Calibri"/>
        </w:rPr>
        <w:t xml:space="preserve">Participating in regional health and medical risk assessment and mitigation activities </w:t>
      </w:r>
    </w:p>
    <w:p w:rsidR="00DC4B48" w:rsidRPr="000259A1" w:rsidRDefault="00DC4B48" w:rsidP="00236339">
      <w:pPr>
        <w:numPr>
          <w:ilvl w:val="0"/>
          <w:numId w:val="1"/>
        </w:numPr>
        <w:ind w:left="1080"/>
        <w:rPr>
          <w:rFonts w:cs="Calibri"/>
        </w:rPr>
      </w:pPr>
      <w:r w:rsidRPr="000259A1">
        <w:rPr>
          <w:rFonts w:cs="Calibri"/>
        </w:rPr>
        <w:t xml:space="preserve">Participating in cooperative training and exercising of regional plans </w:t>
      </w:r>
    </w:p>
    <w:p w:rsidR="00DC4B48" w:rsidRPr="0087497D" w:rsidRDefault="00DC4B48" w:rsidP="00236339">
      <w:pPr>
        <w:numPr>
          <w:ilvl w:val="0"/>
          <w:numId w:val="1"/>
        </w:numPr>
        <w:ind w:left="1080"/>
        <w:rPr>
          <w:rFonts w:cs="Calibri"/>
        </w:rPr>
      </w:pPr>
      <w:r w:rsidRPr="000259A1">
        <w:rPr>
          <w:rFonts w:cs="Calibri"/>
        </w:rPr>
        <w:t>Conducting after action reviews and developing appropriate improvement plans</w:t>
      </w:r>
    </w:p>
    <w:p w:rsidR="00573CB9" w:rsidRDefault="00776991" w:rsidP="0006094E">
      <w:pPr>
        <w:pStyle w:val="Heading2"/>
      </w:pPr>
      <w:bookmarkStart w:id="4" w:name="_Toc375925056"/>
      <w:bookmarkStart w:id="5" w:name="_Toc376249356"/>
      <w:r>
        <w:t>A</w:t>
      </w:r>
      <w:r w:rsidR="00573CB9" w:rsidRPr="00EE76B3">
        <w:t>re we doing this – because CDC is requiring it?</w:t>
      </w:r>
      <w:bookmarkEnd w:id="4"/>
      <w:r w:rsidR="00F54B66">
        <w:t xml:space="preserve"> </w:t>
      </w:r>
      <w:r w:rsidR="00534A4E" w:rsidRPr="00504342">
        <w:t>Tell us specifically what the CDC requirements are for this new HMCC organization/</w:t>
      </w:r>
      <w:r w:rsidR="00534A4E">
        <w:t>entity (i.e.,</w:t>
      </w:r>
      <w:r w:rsidR="00534A4E" w:rsidRPr="00504342">
        <w:t xml:space="preserve"> </w:t>
      </w:r>
      <w:r w:rsidR="00534A4E">
        <w:t>HMCC structure and f</w:t>
      </w:r>
      <w:r w:rsidR="00534A4E" w:rsidRPr="00504342">
        <w:t>unctions</w:t>
      </w:r>
      <w:r w:rsidR="00534A4E">
        <w:t>)</w:t>
      </w:r>
      <w:r w:rsidR="00534A4E" w:rsidRPr="00504342">
        <w:t>.</w:t>
      </w:r>
      <w:bookmarkEnd w:id="5"/>
      <w:r w:rsidR="00534A4E" w:rsidRPr="00504342">
        <w:t xml:space="preserve">  </w:t>
      </w:r>
    </w:p>
    <w:p w:rsidR="00504342" w:rsidRPr="00504342" w:rsidRDefault="00504342" w:rsidP="00504342"/>
    <w:p w:rsidR="00F54B66" w:rsidRDefault="000A06D1" w:rsidP="0006094E">
      <w:r>
        <w:t>We are establishing Health and Medical Coordinating Coalitions to enhance state and local capacity to address health and medical needs that arise from an emergency or disaster. R</w:t>
      </w:r>
      <w:r w:rsidR="002056CA" w:rsidRPr="00504342">
        <w:t xml:space="preserve">ecent large scale emergencies in the Commonwealth have </w:t>
      </w:r>
      <w:r w:rsidR="00ED151E" w:rsidRPr="00504342">
        <w:t>highlighted</w:t>
      </w:r>
      <w:r w:rsidR="002056CA" w:rsidRPr="00504342">
        <w:t xml:space="preserve"> the need for</w:t>
      </w:r>
      <w:r w:rsidR="00C75EC0" w:rsidRPr="00504342">
        <w:t xml:space="preserve"> regional, multi-disciplinary coordination </w:t>
      </w:r>
      <w:r w:rsidR="00E64872" w:rsidRPr="00504342">
        <w:t xml:space="preserve">during events and </w:t>
      </w:r>
      <w:r w:rsidR="00C75EC0" w:rsidRPr="00504342">
        <w:t xml:space="preserve">across the disaster management cycle </w:t>
      </w:r>
      <w:r w:rsidR="002056CA" w:rsidRPr="00504342">
        <w:t xml:space="preserve">to </w:t>
      </w:r>
      <w:r w:rsidR="00C75EC0" w:rsidRPr="00504342">
        <w:t xml:space="preserve">enhance </w:t>
      </w:r>
      <w:r w:rsidR="002056CA" w:rsidRPr="00504342">
        <w:t xml:space="preserve">the </w:t>
      </w:r>
      <w:r w:rsidR="00C75EC0" w:rsidRPr="00504342">
        <w:t xml:space="preserve">capabilities of </w:t>
      </w:r>
      <w:r w:rsidR="005344ED">
        <w:t>ESF8</w:t>
      </w:r>
      <w:r w:rsidR="00C75EC0" w:rsidRPr="00504342">
        <w:t xml:space="preserve"> partners to build resilient communities and e</w:t>
      </w:r>
      <w:r w:rsidR="00230E57" w:rsidRPr="00504342">
        <w:t xml:space="preserve">ffectively respond to disasters at the local and regional level.  </w:t>
      </w:r>
      <w:r>
        <w:t>Additionally</w:t>
      </w:r>
      <w:r w:rsidR="00C75EC0" w:rsidRPr="00504342">
        <w:t>,</w:t>
      </w:r>
      <w:r w:rsidR="00E75293">
        <w:t xml:space="preserve"> </w:t>
      </w:r>
      <w:r w:rsidR="00E75293" w:rsidRPr="00504342">
        <w:t xml:space="preserve">the </w:t>
      </w:r>
      <w:r w:rsidR="00E75293">
        <w:t xml:space="preserve">healthcare and public health Capabilities issued by </w:t>
      </w:r>
      <w:r w:rsidR="00E75293" w:rsidRPr="00504342">
        <w:t>Hospital Preparedness Program (HPP) and Public Health Emergency Preparedness (PHEP) program</w:t>
      </w:r>
      <w:r w:rsidR="00E75293">
        <w:t xml:space="preserve"> </w:t>
      </w:r>
      <w:r w:rsidR="00534A4E">
        <w:t xml:space="preserve">strongly </w:t>
      </w:r>
      <w:r w:rsidR="00E75293">
        <w:t xml:space="preserve">emphasize integration of </w:t>
      </w:r>
      <w:r w:rsidR="00534A4E">
        <w:t xml:space="preserve">public health and healthcare </w:t>
      </w:r>
      <w:r w:rsidR="00E75293">
        <w:t>preparedness activities at the state, tribal, and local levels</w:t>
      </w:r>
      <w:r>
        <w:t>, and the development of multi-disciplinary healthcare coalitions that are active across all phases of the disaster management cycle.</w:t>
      </w:r>
      <w:r w:rsidR="00534A4E">
        <w:t xml:space="preserve"> </w:t>
      </w:r>
      <w:r>
        <w:t xml:space="preserve">HMCC will bring together the core ESF8 disciplines </w:t>
      </w:r>
      <w:r w:rsidR="00CE711A">
        <w:t>to strengthen regional partnerships and support effective cross-disciplinary planning, response, recovery, and mitigation.</w:t>
      </w:r>
      <w:r w:rsidR="00C75EC0" w:rsidRPr="00504342">
        <w:t xml:space="preserve"> </w:t>
      </w:r>
    </w:p>
    <w:p w:rsidR="00534A4E" w:rsidRDefault="00534A4E" w:rsidP="0006094E"/>
    <w:p w:rsidR="00534A4E" w:rsidRDefault="00534A4E" w:rsidP="00534A4E">
      <w:r>
        <w:t xml:space="preserve">Specifically, the Joint HPP-PHEP requirements under the current BP2 Funding Opportunity Announcement (FOA) </w:t>
      </w:r>
      <w:r w:rsidR="00F90C74">
        <w:t>provide</w:t>
      </w:r>
      <w:r>
        <w:t xml:space="preserve"> that </w:t>
      </w:r>
    </w:p>
    <w:p w:rsidR="00534A4E" w:rsidRDefault="00534A4E" w:rsidP="00534A4E"/>
    <w:p w:rsidR="00534A4E" w:rsidRDefault="00534A4E" w:rsidP="00534A4E">
      <w:pPr>
        <w:ind w:left="720"/>
      </w:pPr>
      <w:r w:rsidRPr="00CE711A">
        <w:t>“Awardees are expected to continue to develop or refine healthcare coalitions as outlined in ASPR’s Healthcare Preparedness Capabilities: National Guidance for Healthcare System Preparedness, Capability 1: Healthcare System Preparedness, Function 1: Develop, refine, and sustain healthcare coalitions; and in Capability 10: Medical Surge, Function 1: The healthcare coalition assists with the coordination of the healthcare response during incidents that require medical surge. PHEP awardees should strongly encourage and promote local health department participation in healthcare coalitions to the maximum extent possible.</w:t>
      </w:r>
      <w:r w:rsidRPr="00D10265">
        <w:t>”</w:t>
      </w:r>
    </w:p>
    <w:p w:rsidR="00534A4E" w:rsidRPr="00C64D0B" w:rsidRDefault="00534A4E" w:rsidP="00534A4E">
      <w:r>
        <w:t xml:space="preserve">Federal guidance </w:t>
      </w:r>
      <w:r w:rsidR="00F90C74">
        <w:t xml:space="preserve">also </w:t>
      </w:r>
      <w:r>
        <w:t>provides that p</w:t>
      </w:r>
      <w:r w:rsidRPr="00C64D0B">
        <w:t xml:space="preserve">artnerships and healthcare coalitions </w:t>
      </w:r>
      <w:r>
        <w:t>must:</w:t>
      </w:r>
      <w:r w:rsidRPr="00C64D0B">
        <w:t xml:space="preserve"> </w:t>
      </w:r>
    </w:p>
    <w:p w:rsidR="00534A4E" w:rsidRPr="00C64D0B" w:rsidRDefault="00534A4E" w:rsidP="00534A4E">
      <w:pPr>
        <w:pStyle w:val="ListParagraph"/>
        <w:numPr>
          <w:ilvl w:val="0"/>
          <w:numId w:val="16"/>
        </w:numPr>
      </w:pPr>
      <w:r w:rsidRPr="00C64D0B">
        <w:t xml:space="preserve">Integrate plans and activities of all participating healthcare entities into the jurisdictional response plan, and the State response plan; Increase medical response capabilities in the community, region and State; </w:t>
      </w:r>
    </w:p>
    <w:p w:rsidR="00534A4E" w:rsidRPr="00C64D0B" w:rsidRDefault="00534A4E" w:rsidP="00534A4E">
      <w:pPr>
        <w:pStyle w:val="ListParagraph"/>
        <w:numPr>
          <w:ilvl w:val="0"/>
          <w:numId w:val="16"/>
        </w:numPr>
      </w:pPr>
      <w:r w:rsidRPr="00C64D0B">
        <w:t xml:space="preserve">Prepare for the needs of at-risk populations in their communities in the event of a public health emergency; </w:t>
      </w:r>
    </w:p>
    <w:p w:rsidR="00534A4E" w:rsidRPr="00C64D0B" w:rsidRDefault="00534A4E" w:rsidP="00534A4E">
      <w:pPr>
        <w:pStyle w:val="ListParagraph"/>
        <w:numPr>
          <w:ilvl w:val="0"/>
          <w:numId w:val="16"/>
        </w:numPr>
      </w:pPr>
      <w:r w:rsidRPr="00C64D0B">
        <w:t xml:space="preserve">Coordinate activities to minimize duplication of effort and ensure coordination among Federal, State, local, and Tribal planning, preparedness, and response activities (including the State Public Health Agency, State Medicaid Agency, State Survey Agency, State Administrative Agency and Emergency Management Assistance Compact); and </w:t>
      </w:r>
    </w:p>
    <w:p w:rsidR="00534A4E" w:rsidRPr="00C64D0B" w:rsidRDefault="00534A4E" w:rsidP="00534A4E">
      <w:pPr>
        <w:pStyle w:val="ListParagraph"/>
        <w:numPr>
          <w:ilvl w:val="0"/>
          <w:numId w:val="16"/>
        </w:numPr>
      </w:pPr>
      <w:r w:rsidRPr="00C64D0B">
        <w:t>Maintain continuity of operations in the community vertically with the local jurisdictional emergency management organizations</w:t>
      </w:r>
      <w:r w:rsidR="00F90C74">
        <w:t>.</w:t>
      </w:r>
    </w:p>
    <w:p w:rsidR="00530393" w:rsidRPr="00504342" w:rsidRDefault="00530393" w:rsidP="00F54B66"/>
    <w:p w:rsidR="00B94E35" w:rsidRDefault="004C082D" w:rsidP="00F90C74">
      <w:pPr>
        <w:rPr>
          <w:rStyle w:val="Heading4Char"/>
        </w:rPr>
      </w:pPr>
      <w:r w:rsidRPr="00B94E35">
        <w:rPr>
          <w:rStyle w:val="Heading2Char"/>
        </w:rPr>
        <w:t>If there is already willingness to share supplies, why do we need to have these arrangements?</w:t>
      </w:r>
      <w:r w:rsidR="00F90C74">
        <w:rPr>
          <w:rStyle w:val="Heading4Char"/>
        </w:rPr>
        <w:t xml:space="preserve"> </w:t>
      </w:r>
    </w:p>
    <w:p w:rsidR="00F90C74" w:rsidRPr="00B94E35" w:rsidRDefault="00652044" w:rsidP="00F90C74">
      <w:r>
        <w:t>HMCC</w:t>
      </w:r>
      <w:r w:rsidR="00446162">
        <w:t xml:space="preserve"> provide</w:t>
      </w:r>
      <w:r w:rsidR="005456BD">
        <w:t xml:space="preserve"> an opportunity to do more than just share supplies; they </w:t>
      </w:r>
      <w:r w:rsidR="006549B7">
        <w:t>will further</w:t>
      </w:r>
      <w:r w:rsidR="00AC1C50">
        <w:t xml:space="preserve"> the</w:t>
      </w:r>
      <w:r w:rsidR="006549B7">
        <w:t xml:space="preserve"> collaborative planning across </w:t>
      </w:r>
      <w:r w:rsidR="005344ED">
        <w:t>ESF8</w:t>
      </w:r>
      <w:r w:rsidR="006549B7">
        <w:t xml:space="preserve"> partners; enhance </w:t>
      </w:r>
      <w:r w:rsidR="005456BD">
        <w:t xml:space="preserve">information </w:t>
      </w:r>
      <w:r w:rsidR="006549B7">
        <w:t xml:space="preserve">sharing </w:t>
      </w:r>
      <w:r w:rsidR="005456BD">
        <w:t>before, during</w:t>
      </w:r>
      <w:r w:rsidR="00AC1C50">
        <w:t>,</w:t>
      </w:r>
      <w:r w:rsidR="005456BD">
        <w:t xml:space="preserve"> and</w:t>
      </w:r>
      <w:r w:rsidR="006549B7">
        <w:t xml:space="preserve"> after emergencies; facilitate</w:t>
      </w:r>
      <w:r w:rsidR="005456BD">
        <w:t xml:space="preserve"> coordinat</w:t>
      </w:r>
      <w:r w:rsidR="006549B7">
        <w:t>ion of</w:t>
      </w:r>
      <w:r w:rsidR="005456BD">
        <w:t xml:space="preserve"> training and exercises</w:t>
      </w:r>
      <w:r w:rsidR="006549B7">
        <w:t>;</w:t>
      </w:r>
      <w:r w:rsidR="005456BD">
        <w:t xml:space="preserve"> and </w:t>
      </w:r>
      <w:r w:rsidR="006549B7">
        <w:t xml:space="preserve">support </w:t>
      </w:r>
      <w:r w:rsidR="005456BD">
        <w:t xml:space="preserve">a region’s activities across all phases of the disaster management cycle. While some of these activities happen with certain disciplines and in certain parts of the Commonwealth, it is not consistent across all disciplines and in all regions. </w:t>
      </w:r>
      <w:r>
        <w:t>HMCC</w:t>
      </w:r>
      <w:r w:rsidR="005456BD">
        <w:t xml:space="preserve"> will help build that capacity statewide. </w:t>
      </w:r>
      <w:r w:rsidR="00534A4E" w:rsidRPr="0087497D" w:rsidDel="00534A4E">
        <w:rPr>
          <w:b/>
        </w:rPr>
        <w:t xml:space="preserve"> </w:t>
      </w:r>
    </w:p>
    <w:p w:rsidR="00F90C74" w:rsidRPr="00B94E35" w:rsidRDefault="00F90C74" w:rsidP="00B94E35">
      <w:pPr>
        <w:pStyle w:val="Heading2"/>
        <w:rPr>
          <w:rStyle w:val="Heading4Char"/>
          <w:b/>
          <w:bCs/>
          <w:i w:val="0"/>
          <w:iCs w:val="0"/>
          <w:sz w:val="26"/>
          <w:szCs w:val="26"/>
        </w:rPr>
      </w:pPr>
      <w:r w:rsidRPr="00B94E35">
        <w:rPr>
          <w:rStyle w:val="Heading4Char"/>
          <w:b/>
          <w:bCs/>
          <w:i w:val="0"/>
          <w:iCs w:val="0"/>
          <w:sz w:val="26"/>
          <w:szCs w:val="26"/>
        </w:rPr>
        <w:t>How were the regions chosen?</w:t>
      </w:r>
    </w:p>
    <w:p w:rsidR="006400BA" w:rsidRDefault="00446162" w:rsidP="006400BA">
      <w:pPr>
        <w:rPr>
          <w:rFonts w:cs="Calibri"/>
        </w:rPr>
      </w:pPr>
      <w:r>
        <w:rPr>
          <w:rFonts w:cs="Calibri"/>
        </w:rPr>
        <w:t xml:space="preserve">We chose </w:t>
      </w:r>
      <w:r w:rsidR="006400BA">
        <w:rPr>
          <w:rFonts w:cs="Calibri"/>
        </w:rPr>
        <w:t xml:space="preserve">the existing </w:t>
      </w:r>
      <w:r>
        <w:rPr>
          <w:rFonts w:cs="Calibri"/>
        </w:rPr>
        <w:t xml:space="preserve">boundaries of the MDPH Hospital Preparedness Regions to minimize disruption of existing relationships. </w:t>
      </w:r>
      <w:r w:rsidR="006400BA">
        <w:rPr>
          <w:rFonts w:cs="Calibri"/>
        </w:rPr>
        <w:t xml:space="preserve"> In selecting these boundaries, we considered other existing regional boundaries (e.g., MEMA regions, Homeland Security Planning Council Regions, EMS regions), as well as existing working relationships, population distribution, and distribution of acute care facilities.</w:t>
      </w:r>
    </w:p>
    <w:p w:rsidR="00CB6857" w:rsidRPr="00B94E35" w:rsidRDefault="00446162" w:rsidP="00CB6857">
      <w:pPr>
        <w:rPr>
          <w:rStyle w:val="Heading2Char"/>
          <w:rFonts w:ascii="Cambria" w:eastAsia="MS ??" w:hAnsi="Cambria" w:cs="Calibri"/>
          <w:b w:val="0"/>
          <w:bCs w:val="0"/>
          <w:color w:val="auto"/>
          <w:sz w:val="24"/>
          <w:szCs w:val="24"/>
        </w:rPr>
      </w:pPr>
      <w:r>
        <w:rPr>
          <w:rFonts w:cs="Calibri"/>
        </w:rPr>
        <w:t>For Regions 1, 2, 3, 4c, and 5, these boundaries mirror the public health preparedness region boundaries</w:t>
      </w:r>
      <w:r w:rsidR="00B94E35">
        <w:rPr>
          <w:rFonts w:cs="Calibri"/>
        </w:rPr>
        <w:t xml:space="preserve">, although </w:t>
      </w:r>
      <w:proofErr w:type="gramStart"/>
      <w:r w:rsidR="00B94E35">
        <w:rPr>
          <w:rFonts w:cs="Calibri"/>
        </w:rPr>
        <w:t>this represent</w:t>
      </w:r>
      <w:proofErr w:type="gramEnd"/>
      <w:r w:rsidR="00B94E35">
        <w:rPr>
          <w:rFonts w:cs="Calibri"/>
        </w:rPr>
        <w:t xml:space="preserve"> a change in operations for the existing public health coalitions within Regions 1, 3, and 5</w:t>
      </w:r>
      <w:r>
        <w:rPr>
          <w:rFonts w:cs="Calibri"/>
        </w:rPr>
        <w:t>.  Public Health Regions 4a and 4b would be served by a single HMCC established within the existing Hospital Preparedness Region 4ab, building upon lessons learned from activities originally begun through the Partnership for Effective Emergency Response (PEER) effort that included Regions 4a, 4b, and 4c</w:t>
      </w:r>
      <w:r w:rsidR="006400BA">
        <w:rPr>
          <w:rFonts w:cs="Calibri"/>
        </w:rPr>
        <w:t>. We recognize that</w:t>
      </w:r>
      <w:r w:rsidR="006400BA">
        <w:rPr>
          <w:color w:val="1F497D"/>
        </w:rPr>
        <w:t xml:space="preserve"> </w:t>
      </w:r>
      <w:r w:rsidR="006400BA" w:rsidRPr="005344ED">
        <w:t>there are concerns in both 4a and 4b about use of the hospital region boundaries, and that discussion of the concerns will be a significant part of the facilitated discussions.</w:t>
      </w:r>
      <w:r w:rsidR="00B94E35">
        <w:t xml:space="preserve"> </w:t>
      </w:r>
    </w:p>
    <w:p w:rsidR="00CB6857" w:rsidRPr="00B94E35" w:rsidRDefault="00CB6857" w:rsidP="00B94E35">
      <w:pPr>
        <w:pStyle w:val="Heading2"/>
      </w:pPr>
      <w:bookmarkStart w:id="6" w:name="_Toc376249359"/>
      <w:r w:rsidRPr="00B94E35">
        <w:rPr>
          <w:rStyle w:val="Heading2Char"/>
          <w:b/>
          <w:bCs/>
        </w:rPr>
        <w:lastRenderedPageBreak/>
        <w:t>EMS in my town is in a different region from the Fire Department.  This disconnect is an issue.</w:t>
      </w:r>
      <w:bookmarkEnd w:id="6"/>
      <w:r w:rsidRPr="00B94E35">
        <w:t xml:space="preserve">  </w:t>
      </w:r>
    </w:p>
    <w:p w:rsidR="00CB6857" w:rsidRPr="00CB6857" w:rsidRDefault="005333AF" w:rsidP="00CB6857">
      <w:r>
        <w:t xml:space="preserve">As described above, HMCC regions were decided upon with a focus on the five core disciplines. These disconnects that occur should be identified in regional stakeholder facilitated meetings and be incorporated into HMCC multi-disciplinary emergency planning. </w:t>
      </w:r>
    </w:p>
    <w:p w:rsidR="00141673" w:rsidRDefault="00E00CB5" w:rsidP="0087497D">
      <w:pPr>
        <w:pStyle w:val="Heading1"/>
      </w:pPr>
      <w:bookmarkStart w:id="7" w:name="_Toc376249360"/>
      <w:r>
        <w:t xml:space="preserve">HMCC Operations: </w:t>
      </w:r>
      <w:r w:rsidR="00874A8A">
        <w:t>Multi-disciplinary Coordination</w:t>
      </w:r>
      <w:r>
        <w:t xml:space="preserve">, Roles, </w:t>
      </w:r>
      <w:r w:rsidR="0006094E">
        <w:t>Responsibilities</w:t>
      </w:r>
      <w:bookmarkEnd w:id="7"/>
    </w:p>
    <w:p w:rsidR="003905CA" w:rsidRPr="00B94E35" w:rsidRDefault="0087497D" w:rsidP="00B94E35">
      <w:pPr>
        <w:pStyle w:val="Heading2"/>
      </w:pPr>
      <w:bookmarkStart w:id="8" w:name="_Toc375925059"/>
      <w:bookmarkStart w:id="9" w:name="_Toc376249361"/>
      <w:r>
        <w:t xml:space="preserve">What are expectations of the five core disciplines and </w:t>
      </w:r>
      <w:r w:rsidR="005A28F2" w:rsidRPr="005A28F2">
        <w:t>do we incorporate as one entity?</w:t>
      </w:r>
      <w:bookmarkEnd w:id="8"/>
      <w:bookmarkEnd w:id="9"/>
    </w:p>
    <w:p w:rsidR="00CE06D8" w:rsidRPr="0087497D" w:rsidRDefault="00E64872" w:rsidP="0006094E">
      <w:r w:rsidRPr="0087497D">
        <w:t>Once</w:t>
      </w:r>
      <w:r w:rsidR="00CE06D8" w:rsidRPr="0087497D">
        <w:t xml:space="preserve"> contracts have been awarded</w:t>
      </w:r>
      <w:r w:rsidRPr="0087497D">
        <w:t xml:space="preserve"> in early 2015</w:t>
      </w:r>
      <w:r w:rsidR="00CE06D8" w:rsidRPr="0087497D">
        <w:t xml:space="preserve">, </w:t>
      </w:r>
      <w:r w:rsidRPr="0087497D">
        <w:t xml:space="preserve">each regional </w:t>
      </w:r>
      <w:r w:rsidR="00CE06D8" w:rsidRPr="0087497D">
        <w:t>HMCC coordinating agenc</w:t>
      </w:r>
      <w:r w:rsidRPr="0087497D">
        <w:t>y</w:t>
      </w:r>
      <w:r w:rsidR="00CE06D8" w:rsidRPr="0087497D">
        <w:t xml:space="preserve"> and the five core disciplines will develop a governance structure and multi-agency coordination plan that will determine how the HMCC partners coordinate during all stages of the disaster management cycle. HMCC emergency planning efforts will consider what capabilities are being conducted by which discipline and seek opportunities for the disciplines to complement one another’s capabilities, expertise, and resources to develop an enhanced ability for all disciplines to meet health and medical needs in an emergency. </w:t>
      </w:r>
    </w:p>
    <w:p w:rsidR="00CE06D8" w:rsidRPr="0087497D" w:rsidRDefault="00CE06D8" w:rsidP="0087497D">
      <w:pPr>
        <w:ind w:left="720"/>
      </w:pPr>
    </w:p>
    <w:p w:rsidR="00CE06D8" w:rsidRPr="0087497D" w:rsidRDefault="00CE06D8" w:rsidP="0006094E">
      <w:r w:rsidRPr="0087497D">
        <w:t>At a minimum, each core discipline organization and local jurisdiction in the HMCC will:</w:t>
      </w:r>
    </w:p>
    <w:p w:rsidR="00CE06D8" w:rsidRPr="0087497D" w:rsidRDefault="00CE06D8" w:rsidP="00236339">
      <w:pPr>
        <w:pStyle w:val="ListParagraph"/>
        <w:numPr>
          <w:ilvl w:val="0"/>
          <w:numId w:val="2"/>
        </w:numPr>
        <w:ind w:left="1260"/>
      </w:pPr>
      <w:r w:rsidRPr="0087497D">
        <w:t xml:space="preserve">Continue to develop and maintain organization and jurisdictional plans </w:t>
      </w:r>
    </w:p>
    <w:p w:rsidR="00CE06D8" w:rsidRPr="0087497D" w:rsidRDefault="00CE06D8" w:rsidP="00236339">
      <w:pPr>
        <w:pStyle w:val="ListParagraph"/>
        <w:numPr>
          <w:ilvl w:val="0"/>
          <w:numId w:val="2"/>
        </w:numPr>
        <w:ind w:left="1260"/>
      </w:pPr>
      <w:r w:rsidRPr="0087497D">
        <w:t>Coordinate plans with the HMCC</w:t>
      </w:r>
    </w:p>
    <w:p w:rsidR="00CE06D8" w:rsidRPr="0087497D" w:rsidRDefault="00CE06D8" w:rsidP="00236339">
      <w:pPr>
        <w:pStyle w:val="ListParagraph"/>
        <w:numPr>
          <w:ilvl w:val="0"/>
          <w:numId w:val="2"/>
        </w:numPr>
        <w:ind w:left="1260"/>
      </w:pPr>
      <w:r w:rsidRPr="0087497D">
        <w:t>Represent their organization or jurisdiction to the HMCC</w:t>
      </w:r>
    </w:p>
    <w:p w:rsidR="00CE06D8" w:rsidRPr="0087497D" w:rsidRDefault="00CE06D8" w:rsidP="00236339">
      <w:pPr>
        <w:pStyle w:val="ListParagraph"/>
        <w:numPr>
          <w:ilvl w:val="0"/>
          <w:numId w:val="2"/>
        </w:numPr>
        <w:ind w:left="1260"/>
      </w:pPr>
      <w:r w:rsidRPr="0087497D">
        <w:t>Represent the HMCC to their organization or jurisdiction</w:t>
      </w:r>
    </w:p>
    <w:p w:rsidR="007A4BB3" w:rsidRDefault="00CE06D8" w:rsidP="00236339">
      <w:pPr>
        <w:pStyle w:val="ListParagraph"/>
        <w:numPr>
          <w:ilvl w:val="0"/>
          <w:numId w:val="2"/>
        </w:numPr>
        <w:ind w:left="1260"/>
      </w:pPr>
      <w:r w:rsidRPr="0087497D">
        <w:t>Participate in HMCC planning, exercises, and evaluation</w:t>
      </w:r>
    </w:p>
    <w:p w:rsidR="0006094E" w:rsidRDefault="0006094E" w:rsidP="00B94E35">
      <w:pPr>
        <w:pStyle w:val="Heading2"/>
      </w:pPr>
      <w:r>
        <w:t>How will coordination with hospitals occur if a hospital covers communities in another HMCC region?</w:t>
      </w:r>
    </w:p>
    <w:p w:rsidR="0006094E" w:rsidRPr="0087497D" w:rsidRDefault="0006094E" w:rsidP="00B94E35">
      <w:pPr>
        <w:spacing w:line="276" w:lineRule="auto"/>
      </w:pPr>
      <w:r w:rsidRPr="0087497D">
        <w:t xml:space="preserve">We hope that the decision to follow the current MDPH hospital region boundaries will minimize the likelihood this occurring, but recognize that it may occur in some areas. This issue should be identified and discussed in the HMCC regional stakeholder facilitated meetings as well as planning meetings that will occur once </w:t>
      </w:r>
      <w:r w:rsidR="00652044">
        <w:t>HMCC</w:t>
      </w:r>
      <w:r w:rsidRPr="0087497D">
        <w:t xml:space="preserve"> are established. </w:t>
      </w:r>
    </w:p>
    <w:p w:rsidR="0006094E" w:rsidRDefault="00CB6857" w:rsidP="00B94E35">
      <w:pPr>
        <w:pStyle w:val="Heading2"/>
      </w:pPr>
      <w:r>
        <w:t>Four of the five</w:t>
      </w:r>
      <w:r w:rsidR="0006094E">
        <w:t xml:space="preserve"> core disciplines already interface, and by necessity, work with each other.  Public health is the odd “man” out.  How will this be addressed?</w:t>
      </w:r>
    </w:p>
    <w:p w:rsidR="0006094E" w:rsidRPr="0045512B" w:rsidRDefault="006400BA" w:rsidP="00B94E35">
      <w:pPr>
        <w:spacing w:line="276" w:lineRule="auto"/>
      </w:pPr>
      <w:r>
        <w:t xml:space="preserve">In some regions, all five of the core disciplines do currently interface, although they may not be fully integrated across all phases of the disaster management cycle. </w:t>
      </w:r>
      <w:r w:rsidR="0006094E" w:rsidRPr="0045512B">
        <w:t xml:space="preserve">The regional stakeholder facilitated meetings are designed to ensure each of the disciplines, including public health, is included in the discussions. </w:t>
      </w:r>
      <w:r w:rsidRPr="00B94E35">
        <w:t>Each of the disciplines brings specific expertise to the table that will be critical to creating an effective ESF8 capacity.</w:t>
      </w:r>
      <w:r>
        <w:t xml:space="preserve">  </w:t>
      </w:r>
      <w:r w:rsidR="0006094E" w:rsidRPr="0045512B">
        <w:t xml:space="preserve">Once </w:t>
      </w:r>
      <w:r w:rsidR="00652044">
        <w:t>HMCC</w:t>
      </w:r>
      <w:r w:rsidR="0006094E" w:rsidRPr="0045512B">
        <w:t xml:space="preserve"> are established, the disciplines will work together through a common governance structure and participate in multi-disciplinary planning, training, and exercising to identify complementary roles and resources that contribute to enhanced response. </w:t>
      </w:r>
    </w:p>
    <w:p w:rsidR="00B94E35" w:rsidRDefault="0006094E" w:rsidP="00B94E35">
      <w:pPr>
        <w:pStyle w:val="Heading4"/>
      </w:pPr>
      <w:r w:rsidRPr="00B94E35">
        <w:rPr>
          <w:rStyle w:val="Heading2Char"/>
          <w:b/>
          <w:i w:val="0"/>
        </w:rPr>
        <w:lastRenderedPageBreak/>
        <w:t>Hospitals (acute/chronic) tend to individual care needs and have profit/</w:t>
      </w:r>
      <w:r w:rsidR="00B94E35">
        <w:rPr>
          <w:rStyle w:val="Heading2Char"/>
          <w:b/>
          <w:i w:val="0"/>
        </w:rPr>
        <w:t>cost considerations. This is not</w:t>
      </w:r>
      <w:r w:rsidRPr="00B94E35">
        <w:rPr>
          <w:rStyle w:val="Heading2Char"/>
          <w:b/>
          <w:i w:val="0"/>
        </w:rPr>
        <w:t xml:space="preserve"> a public health orientation/perspective.</w:t>
      </w:r>
      <w:r>
        <w:t xml:space="preserve"> </w:t>
      </w:r>
    </w:p>
    <w:p w:rsidR="00B94E35" w:rsidRDefault="00372D7E" w:rsidP="00B94E35">
      <w:pPr>
        <w:pStyle w:val="Heading4"/>
        <w:spacing w:before="0"/>
      </w:pPr>
      <w:r>
        <w:t>Similar questions:</w:t>
      </w:r>
    </w:p>
    <w:p w:rsidR="00B94E35" w:rsidRDefault="00B94E35" w:rsidP="00B94E35">
      <w:pPr>
        <w:pStyle w:val="Heading4"/>
        <w:spacing w:before="0"/>
      </w:pPr>
      <w:r>
        <w:t xml:space="preserve"> </w:t>
      </w:r>
      <w:r w:rsidR="006400BA">
        <w:t>- Hospitals</w:t>
      </w:r>
      <w:r w:rsidR="0006094E">
        <w:t xml:space="preserve"> have a bottom line (profit) which is different.  Clarify – with and without HMCC.  Use a better model.</w:t>
      </w:r>
      <w:r>
        <w:t xml:space="preserve"> </w:t>
      </w:r>
    </w:p>
    <w:p w:rsidR="0006094E" w:rsidRPr="0045512B" w:rsidRDefault="005333AF" w:rsidP="00B94E35">
      <w:pPr>
        <w:pStyle w:val="Heading4"/>
        <w:spacing w:before="0"/>
      </w:pPr>
      <w:r>
        <w:t>- We are concerned about competition for funding.  Our focus is on public health and hospitals</w:t>
      </w:r>
      <w:r w:rsidR="00372D7E">
        <w:t>’</w:t>
      </w:r>
      <w:r>
        <w:t xml:space="preserve"> concern is for the bottom line.  This conflicts with our work, and will be a problem for these collaborations.  </w:t>
      </w:r>
    </w:p>
    <w:p w:rsidR="0006094E" w:rsidRPr="001F41D0" w:rsidRDefault="0006094E" w:rsidP="00B94E35">
      <w:pPr>
        <w:spacing w:line="276" w:lineRule="auto"/>
      </w:pPr>
      <w:r w:rsidRPr="001F41D0">
        <w:t>Each of the core disciplines</w:t>
      </w:r>
      <w:r w:rsidR="001B7B60">
        <w:t>, including public health,</w:t>
      </w:r>
      <w:r w:rsidRPr="001F41D0">
        <w:t xml:space="preserve"> has its own mission and financial constraints, but all have essential roles and responsibilities under </w:t>
      </w:r>
      <w:r w:rsidR="005344ED">
        <w:t>ESF8</w:t>
      </w:r>
      <w:r w:rsidRPr="001F41D0">
        <w:t xml:space="preserve">.  </w:t>
      </w:r>
      <w:r w:rsidR="00652044">
        <w:t>HMCC</w:t>
      </w:r>
      <w:r w:rsidRPr="001F41D0">
        <w:t xml:space="preserve"> will bring together related but distinct ESF8 disciplines and entities including public, private, for-profit, and not-for-profit. The </w:t>
      </w:r>
      <w:r w:rsidR="00652044">
        <w:t>HMCC</w:t>
      </w:r>
      <w:r w:rsidRPr="001F41D0">
        <w:t xml:space="preserve"> will work to enhance overall capacity, to promote resilient communities, and to respond to public health emergencies coordinating the complementary roles and resources of the partners.</w:t>
      </w:r>
    </w:p>
    <w:p w:rsidR="0006094E" w:rsidRDefault="0006094E" w:rsidP="00372D7E">
      <w:pPr>
        <w:pStyle w:val="Heading2"/>
      </w:pPr>
      <w:r>
        <w:t>Hospitals do not currently integrate well with local towns and local public health i.e., they don’t play or provide resources.  How will HMCC’s improve this situation?</w:t>
      </w:r>
    </w:p>
    <w:p w:rsidR="0006094E" w:rsidRPr="0045512B" w:rsidRDefault="0006094E" w:rsidP="00372D7E">
      <w:pPr>
        <w:spacing w:line="276" w:lineRule="auto"/>
      </w:pPr>
      <w:r w:rsidRPr="0045512B">
        <w:t>Involvement of the core disciplines varies across the regions.  By bringing all of the core disciplines together within the HMCC, we will identify existing resources and gaps, and encourage and facilitate multi-disciplinary health and medical planning to address them.</w:t>
      </w:r>
    </w:p>
    <w:p w:rsidR="0006094E" w:rsidRDefault="0006094E" w:rsidP="00372D7E">
      <w:pPr>
        <w:pStyle w:val="Heading2"/>
      </w:pPr>
      <w:r>
        <w:t>How can we preserve the excellent relationships between South Shore Hospitals (Region 4) &amp; the northern communities of Plymouth Coalition (Region 5)?</w:t>
      </w:r>
    </w:p>
    <w:p w:rsidR="0006094E" w:rsidRPr="0045512B" w:rsidRDefault="0006094E" w:rsidP="00372D7E">
      <w:pPr>
        <w:spacing w:line="276" w:lineRule="auto"/>
      </w:pPr>
      <w:r w:rsidRPr="0045512B">
        <w:t>We encourage stakeholders in Region 4 and Region 5 to discuss this issue during the regional stakeholder facilitated meetings.  Our goal is to establish HMCC that complement existing working relationships.</w:t>
      </w:r>
    </w:p>
    <w:p w:rsidR="0006094E" w:rsidRDefault="0006094E" w:rsidP="00372D7E">
      <w:pPr>
        <w:pStyle w:val="Heading2"/>
      </w:pPr>
      <w:r>
        <w:t xml:space="preserve">How </w:t>
      </w:r>
      <w:r w:rsidR="00DF4465">
        <w:t>can community health centers</w:t>
      </w:r>
      <w:r>
        <w:t xml:space="preserve"> participate in states of emergency when</w:t>
      </w:r>
      <w:r w:rsidR="00DF4465">
        <w:t xml:space="preserve"> it</w:t>
      </w:r>
      <w:r>
        <w:t xml:space="preserve"> is very difficult to operate during normal circumstances?</w:t>
      </w:r>
    </w:p>
    <w:p w:rsidR="0006094E" w:rsidRPr="00072A80" w:rsidRDefault="0006094E" w:rsidP="00372D7E">
      <w:pPr>
        <w:spacing w:line="276" w:lineRule="auto"/>
      </w:pPr>
      <w:r w:rsidRPr="00072A80">
        <w:t xml:space="preserve">In general, the role of each of the five core disciplines may vary from situation to situation depending on the type of emergency and the impact to the discipline or organization and its available resources which may include personnel, supplies, space, or situational information among others.  Community health centers played a key role during the H1N1 pandemic by providing vaccination for their patients, for example, and might have translation or other resources that could support a </w:t>
      </w:r>
      <w:r>
        <w:t>regional response in the future.</w:t>
      </w:r>
    </w:p>
    <w:p w:rsidR="0006094E" w:rsidRDefault="0006094E" w:rsidP="00372D7E">
      <w:pPr>
        <w:pStyle w:val="Heading2"/>
      </w:pPr>
      <w:r>
        <w:t>Can you give an example of an event in which hospitals, EMS, community health centers, or long term care would contact public health for support?  (How will the HMCC be a two-way street?)</w:t>
      </w:r>
    </w:p>
    <w:p w:rsidR="0006094E" w:rsidRDefault="0006094E" w:rsidP="00372D7E">
      <w:pPr>
        <w:spacing w:line="276" w:lineRule="auto"/>
      </w:pPr>
      <w:r w:rsidRPr="00072A80">
        <w:t xml:space="preserve">Each of the five core disciplines brings certain expertise and resources to a coordinated response. Common areas of expertise for local public health </w:t>
      </w:r>
      <w:r w:rsidR="00446162" w:rsidRPr="00072A80">
        <w:t>agencies are</w:t>
      </w:r>
      <w:r w:rsidRPr="00072A80">
        <w:t xml:space="preserve"> environmental health, disease surveillance and investigation, and conducting health activities at the community level. </w:t>
      </w:r>
      <w:r>
        <w:t>So for example, i</w:t>
      </w:r>
      <w:r w:rsidRPr="00072A80">
        <w:t xml:space="preserve">n a Hepatitis A </w:t>
      </w:r>
      <w:r w:rsidR="001D4E10" w:rsidRPr="00072A80">
        <w:t>outbreak,</w:t>
      </w:r>
      <w:r w:rsidRPr="00072A80">
        <w:t xml:space="preserve"> public health could take the lead in coordinating public information and dispensing of the Hepatitis A immune globulin if indicated. This could alleviate a </w:t>
      </w:r>
      <w:r w:rsidRPr="00072A80">
        <w:lastRenderedPageBreak/>
        <w:t>potential surge of “walking well” patients reporting to emergency departments or community health centers.</w:t>
      </w:r>
    </w:p>
    <w:p w:rsidR="008816A4" w:rsidRDefault="008816A4" w:rsidP="00372D7E">
      <w:pPr>
        <w:pStyle w:val="Heading2"/>
      </w:pPr>
      <w:r>
        <w:rPr>
          <w:rFonts w:hint="eastAsia"/>
        </w:rPr>
        <w:t>What resources (</w:t>
      </w:r>
      <w:r>
        <w:t xml:space="preserve">e.g., </w:t>
      </w:r>
      <w:r>
        <w:rPr>
          <w:rFonts w:hint="eastAsia"/>
        </w:rPr>
        <w:t xml:space="preserve">staff to help) will the </w:t>
      </w:r>
      <w:r w:rsidR="00652044">
        <w:rPr>
          <w:rFonts w:hint="eastAsia"/>
        </w:rPr>
        <w:t>HMCC</w:t>
      </w:r>
      <w:r>
        <w:rPr>
          <w:rFonts w:hint="eastAsia"/>
        </w:rPr>
        <w:t xml:space="preserve"> bring to lo</w:t>
      </w:r>
      <w:r w:rsidR="00372D7E">
        <w:rPr>
          <w:rFonts w:hint="eastAsia"/>
        </w:rPr>
        <w:t>cal public health in a pandemic</w:t>
      </w:r>
      <w:r w:rsidR="00372D7E">
        <w:t xml:space="preserve"> </w:t>
      </w:r>
      <w:r w:rsidR="00372D7E">
        <w:rPr>
          <w:rFonts w:hint="eastAsia"/>
        </w:rPr>
        <w:t>or bioterrorism event</w:t>
      </w:r>
      <w:r w:rsidR="00372D7E">
        <w:t>,</w:t>
      </w:r>
      <w:r w:rsidR="00372D7E">
        <w:rPr>
          <w:rFonts w:hint="eastAsia"/>
        </w:rPr>
        <w:t xml:space="preserve"> </w:t>
      </w:r>
      <w:r w:rsidR="00372D7E">
        <w:t>i</w:t>
      </w:r>
      <w:r w:rsidR="00372D7E">
        <w:rPr>
          <w:rFonts w:hint="eastAsia"/>
        </w:rPr>
        <w:t>n a flooding scenario</w:t>
      </w:r>
      <w:r w:rsidR="00372D7E">
        <w:t>,</w:t>
      </w:r>
      <w:r>
        <w:rPr>
          <w:rFonts w:hint="eastAsia"/>
        </w:rPr>
        <w:t xml:space="preserve"> </w:t>
      </w:r>
      <w:r w:rsidR="00372D7E">
        <w:t>or i</w:t>
      </w:r>
      <w:r>
        <w:t xml:space="preserve">n the event of </w:t>
      </w:r>
      <w:r>
        <w:rPr>
          <w:rFonts w:hint="eastAsia"/>
        </w:rPr>
        <w:t>widespread environmental contamination?</w:t>
      </w:r>
    </w:p>
    <w:p w:rsidR="008816A4" w:rsidRPr="00161089" w:rsidRDefault="008816A4" w:rsidP="00372D7E">
      <w:r>
        <w:t xml:space="preserve">We expect </w:t>
      </w:r>
      <w:r w:rsidR="00652044">
        <w:t>HMCC</w:t>
      </w:r>
      <w:r>
        <w:t xml:space="preserve"> to conduct capability-based, rather than scenario-based, planning. Links to the HPP and PHEP Capabilities can be found in previous sections of this document. In general, HMCC staff will be able to coordinate resources and information at a regional, multi-disciplinary level – a capacity we don’t currently have in all areas of the Commonwealth. Specific resources and activities will be identified at the HMCC level; however, potential resources could include regional situation reports, regionally coordinated public messaging and information gathering, and regionally coordinated resource tracking or scheduling. </w:t>
      </w:r>
    </w:p>
    <w:p w:rsidR="00CB6857" w:rsidRDefault="00CB6857" w:rsidP="00372D7E">
      <w:pPr>
        <w:pStyle w:val="Heading2"/>
      </w:pPr>
      <w:r>
        <w:t xml:space="preserve">These HMCC are focused on hospitals and EMS - what is the local public health role?  How will these HMCC benefit local public health?  We need hospitals to give us personnel to run emergency dispensing sites because we cannot rely on a volunteer model to deliver medications.  </w:t>
      </w:r>
    </w:p>
    <w:p w:rsidR="00CB6857" w:rsidRPr="00CB6857" w:rsidRDefault="00CB6857" w:rsidP="00372D7E">
      <w:r>
        <w:t xml:space="preserve">The HMCC </w:t>
      </w:r>
      <w:r w:rsidR="006549B7">
        <w:t>are not focused on hosp</w:t>
      </w:r>
      <w:r w:rsidR="000F67E5">
        <w:t xml:space="preserve">itals and EMS, but </w:t>
      </w:r>
      <w:r w:rsidR="006549B7">
        <w:t xml:space="preserve">rely on participation of all five core disciplines to support regional </w:t>
      </w:r>
      <w:r w:rsidR="000F67E5">
        <w:t xml:space="preserve">disaster management.  The facilitated discussions will provide an opportunity for stakeholders to discuss how the disciplines can best support one another in terms of planning for and responding to various emergencies affecting the region, from pandemics to severe weather to terrorism.  </w:t>
      </w:r>
      <w:r w:rsidR="006549B7">
        <w:t xml:space="preserve">HMCC </w:t>
      </w:r>
      <w:r w:rsidR="000F67E5">
        <w:t>staff will</w:t>
      </w:r>
      <w:r>
        <w:t xml:space="preserve"> </w:t>
      </w:r>
      <w:r w:rsidR="000F67E5">
        <w:t xml:space="preserve">be </w:t>
      </w:r>
      <w:r w:rsidR="006549B7">
        <w:t xml:space="preserve">fully </w:t>
      </w:r>
      <w:r w:rsidR="000F67E5">
        <w:t xml:space="preserve">versed in </w:t>
      </w:r>
      <w:r>
        <w:t>the capabilities and resources in the region</w:t>
      </w:r>
      <w:r w:rsidR="00AC1C50">
        <w:t xml:space="preserve"> </w:t>
      </w:r>
      <w:r w:rsidR="000F67E5">
        <w:t>and</w:t>
      </w:r>
      <w:r>
        <w:t xml:space="preserve"> will be able to support and communicate local needs, and connect needs with resources.  </w:t>
      </w:r>
      <w:r w:rsidR="000F67E5">
        <w:t xml:space="preserve">We believe that a regionally grounded HMCC will serve </w:t>
      </w:r>
      <w:r>
        <w:t>local</w:t>
      </w:r>
      <w:r w:rsidR="000F67E5">
        <w:t xml:space="preserve"> communities and organizations better than the</w:t>
      </w:r>
      <w:r>
        <w:t xml:space="preserve"> current practice </w:t>
      </w:r>
      <w:r w:rsidR="000F67E5">
        <w:t xml:space="preserve">of funneling local </w:t>
      </w:r>
      <w:r>
        <w:t xml:space="preserve">information from all disciplines </w:t>
      </w:r>
      <w:r w:rsidR="000F67E5">
        <w:t>directly</w:t>
      </w:r>
      <w:r>
        <w:t xml:space="preserve"> up to the state.    </w:t>
      </w:r>
    </w:p>
    <w:p w:rsidR="008816A4" w:rsidRDefault="008816A4" w:rsidP="00372D7E">
      <w:pPr>
        <w:pStyle w:val="Heading2"/>
      </w:pPr>
      <w:r>
        <w:t>Clarification regarding responsibility for sheltering/minimum standards:  What is a region’s responsibility?  What is an individual community’s responsibility?</w:t>
      </w:r>
    </w:p>
    <w:p w:rsidR="008816A4" w:rsidRPr="002B4565" w:rsidRDefault="008816A4" w:rsidP="00372D7E">
      <w:r>
        <w:t xml:space="preserve">Specific responsibilities for sheltering are determined at the local level.  There is state and federal guidance concerning shelter requirements. We recommend you review the Massachusetts Statewide Mass Care and Shelter Coordination Plan and Local Toolkit (available at: </w:t>
      </w:r>
      <w:hyperlink r:id="rId9" w:history="1">
        <w:r>
          <w:rPr>
            <w:rStyle w:val="Hyperlink"/>
          </w:rPr>
          <w:t>http://www.mass.gov/eopss/agencies/mema/massachusetts-mass-care-shelter-coordination-plan.html</w:t>
        </w:r>
      </w:hyperlink>
      <w:r w:rsidRPr="00A64BAB">
        <w:t xml:space="preserve">) and PHEP Capability 7: Mass Care (available at: </w:t>
      </w:r>
      <w:hyperlink r:id="rId10" w:history="1">
        <w:r>
          <w:rPr>
            <w:rStyle w:val="Hyperlink"/>
          </w:rPr>
          <w:t>http://www.cdc.gov/phpr/capabilities/capability7.pdf</w:t>
        </w:r>
      </w:hyperlink>
      <w:r w:rsidRPr="00A64BAB">
        <w:t>). PHEP Capability 7: Mass Care identifies four functions for health and medical partners. These include 1) determine public health role in mass care operations, 2) determine mass care needs of the population, 3) coordinate public health, medical, and mental/behavioral health services, and 4) monitor mass care population health.</w:t>
      </w:r>
      <w:r w:rsidRPr="00BA7E38">
        <w:t xml:space="preserve"> </w:t>
      </w:r>
    </w:p>
    <w:p w:rsidR="008816A4" w:rsidRDefault="008816A4" w:rsidP="00372D7E">
      <w:pPr>
        <w:pStyle w:val="Heading2"/>
      </w:pPr>
      <w:r w:rsidRPr="0081759C">
        <w:t>Why is it assumed that Boards of Health or Health Departments are responsible for shelters and MRC volunteers?</w:t>
      </w:r>
    </w:p>
    <w:p w:rsidR="008816A4" w:rsidRPr="00072A80" w:rsidRDefault="001D4E10" w:rsidP="00372D7E">
      <w:r>
        <w:t>We are not operating under an assumption the local public health is responsible for shelters.  L</w:t>
      </w:r>
      <w:r w:rsidR="008816A4" w:rsidRPr="00470B89">
        <w:t xml:space="preserve">ocal public health is </w:t>
      </w:r>
      <w:r>
        <w:t xml:space="preserve">often </w:t>
      </w:r>
      <w:r w:rsidR="008816A4" w:rsidRPr="00470B89">
        <w:t>involved with shelter operations and the activities of MRC volunteers</w:t>
      </w:r>
      <w:r>
        <w:t xml:space="preserve">, </w:t>
      </w:r>
      <w:r w:rsidR="005344ED">
        <w:t>but responsibility</w:t>
      </w:r>
      <w:r w:rsidR="00E82018">
        <w:t xml:space="preserve"> is established at the local level and described in </w:t>
      </w:r>
      <w:proofErr w:type="gramStart"/>
      <w:r w:rsidR="00E82018">
        <w:t xml:space="preserve">the </w:t>
      </w:r>
      <w:r w:rsidR="008816A4" w:rsidRPr="00470B89">
        <w:t xml:space="preserve"> local</w:t>
      </w:r>
      <w:proofErr w:type="gramEnd"/>
      <w:r w:rsidR="008816A4" w:rsidRPr="00470B89">
        <w:t xml:space="preserve"> plan.  </w:t>
      </w:r>
      <w:r w:rsidR="008816A4">
        <w:t>W</w:t>
      </w:r>
      <w:r w:rsidR="008816A4" w:rsidRPr="00470B89">
        <w:t xml:space="preserve">e strongly encourage local public health agencies </w:t>
      </w:r>
      <w:r w:rsidR="008816A4">
        <w:t xml:space="preserve">to work with local emergency management and local </w:t>
      </w:r>
      <w:r w:rsidR="008816A4">
        <w:lastRenderedPageBreak/>
        <w:t xml:space="preserve">officials </w:t>
      </w:r>
      <w:r w:rsidR="008816A4" w:rsidRPr="00470B89">
        <w:t>to determine the public health role in mass care operations within their jurisdiction</w:t>
      </w:r>
      <w:r w:rsidR="008816A4">
        <w:t xml:space="preserve">, as provided in PHEP Capability 7: Mass Care. </w:t>
      </w:r>
    </w:p>
    <w:p w:rsidR="00AF7C6F" w:rsidRDefault="00AF7C6F" w:rsidP="00AF7C6F">
      <w:pPr>
        <w:pStyle w:val="Heading2"/>
      </w:pPr>
      <w:bookmarkStart w:id="10" w:name="_Toc375925061"/>
      <w:bookmarkStart w:id="11" w:name="_Toc376249363"/>
      <w:r w:rsidRPr="00F13481">
        <w:t>Will the communication s</w:t>
      </w:r>
      <w:r>
        <w:t>tructure be two fold (i.e., vertically with the SEOC ESF</w:t>
      </w:r>
      <w:r w:rsidRPr="00F13481">
        <w:t xml:space="preserve">8 </w:t>
      </w:r>
      <w:r>
        <w:t>and horizontally across regions)?</w:t>
      </w:r>
      <w:bookmarkEnd w:id="10"/>
      <w:bookmarkEnd w:id="11"/>
    </w:p>
    <w:p w:rsidR="00AF7C6F" w:rsidRDefault="00AF7C6F" w:rsidP="00AF7C6F">
      <w:r>
        <w:t xml:space="preserve">At present, we are certain that </w:t>
      </w:r>
      <w:r w:rsidR="00652044">
        <w:t>HMCC</w:t>
      </w:r>
      <w:r>
        <w:t xml:space="preserve"> will communicate within their region and with ESF8 at the state level. We welcome suggestions for establishing formal communication protocols across regions and encourage the input of stakeholders as we discuss the development of </w:t>
      </w:r>
      <w:r w:rsidR="00652044">
        <w:t>HMCC</w:t>
      </w:r>
      <w:r>
        <w:t xml:space="preserve">. </w:t>
      </w:r>
    </w:p>
    <w:p w:rsidR="004C082D" w:rsidRDefault="004C082D" w:rsidP="00372D7E">
      <w:pPr>
        <w:pStyle w:val="Heading2"/>
      </w:pPr>
      <w:r>
        <w:t xml:space="preserve">I fear that this is the creation of another layer of bureaucracy.  Who is this duty officer who will be controlling access to resources?  On this planning committee - who is their local representative?  </w:t>
      </w:r>
    </w:p>
    <w:p w:rsidR="003D2358" w:rsidRDefault="001D4B28" w:rsidP="00AF7C6F">
      <w:r>
        <w:t xml:space="preserve">The </w:t>
      </w:r>
      <w:r w:rsidR="00652044">
        <w:t>HMCC</w:t>
      </w:r>
      <w:r>
        <w:t xml:space="preserve"> are intended to support broader and </w:t>
      </w:r>
      <w:proofErr w:type="gramStart"/>
      <w:r>
        <w:t>more timely</w:t>
      </w:r>
      <w:proofErr w:type="gramEnd"/>
      <w:r>
        <w:t xml:space="preserve"> information sharing and more efficient coordination of resource needs by relying on staffing dedicated to the region. T</w:t>
      </w:r>
      <w:r w:rsidR="004C082D">
        <w:t>he HMCC and its staff will serve a multi-agency coordination role, not a command and control role. Therefore, the duty officer</w:t>
      </w:r>
      <w:r w:rsidR="00AC1C50">
        <w:t>*</w:t>
      </w:r>
      <w:r w:rsidR="004C082D">
        <w:t xml:space="preserve"> will act in accordance with the governance structure and emergency plans and procedures that have been developed by the HMCC stakeholders. The size, structure, and composition of </w:t>
      </w:r>
      <w:r>
        <w:t xml:space="preserve">governing </w:t>
      </w:r>
      <w:r w:rsidR="004C082D">
        <w:t>committees have not been determined</w:t>
      </w:r>
      <w:r>
        <w:t>, and t</w:t>
      </w:r>
      <w:r w:rsidR="004C082D">
        <w:t xml:space="preserve">here are likely to be differences in the specific governance structures of the six </w:t>
      </w:r>
      <w:r w:rsidR="00652044">
        <w:t>HMCC</w:t>
      </w:r>
      <w:r w:rsidR="004C082D">
        <w:t xml:space="preserve"> </w:t>
      </w:r>
      <w:r>
        <w:t xml:space="preserve">that reflect regional needs. </w:t>
      </w:r>
      <w:r w:rsidR="004C082D">
        <w:t xml:space="preserve"> MDPH is committed to ensuring that each of the five core disciplines has a seat </w:t>
      </w:r>
      <w:r>
        <w:t xml:space="preserve">and a voice </w:t>
      </w:r>
      <w:r w:rsidR="004C082D">
        <w:t xml:space="preserve">at the table. </w:t>
      </w:r>
    </w:p>
    <w:p w:rsidR="00AC1C50" w:rsidRDefault="001D37FF" w:rsidP="00AF7C6F">
      <w:r w:rsidRPr="001D37FF">
        <w:t>*</w:t>
      </w:r>
      <w:r>
        <w:t xml:space="preserve">Additional information about the duty officer function is provided in the HMCC Administration section of this document. </w:t>
      </w:r>
      <w:r w:rsidR="00AC1C50">
        <w:t xml:space="preserve"> </w:t>
      </w:r>
    </w:p>
    <w:p w:rsidR="00DF4465" w:rsidRDefault="00DF4465" w:rsidP="00DF4465">
      <w:pPr>
        <w:pStyle w:val="Heading1"/>
      </w:pPr>
      <w:bookmarkStart w:id="12" w:name="_Toc376249364"/>
      <w:r>
        <w:t>HMCC Integration with Emergency Management and Existing Entities</w:t>
      </w:r>
      <w:bookmarkEnd w:id="12"/>
    </w:p>
    <w:p w:rsidR="0006094E" w:rsidRDefault="0006094E" w:rsidP="00DF4465">
      <w:pPr>
        <w:pStyle w:val="Heading2"/>
      </w:pPr>
      <w:bookmarkStart w:id="13" w:name="_Toc375925063"/>
      <w:bookmarkStart w:id="14" w:name="_Toc376249365"/>
      <w:r>
        <w:t>How is this different from the State EOC?</w:t>
      </w:r>
      <w:bookmarkEnd w:id="13"/>
      <w:bookmarkEnd w:id="14"/>
    </w:p>
    <w:p w:rsidR="0006094E" w:rsidRPr="001F41D0" w:rsidRDefault="0006094E" w:rsidP="00DF4465">
      <w:pPr>
        <w:spacing w:line="276" w:lineRule="auto"/>
      </w:pPr>
      <w:r w:rsidRPr="001F41D0">
        <w:t xml:space="preserve">The State EOC is a state-level operations center that has the ability to activate all emergency support functions depending on the needs of the incident. It also functions as the state multi-agency coordinating center.  In contrast, </w:t>
      </w:r>
      <w:r w:rsidR="00652044">
        <w:t>HMCC</w:t>
      </w:r>
      <w:r w:rsidRPr="001F41D0">
        <w:t xml:space="preserve"> will fill a regional, ESF8 health and medical role only. ESF8 focuses on identifying and meeting the public health and medical needs arising from major disasters or public health and medical emergencies.</w:t>
      </w:r>
    </w:p>
    <w:p w:rsidR="009A2035" w:rsidRPr="00372D7E" w:rsidRDefault="009A2035" w:rsidP="00372D7E">
      <w:pPr>
        <w:pStyle w:val="Heading2"/>
      </w:pPr>
      <w:r w:rsidRPr="00372D7E">
        <w:rPr>
          <w:rStyle w:val="Heading4Char"/>
          <w:b/>
          <w:bCs/>
          <w:i w:val="0"/>
          <w:iCs w:val="0"/>
          <w:sz w:val="26"/>
          <w:szCs w:val="26"/>
        </w:rPr>
        <w:t>Disconnect – we are doing emergency response planning for emergencies we are not in charge of.  We may</w:t>
      </w:r>
      <w:r w:rsidR="001F41D0" w:rsidRPr="00372D7E">
        <w:rPr>
          <w:rStyle w:val="Heading4Char"/>
          <w:b/>
          <w:bCs/>
          <w:i w:val="0"/>
          <w:iCs w:val="0"/>
          <w:sz w:val="26"/>
          <w:szCs w:val="26"/>
        </w:rPr>
        <w:t xml:space="preserve"> or may not have responsive EMD</w:t>
      </w:r>
      <w:r w:rsidRPr="00372D7E">
        <w:rPr>
          <w:rStyle w:val="Heading4Char"/>
          <w:b/>
          <w:bCs/>
          <w:i w:val="0"/>
          <w:iCs w:val="0"/>
          <w:sz w:val="26"/>
          <w:szCs w:val="26"/>
        </w:rPr>
        <w:t>s.</w:t>
      </w:r>
    </w:p>
    <w:p w:rsidR="003F0B2A" w:rsidRPr="001F41D0" w:rsidRDefault="00E43CA8" w:rsidP="00372D7E">
      <w:pPr>
        <w:spacing w:line="276" w:lineRule="auto"/>
      </w:pPr>
      <w:r w:rsidRPr="001F41D0">
        <w:t xml:space="preserve">The </w:t>
      </w:r>
      <w:r w:rsidR="00652044">
        <w:t>HMCC</w:t>
      </w:r>
      <w:r w:rsidRPr="001F41D0">
        <w:t xml:space="preserve"> and the partners will be tasked with planning for the </w:t>
      </w:r>
      <w:r w:rsidR="005344ED">
        <w:t>ESF8</w:t>
      </w:r>
      <w:r w:rsidRPr="001F41D0">
        <w:t xml:space="preserve"> (health and medical) response to major disasters or public health and medical emergencies. It will be important that </w:t>
      </w:r>
      <w:r w:rsidR="00652044">
        <w:t>HMCC</w:t>
      </w:r>
      <w:r w:rsidRPr="001F41D0">
        <w:t xml:space="preserve"> develop relationships with and mechanisms to link to emergency management </w:t>
      </w:r>
      <w:r w:rsidR="009E6AC4" w:rsidRPr="001F41D0">
        <w:t xml:space="preserve">and public safety </w:t>
      </w:r>
      <w:r w:rsidRPr="001F41D0">
        <w:t xml:space="preserve">so that </w:t>
      </w:r>
      <w:r w:rsidR="005344ED">
        <w:t>ESF8</w:t>
      </w:r>
      <w:r w:rsidRPr="001F41D0">
        <w:t xml:space="preserve"> can be integrated into the overall response. </w:t>
      </w:r>
    </w:p>
    <w:p w:rsidR="009A2035" w:rsidRDefault="009A2035" w:rsidP="00372D7E">
      <w:pPr>
        <w:pStyle w:val="Heading2"/>
      </w:pPr>
      <w:r>
        <w:t>What is the specific mechan</w:t>
      </w:r>
      <w:r w:rsidR="001F41D0">
        <w:t>ism/structure of coordinating with</w:t>
      </w:r>
      <w:r>
        <w:t xml:space="preserve"> emergency management?</w:t>
      </w:r>
    </w:p>
    <w:p w:rsidR="00E43CA8" w:rsidRPr="00E43CA8" w:rsidRDefault="00E43CA8" w:rsidP="00372D7E">
      <w:r w:rsidRPr="00E43CA8">
        <w:t xml:space="preserve">The emergency support functions provide a structure to guide coordination. Specific coordination mechanisms will be determined through HMCC multi-disciplinary planning. </w:t>
      </w:r>
    </w:p>
    <w:p w:rsidR="00AF7C6F" w:rsidRDefault="00AF7C6F" w:rsidP="00372D7E">
      <w:pPr>
        <w:pStyle w:val="Heading2"/>
      </w:pPr>
      <w:r>
        <w:lastRenderedPageBreak/>
        <w:t xml:space="preserve">Why is this HMCC process developing separately from the traditional emergency management infrastructure (i.e., </w:t>
      </w:r>
      <w:r w:rsidR="00372D7E">
        <w:t xml:space="preserve">from Local emergency managers to MEMA to </w:t>
      </w:r>
      <w:r>
        <w:t>FEMA)?</w:t>
      </w:r>
    </w:p>
    <w:p w:rsidR="00AF7C6F" w:rsidRPr="005635FF" w:rsidRDefault="00AF7C6F" w:rsidP="00372D7E">
      <w:r w:rsidRPr="005635FF">
        <w:t xml:space="preserve">Identifying and </w:t>
      </w:r>
      <w:r>
        <w:t xml:space="preserve">developing a strong ESF8 coordinating agency complements the existing emergency management structure and is </w:t>
      </w:r>
      <w:r w:rsidRPr="005635FF">
        <w:t>not inconsistent with</w:t>
      </w:r>
      <w:r>
        <w:t xml:space="preserve"> or separate from</w:t>
      </w:r>
      <w:r w:rsidRPr="005635FF">
        <w:t xml:space="preserve"> state and federal practice. At the federal level, the US Department of Health and Human Services is the </w:t>
      </w:r>
      <w:r w:rsidR="005344ED">
        <w:t>ESF8</w:t>
      </w:r>
      <w:r w:rsidRPr="005635FF">
        <w:t xml:space="preserve"> Coordinator working with FEMA. At the state level, MDPH is one of the </w:t>
      </w:r>
      <w:r w:rsidR="005344ED">
        <w:t>ESF8</w:t>
      </w:r>
      <w:r w:rsidRPr="005635FF">
        <w:t xml:space="preserve"> Responsible Agencies working with MEMA. </w:t>
      </w:r>
      <w:r w:rsidR="00652044">
        <w:t>HMCC</w:t>
      </w:r>
      <w:r w:rsidRPr="005635FF">
        <w:t xml:space="preserve"> represent a regional </w:t>
      </w:r>
      <w:r w:rsidR="005344ED">
        <w:t>ESF8</w:t>
      </w:r>
      <w:r w:rsidRPr="005635FF">
        <w:t xml:space="preserve"> function that supports and enhances local health and medical entities working with their emergency management agencies/departments.</w:t>
      </w:r>
    </w:p>
    <w:p w:rsidR="00AF7C6F" w:rsidRDefault="00AF7C6F" w:rsidP="00372D7E">
      <w:pPr>
        <w:pStyle w:val="Heading2"/>
      </w:pPr>
      <w:r>
        <w:t xml:space="preserve">Emergency </w:t>
      </w:r>
      <w:r w:rsidRPr="00372D7E">
        <w:t>managers (part time, non-existent) they</w:t>
      </w:r>
      <w:r>
        <w:t xml:space="preserve"> are an integral part.</w:t>
      </w:r>
    </w:p>
    <w:p w:rsidR="00DF4465" w:rsidRPr="00AF7C6F" w:rsidRDefault="00AF7C6F" w:rsidP="00372D7E">
      <w:r>
        <w:t>It will be important to connect the ESF8 work of the HMCC with local and organizational emergency managers. At this stage of the process, however, we are focusing on health and medical disciplines to develop coordinated regional ESF8 activities.</w:t>
      </w:r>
    </w:p>
    <w:p w:rsidR="00DF4465" w:rsidRPr="001F41D0" w:rsidRDefault="00DF4465" w:rsidP="00DF4465">
      <w:pPr>
        <w:pStyle w:val="Heading2"/>
      </w:pPr>
      <w:bookmarkStart w:id="15" w:name="_Toc375925065"/>
      <w:bookmarkStart w:id="16" w:name="_Toc376249367"/>
      <w:r w:rsidRPr="001F41D0">
        <w:t>How is this being coordinated with REPC’s</w:t>
      </w:r>
      <w:r>
        <w:t xml:space="preserve">, NERAC and </w:t>
      </w:r>
      <w:r w:rsidRPr="001F41D0">
        <w:t>others so we’re not establishing another</w:t>
      </w:r>
      <w:r>
        <w:t xml:space="preserve"> layer who doesn’t coordinate with</w:t>
      </w:r>
      <w:r w:rsidRPr="001F41D0">
        <w:t xml:space="preserve"> others?</w:t>
      </w:r>
      <w:bookmarkEnd w:id="15"/>
      <w:bookmarkEnd w:id="16"/>
    </w:p>
    <w:p w:rsidR="00DF4465" w:rsidRDefault="00DF4465" w:rsidP="00DF4465">
      <w:r>
        <w:t xml:space="preserve">MDPH OPEM has met with multiple emergency preparedness and response entities to provide information about plans to establish </w:t>
      </w:r>
      <w:r w:rsidR="00652044">
        <w:t>HMCC</w:t>
      </w:r>
      <w:r>
        <w:t xml:space="preserve"> in Massachusetts. We are scheduled to meet with REPC representatives in Hopkinton in January, and are working to schedule a meeting with the EMS Committee of the Fire Chiefs Association.  We welcome suggestions for additional outreach opportunities. There is significant variation in the different local and regional emergency planning and response entities across the state; therefore, we expect the discussions about coordination to occur at the regional level with health and medical stakeholders, MDPH, and the REPCs, NERAC, or similar entities so that the regional HMCC complements and coordinates with the specific resources in each region.</w:t>
      </w:r>
    </w:p>
    <w:p w:rsidR="00AF7C6F" w:rsidRDefault="00AF7C6F" w:rsidP="00372D7E">
      <w:pPr>
        <w:pStyle w:val="Heading2"/>
      </w:pPr>
      <w:r>
        <w:t>How do the MMRS groups fit in?</w:t>
      </w:r>
    </w:p>
    <w:p w:rsidR="00AF7C6F" w:rsidRPr="00072A80" w:rsidRDefault="00AF7C6F" w:rsidP="00372D7E">
      <w:pPr>
        <w:spacing w:line="276" w:lineRule="auto"/>
      </w:pPr>
      <w:r w:rsidRPr="00072A80">
        <w:t xml:space="preserve">Although not identified as a core discipline, MMRS groups have various capabilities and resources that could be integrated into </w:t>
      </w:r>
      <w:r w:rsidR="00652044">
        <w:t>HMCC</w:t>
      </w:r>
      <w:r w:rsidRPr="00072A80">
        <w:t xml:space="preserve"> activities and enhance overall response. MMRS may be included as an additional HMCC partner if present in the region.  </w:t>
      </w:r>
    </w:p>
    <w:p w:rsidR="00372D7E" w:rsidRDefault="001F41D0" w:rsidP="00372D7E">
      <w:pPr>
        <w:pStyle w:val="Heading2"/>
      </w:pPr>
      <w:r>
        <w:t xml:space="preserve">Region 5 </w:t>
      </w:r>
      <w:r w:rsidR="00BF1CA9" w:rsidRPr="00F13481">
        <w:t xml:space="preserve">has multiple infrastructure &amp; geographical issues that need to be taken into consideration during </w:t>
      </w:r>
      <w:r>
        <w:t xml:space="preserve">an </w:t>
      </w:r>
      <w:r w:rsidR="00BF1CA9" w:rsidRPr="00F13481">
        <w:t>M</w:t>
      </w:r>
      <w:r>
        <w:t>CI or other catastrophic events.</w:t>
      </w:r>
      <w:r w:rsidR="00CC1CDA">
        <w:t xml:space="preserve"> </w:t>
      </w:r>
    </w:p>
    <w:p w:rsidR="00372D7E" w:rsidRDefault="00CC1CDA" w:rsidP="00372D7E">
      <w:pPr>
        <w:pStyle w:val="Heading2"/>
        <w:spacing w:before="0"/>
        <w:rPr>
          <w:rStyle w:val="Heading4Char"/>
        </w:rPr>
      </w:pPr>
      <w:r w:rsidRPr="00372D7E">
        <w:rPr>
          <w:rStyle w:val="Heading4Char"/>
        </w:rPr>
        <w:t xml:space="preserve">#1 Infrastructure: </w:t>
      </w:r>
      <w:r w:rsidR="00EB43FC" w:rsidRPr="00372D7E">
        <w:rPr>
          <w:rStyle w:val="Heading4Char"/>
        </w:rPr>
        <w:t>No</w:t>
      </w:r>
      <w:r w:rsidR="00BF1CA9" w:rsidRPr="00372D7E">
        <w:rPr>
          <w:rStyle w:val="Heading4Char"/>
        </w:rPr>
        <w:t xml:space="preserve"> Certified Tr</w:t>
      </w:r>
      <w:r w:rsidRPr="00372D7E">
        <w:rPr>
          <w:rStyle w:val="Heading4Char"/>
        </w:rPr>
        <w:t xml:space="preserve">auma Centers. </w:t>
      </w:r>
    </w:p>
    <w:p w:rsidR="00372D7E" w:rsidRDefault="00CC1CDA" w:rsidP="00372D7E">
      <w:pPr>
        <w:pStyle w:val="Heading2"/>
        <w:spacing w:before="0"/>
        <w:rPr>
          <w:rStyle w:val="Heading4Char"/>
        </w:rPr>
      </w:pPr>
      <w:r w:rsidRPr="00372D7E">
        <w:rPr>
          <w:rStyle w:val="Heading4Char"/>
        </w:rPr>
        <w:t>#2 Geographical:</w:t>
      </w:r>
      <w:r w:rsidR="00BF1CA9" w:rsidRPr="00372D7E">
        <w:rPr>
          <w:rStyle w:val="Heading4Char"/>
        </w:rPr>
        <w:t xml:space="preserve"> Cape Cod &amp; the Islan</w:t>
      </w:r>
      <w:r w:rsidRPr="00372D7E">
        <w:rPr>
          <w:rStyle w:val="Heading4Char"/>
        </w:rPr>
        <w:t>ds supply lines being cut off (e.g</w:t>
      </w:r>
      <w:r w:rsidR="00BF1CA9" w:rsidRPr="00372D7E">
        <w:rPr>
          <w:rStyle w:val="Heading4Char"/>
        </w:rPr>
        <w:t>., bridge closures, ferry shutdowns etc.</w:t>
      </w:r>
      <w:r w:rsidRPr="00372D7E">
        <w:rPr>
          <w:rStyle w:val="Heading4Char"/>
        </w:rPr>
        <w:t xml:space="preserve">). </w:t>
      </w:r>
      <w:r w:rsidR="00BF1CA9" w:rsidRPr="00372D7E">
        <w:rPr>
          <w:rStyle w:val="Heading4Char"/>
        </w:rPr>
        <w:t xml:space="preserve"> </w:t>
      </w:r>
    </w:p>
    <w:p w:rsidR="00F26FB7" w:rsidRPr="00372D7E" w:rsidRDefault="00BF1CA9" w:rsidP="00372D7E">
      <w:pPr>
        <w:pStyle w:val="Heading2"/>
        <w:spacing w:before="0"/>
      </w:pPr>
      <w:r w:rsidRPr="00372D7E">
        <w:rPr>
          <w:rStyle w:val="Heading4Char"/>
        </w:rPr>
        <w:t>HMCC needs to meet with Barnstable County Emergency Planning Committee</w:t>
      </w:r>
      <w:r w:rsidR="00CC1CDA" w:rsidRPr="00372D7E">
        <w:rPr>
          <w:rStyle w:val="Heading4Char"/>
        </w:rPr>
        <w:t xml:space="preserve"> (Sean O’Brien is the </w:t>
      </w:r>
      <w:r w:rsidRPr="00372D7E">
        <w:rPr>
          <w:rStyle w:val="Heading4Char"/>
        </w:rPr>
        <w:t>Coordinator</w:t>
      </w:r>
      <w:r w:rsidR="00CC1CDA" w:rsidRPr="00372D7E">
        <w:rPr>
          <w:rStyle w:val="Heading4Char"/>
        </w:rPr>
        <w:t>)</w:t>
      </w:r>
      <w:r w:rsidR="00F26FB7" w:rsidRPr="00372D7E">
        <w:rPr>
          <w:rStyle w:val="Heading4Char"/>
        </w:rPr>
        <w:t xml:space="preserve">.  </w:t>
      </w:r>
      <w:r w:rsidR="00CC1CDA" w:rsidRPr="00372D7E">
        <w:rPr>
          <w:rStyle w:val="Heading4Char"/>
        </w:rPr>
        <w:t>Most players alre</w:t>
      </w:r>
      <w:r w:rsidRPr="00372D7E">
        <w:rPr>
          <w:rStyle w:val="Heading4Char"/>
        </w:rPr>
        <w:t>ady sit at the table - committee formed out of</w:t>
      </w:r>
      <w:r w:rsidR="00CC1CDA" w:rsidRPr="00372D7E">
        <w:rPr>
          <w:rStyle w:val="Heading4Char"/>
        </w:rPr>
        <w:t xml:space="preserve"> necessity (police, fire, EMS, health agents, h</w:t>
      </w:r>
      <w:r w:rsidRPr="00372D7E">
        <w:rPr>
          <w:rStyle w:val="Heading4Char"/>
        </w:rPr>
        <w:t>ospitals etc.)</w:t>
      </w:r>
      <w:r w:rsidR="00CC1CDA" w:rsidRPr="00372D7E">
        <w:rPr>
          <w:rStyle w:val="Heading4Char"/>
        </w:rPr>
        <w:t xml:space="preserve">. </w:t>
      </w:r>
      <w:r w:rsidR="00F26FB7" w:rsidRPr="00372D7E">
        <w:rPr>
          <w:rStyle w:val="Heading4Char"/>
        </w:rPr>
        <w:t xml:space="preserve"> </w:t>
      </w:r>
      <w:r w:rsidRPr="00372D7E">
        <w:rPr>
          <w:rStyle w:val="Heading4Char"/>
        </w:rPr>
        <w:t>Reg</w:t>
      </w:r>
      <w:r w:rsidR="00CC1CDA" w:rsidRPr="00372D7E">
        <w:rPr>
          <w:rStyle w:val="Heading4Char"/>
        </w:rPr>
        <w:t>ion 5 has multiple CMEDs</w:t>
      </w:r>
      <w:r w:rsidRPr="00372D7E">
        <w:rPr>
          <w:rStyle w:val="Heading4Char"/>
        </w:rPr>
        <w:t xml:space="preserve"> (Barnstable, Plymouth, </w:t>
      </w:r>
      <w:proofErr w:type="gramStart"/>
      <w:r w:rsidRPr="00372D7E">
        <w:rPr>
          <w:rStyle w:val="Heading4Char"/>
        </w:rPr>
        <w:t>Bristol</w:t>
      </w:r>
      <w:proofErr w:type="gramEnd"/>
      <w:r w:rsidRPr="00372D7E">
        <w:rPr>
          <w:rStyle w:val="Heading4Char"/>
        </w:rPr>
        <w:t>)</w:t>
      </w:r>
      <w:r w:rsidR="00CC1CDA" w:rsidRPr="00372D7E">
        <w:rPr>
          <w:rStyle w:val="Heading4Char"/>
        </w:rPr>
        <w:t>.</w:t>
      </w:r>
      <w:r w:rsidR="00F26FB7" w:rsidRPr="00372D7E">
        <w:rPr>
          <w:rStyle w:val="Heading4Char"/>
        </w:rPr>
        <w:t xml:space="preserve">  </w:t>
      </w:r>
      <w:r w:rsidR="00CC1CDA" w:rsidRPr="00372D7E">
        <w:rPr>
          <w:rStyle w:val="Heading4Char"/>
        </w:rPr>
        <w:t>Some h</w:t>
      </w:r>
      <w:r w:rsidRPr="00372D7E">
        <w:rPr>
          <w:rStyle w:val="Heading4Char"/>
        </w:rPr>
        <w:t>ospitals (</w:t>
      </w:r>
      <w:r w:rsidR="00CC1CDA" w:rsidRPr="00372D7E">
        <w:rPr>
          <w:rStyle w:val="Heading4Char"/>
        </w:rPr>
        <w:t>e.g., Toby) deal with multiple CMEDs.</w:t>
      </w:r>
      <w:r w:rsidR="00F26FB7" w:rsidRPr="00372D7E">
        <w:rPr>
          <w:rStyle w:val="Heading4Char"/>
        </w:rPr>
        <w:t xml:space="preserve"> </w:t>
      </w:r>
      <w:r w:rsidR="00CC1CDA" w:rsidRPr="00372D7E">
        <w:rPr>
          <w:rStyle w:val="Heading4Char"/>
        </w:rPr>
        <w:t>Ambulances travel through Region 5</w:t>
      </w:r>
      <w:r w:rsidRPr="00372D7E">
        <w:rPr>
          <w:rStyle w:val="Heading4Char"/>
        </w:rPr>
        <w:t xml:space="preserve"> heading to </w:t>
      </w:r>
      <w:r w:rsidR="00CC1CDA" w:rsidRPr="00372D7E">
        <w:rPr>
          <w:rStyle w:val="Heading4Char"/>
        </w:rPr>
        <w:t>trauma centers outside region and deal with multiple CMEDs.</w:t>
      </w:r>
      <w:r w:rsidR="00CC1CDA">
        <w:t xml:space="preserve"> </w:t>
      </w:r>
      <w:r w:rsidRPr="00F13481">
        <w:t xml:space="preserve"> </w:t>
      </w:r>
    </w:p>
    <w:p w:rsidR="008D25F2" w:rsidRPr="008D25F2" w:rsidRDefault="008D25F2" w:rsidP="00372D7E">
      <w:r w:rsidRPr="00192BF3">
        <w:t>We encourage stakeholders in Region 5 to discuss this issue during the regional stakeholder facilitated meetings</w:t>
      </w:r>
      <w:r>
        <w:t xml:space="preserve"> in 2013-2014 and during the emergency planning discussions that will take place once the HMCC is established in 2015.</w:t>
      </w:r>
      <w:r w:rsidRPr="00192BF3">
        <w:t xml:space="preserve"> </w:t>
      </w:r>
    </w:p>
    <w:p w:rsidR="00AF7C6F" w:rsidRDefault="00AF7C6F" w:rsidP="00372D7E">
      <w:pPr>
        <w:pStyle w:val="Heading2"/>
      </w:pPr>
      <w:r>
        <w:lastRenderedPageBreak/>
        <w:t xml:space="preserve">How would an HMCC coordinate with </w:t>
      </w:r>
      <w:r w:rsidR="00372D7E">
        <w:t>multiple CMEDs</w:t>
      </w:r>
      <w:r>
        <w:t xml:space="preserve">, </w:t>
      </w:r>
      <w:proofErr w:type="spellStart"/>
      <w:r>
        <w:t>W</w:t>
      </w:r>
      <w:r w:rsidR="00372D7E">
        <w:t>ebEOC</w:t>
      </w:r>
      <w:proofErr w:type="spellEnd"/>
      <w:r w:rsidR="00372D7E">
        <w:t>, town-based dispatch, etc.</w:t>
      </w:r>
      <w:r>
        <w:t xml:space="preserve"> for communication of capacity and demand of healthcare supplies and staff?  </w:t>
      </w:r>
      <w:proofErr w:type="gramStart"/>
      <w:r>
        <w:t>Medical control – where some places have multiple medical control in catchment area.</w:t>
      </w:r>
      <w:proofErr w:type="gramEnd"/>
    </w:p>
    <w:p w:rsidR="00AF7C6F" w:rsidRDefault="00AF7C6F" w:rsidP="00372D7E">
      <w:pPr>
        <w:spacing w:line="276" w:lineRule="auto"/>
        <w:rPr>
          <w:color w:val="4F6228" w:themeColor="accent3" w:themeShade="80"/>
        </w:rPr>
      </w:pPr>
      <w:r w:rsidRPr="001F41D0">
        <w:t>This will vary according to the unique circumstances in each HMCC region. Specific coordination mechanisms will be determined through HMCC multi-disciplinary planning</w:t>
      </w:r>
      <w:r w:rsidRPr="001F41D0">
        <w:rPr>
          <w:color w:val="4F6228" w:themeColor="accent3" w:themeShade="80"/>
        </w:rPr>
        <w:t>.</w:t>
      </w:r>
    </w:p>
    <w:p w:rsidR="00CB6857" w:rsidRDefault="00CB6857" w:rsidP="00372D7E">
      <w:pPr>
        <w:pStyle w:val="Heading2"/>
      </w:pPr>
      <w:r w:rsidRPr="00E34AD9">
        <w:t>The HMCC core disciplines include EMS, and EMS is through the fire departmen</w:t>
      </w:r>
      <w:r>
        <w:t>t in my community.  Has MDPH [OPEM]</w:t>
      </w:r>
      <w:r w:rsidRPr="00E34AD9">
        <w:t xml:space="preserve"> met with </w:t>
      </w:r>
      <w:r w:rsidR="001D5339">
        <w:t>f</w:t>
      </w:r>
      <w:r w:rsidRPr="00E34AD9">
        <w:t xml:space="preserve">ire </w:t>
      </w:r>
      <w:r w:rsidR="001D5339">
        <w:t>d</w:t>
      </w:r>
      <w:r w:rsidRPr="00E34AD9">
        <w:t xml:space="preserve">epartments yet?  Won’t it be a problem with their different regions?  </w:t>
      </w:r>
    </w:p>
    <w:p w:rsidR="00CB6857" w:rsidRPr="00CB6857" w:rsidRDefault="00CB6857" w:rsidP="00372D7E">
      <w:r>
        <w:t xml:space="preserve">MDPH OPEM has </w:t>
      </w:r>
      <w:r w:rsidR="001D4B28">
        <w:t>been in contact with the Fire Chiefs’ Association but has not yet been able to schedule a meeting with their EMS Committee.</w:t>
      </w:r>
      <w:r>
        <w:t xml:space="preserve">  We have </w:t>
      </w:r>
      <w:r w:rsidR="001D4B28">
        <w:t xml:space="preserve">also </w:t>
      </w:r>
      <w:r>
        <w:t>had initial conversations with Regional EMS councils and OEMS</w:t>
      </w:r>
      <w:r w:rsidR="009548D7">
        <w:t xml:space="preserve">. </w:t>
      </w:r>
      <w:r>
        <w:t xml:space="preserve"> EMS regions are almost identical to MDPH Hospital Regions, with </w:t>
      </w:r>
      <w:r w:rsidR="009548D7">
        <w:t xml:space="preserve">limited </w:t>
      </w:r>
      <w:r>
        <w:t>exceptions</w:t>
      </w:r>
      <w:r w:rsidR="009548D7">
        <w:t xml:space="preserve">.  HMCC planning within each region will have to reflect multiple regional structures. </w:t>
      </w:r>
    </w:p>
    <w:p w:rsidR="00F26FB7" w:rsidRDefault="00905D0D" w:rsidP="00372D7E">
      <w:pPr>
        <w:pStyle w:val="Heading2"/>
      </w:pPr>
      <w:r>
        <w:t>I expected to hear t</w:t>
      </w:r>
      <w:r w:rsidR="00F26FB7">
        <w:t xml:space="preserve">hat </w:t>
      </w:r>
      <w:r w:rsidR="00F26FB7" w:rsidRPr="00905D0D">
        <w:t>all</w:t>
      </w:r>
      <w:r>
        <w:t xml:space="preserve"> </w:t>
      </w:r>
      <w:r w:rsidR="00F26FB7" w:rsidRPr="00905D0D">
        <w:t>facets</w:t>
      </w:r>
      <w:r w:rsidR="00F26FB7">
        <w:t xml:space="preserve"> of emergency</w:t>
      </w:r>
      <w:r>
        <w:t xml:space="preserve"> response would be represented and involved in “new regions” (</w:t>
      </w:r>
      <w:r w:rsidR="00F26FB7">
        <w:t>fire, police, MEM</w:t>
      </w:r>
      <w:r w:rsidR="009E6AC4">
        <w:t>A</w:t>
      </w:r>
      <w:r w:rsidR="00F26FB7">
        <w:t>, sheriff</w:t>
      </w:r>
      <w:r>
        <w:t>,</w:t>
      </w:r>
      <w:r w:rsidR="00F26FB7">
        <w:t xml:space="preserve"> </w:t>
      </w:r>
      <w:r w:rsidR="00EB43FC">
        <w:t>etc.</w:t>
      </w:r>
      <w:r>
        <w:t>) – a t</w:t>
      </w:r>
      <w:r w:rsidR="00F26FB7">
        <w:t>ruly unified response.</w:t>
      </w:r>
    </w:p>
    <w:p w:rsidR="00A0771B" w:rsidRPr="005635FF" w:rsidRDefault="005635FF" w:rsidP="00372D7E">
      <w:r w:rsidRPr="005635FF">
        <w:t xml:space="preserve">Initially </w:t>
      </w:r>
      <w:r>
        <w:t>M</w:t>
      </w:r>
      <w:r w:rsidRPr="005635FF">
        <w:t xml:space="preserve">DPH is engaging those </w:t>
      </w:r>
      <w:r>
        <w:t>five</w:t>
      </w:r>
      <w:r w:rsidRPr="005635FF">
        <w:t xml:space="preserve"> </w:t>
      </w:r>
      <w:r w:rsidR="00EB43FC">
        <w:t xml:space="preserve">health and medical </w:t>
      </w:r>
      <w:r w:rsidRPr="005635FF">
        <w:t>disciplines that have received federal funding from OPEM for preparedness planning</w:t>
      </w:r>
      <w:r w:rsidR="001D5339">
        <w:t>. The</w:t>
      </w:r>
      <w:r w:rsidR="00372D7E">
        <w:t xml:space="preserve">se </w:t>
      </w:r>
      <w:r w:rsidR="001D5339">
        <w:t>disciplines will develop a regional ESF8 capacity that integrate</w:t>
      </w:r>
      <w:r w:rsidR="00372D7E">
        <w:t xml:space="preserve">s with corresponding emergency management, public safety, </w:t>
      </w:r>
      <w:r w:rsidR="001D5339">
        <w:t xml:space="preserve">and their corresponding ESF. </w:t>
      </w:r>
      <w:r w:rsidR="00372D7E">
        <w:t xml:space="preserve">Greater involvement </w:t>
      </w:r>
      <w:r w:rsidR="00EB43FC">
        <w:t>of</w:t>
      </w:r>
      <w:r w:rsidR="00372D7E">
        <w:t xml:space="preserve"> these</w:t>
      </w:r>
      <w:r w:rsidRPr="005635FF">
        <w:t xml:space="preserve"> disciplines and other facets of emerge</w:t>
      </w:r>
      <w:r>
        <w:t xml:space="preserve">ncy response will likely evolve once </w:t>
      </w:r>
      <w:r w:rsidR="00652044">
        <w:t>HMCC</w:t>
      </w:r>
      <w:r>
        <w:t xml:space="preserve"> are established and emergency planning activities begin.</w:t>
      </w:r>
    </w:p>
    <w:p w:rsidR="00F26FB7" w:rsidRDefault="00905D0D" w:rsidP="0018120D">
      <w:pPr>
        <w:pStyle w:val="Heading2"/>
      </w:pPr>
      <w:r>
        <w:t>MEMA, ESF8, HHAN, MA Responds</w:t>
      </w:r>
      <w:r w:rsidR="0007026F">
        <w:t>, Red</w:t>
      </w:r>
      <w:r w:rsidR="0018120D">
        <w:t xml:space="preserve"> </w:t>
      </w:r>
      <w:r w:rsidR="00F26FB7">
        <w:t xml:space="preserve">Cross, </w:t>
      </w:r>
      <w:r>
        <w:t>and (</w:t>
      </w:r>
      <w:r w:rsidR="00F26FB7">
        <w:t>if</w:t>
      </w:r>
      <w:r w:rsidR="0018120D">
        <w:t xml:space="preserve"> a</w:t>
      </w:r>
      <w:r w:rsidR="00F26FB7">
        <w:t xml:space="preserve"> declared Disaster) Military/</w:t>
      </w:r>
      <w:r>
        <w:t xml:space="preserve">National </w:t>
      </w:r>
      <w:r w:rsidR="0018120D">
        <w:t xml:space="preserve">Guard: </w:t>
      </w:r>
      <w:r w:rsidR="00F26FB7">
        <w:t>How will these integrate?</w:t>
      </w:r>
    </w:p>
    <w:p w:rsidR="00A0771B" w:rsidRPr="003410AF" w:rsidRDefault="00652044" w:rsidP="0018120D">
      <w:r>
        <w:t>HMCC</w:t>
      </w:r>
      <w:r w:rsidR="00A0771B" w:rsidRPr="003410AF">
        <w:t xml:space="preserve"> </w:t>
      </w:r>
      <w:r w:rsidR="009E6AC4">
        <w:t xml:space="preserve">will </w:t>
      </w:r>
      <w:r w:rsidR="00A0771B" w:rsidRPr="003410AF">
        <w:t xml:space="preserve">integrate into the response as a </w:t>
      </w:r>
      <w:r w:rsidR="002044A3">
        <w:t xml:space="preserve">regional </w:t>
      </w:r>
      <w:r w:rsidR="00A0771B" w:rsidRPr="003410AF">
        <w:t xml:space="preserve">ESF8 function. </w:t>
      </w:r>
      <w:r w:rsidR="003410AF" w:rsidRPr="003410AF">
        <w:t xml:space="preserve">Please see the following link for a description of emergency support functions: </w:t>
      </w:r>
      <w:hyperlink r:id="rId11" w:history="1">
        <w:r w:rsidR="003410AF">
          <w:rPr>
            <w:rStyle w:val="Hyperlink"/>
          </w:rPr>
          <w:t>http://www.phe.gov/preparedness/support/esf8/pages/default.aspx</w:t>
        </w:r>
      </w:hyperlink>
      <w:r w:rsidR="003410AF">
        <w:t xml:space="preserve">. </w:t>
      </w:r>
      <w:r w:rsidR="001D5DB8">
        <w:t>The HHAN, WebEOC, and MA</w:t>
      </w:r>
      <w:r w:rsidR="00905D0D">
        <w:t xml:space="preserve"> </w:t>
      </w:r>
      <w:r w:rsidR="001D5DB8">
        <w:t xml:space="preserve">Responds are tools that support the communication and coordination activities of various response entities including those mentioned above. </w:t>
      </w:r>
    </w:p>
    <w:p w:rsidR="0081759C" w:rsidRDefault="00905D0D" w:rsidP="0018120D">
      <w:pPr>
        <w:pStyle w:val="Heading2"/>
      </w:pPr>
      <w:proofErr w:type="gramStart"/>
      <w:r>
        <w:t>A</w:t>
      </w:r>
      <w:r w:rsidR="0081759C" w:rsidRPr="00F13481">
        <w:t>nother commun</w:t>
      </w:r>
      <w:r>
        <w:t xml:space="preserve">ication system in an emergency </w:t>
      </w:r>
      <w:r w:rsidR="0081759C" w:rsidRPr="00F13481">
        <w:t xml:space="preserve">in addition to local communication </w:t>
      </w:r>
      <w:r>
        <w:t>(e.g., EMS)?</w:t>
      </w:r>
      <w:proofErr w:type="gramEnd"/>
    </w:p>
    <w:p w:rsidR="001D5DB8" w:rsidRDefault="00FC11C9" w:rsidP="0018120D">
      <w:r>
        <w:t>There are some coordination/communication systems that exist for specific</w:t>
      </w:r>
      <w:r w:rsidR="002044A3">
        <w:t>, single</w:t>
      </w:r>
      <w:r>
        <w:t xml:space="preserve"> disciplines (</w:t>
      </w:r>
      <w:proofErr w:type="spellStart"/>
      <w:r>
        <w:t>MassMAP</w:t>
      </w:r>
      <w:proofErr w:type="spellEnd"/>
      <w:r>
        <w:t xml:space="preserve"> for long-term care, CMED for EMS, KCER for dialysis, etc.). This may feel redundant; however, it is our intention that </w:t>
      </w:r>
      <w:r w:rsidR="00652044">
        <w:t>HMCC</w:t>
      </w:r>
      <w:r>
        <w:t xml:space="preserve"> complement the structures and resources that exist in a given region. We believe one benefit of the regional </w:t>
      </w:r>
      <w:r w:rsidR="00652044">
        <w:t>HMCC</w:t>
      </w:r>
      <w:r>
        <w:t xml:space="preserve"> is that it will be able to provide shared situational awareness across </w:t>
      </w:r>
      <w:r w:rsidRPr="00FC11C9">
        <w:rPr>
          <w:u w:val="single"/>
        </w:rPr>
        <w:t xml:space="preserve">several </w:t>
      </w:r>
      <w:r>
        <w:t xml:space="preserve">health and medical disciplines in a given region. </w:t>
      </w:r>
    </w:p>
    <w:p w:rsidR="00236339" w:rsidRDefault="00236339" w:rsidP="0018120D">
      <w:pPr>
        <w:pStyle w:val="Heading2"/>
      </w:pPr>
      <w:r>
        <w:t xml:space="preserve">Can </w:t>
      </w:r>
      <w:proofErr w:type="spellStart"/>
      <w:r>
        <w:t>WebEOC</w:t>
      </w:r>
      <w:proofErr w:type="spellEnd"/>
      <w:r>
        <w:t xml:space="preserve"> be expanded to be the central repository for situational status and resource requests/needs for public health, long-term care, emergency management agencies, etc. for HMCC coordination?</w:t>
      </w:r>
    </w:p>
    <w:p w:rsidR="00236339" w:rsidRPr="00470B89" w:rsidRDefault="00236339" w:rsidP="0018120D">
      <w:r>
        <w:t xml:space="preserve">The MDPH </w:t>
      </w:r>
      <w:proofErr w:type="spellStart"/>
      <w:r>
        <w:t>WebEOC</w:t>
      </w:r>
      <w:proofErr w:type="spellEnd"/>
      <w:r>
        <w:t xml:space="preserve"> system will be used by the </w:t>
      </w:r>
      <w:r w:rsidR="00652044">
        <w:t>HMCC</w:t>
      </w:r>
      <w:r>
        <w:t xml:space="preserve"> and their partners for situational awareness, resource requests, and other communication needs. At present, hospitals and local </w:t>
      </w:r>
      <w:r>
        <w:lastRenderedPageBreak/>
        <w:t xml:space="preserve">public health have been trained and provided access to WebEOC. MDPH OPEM expects to train and provide access to the remaining core disciplines in the coming budget periods. </w:t>
      </w:r>
    </w:p>
    <w:p w:rsidR="00141673" w:rsidRDefault="00AC1C50" w:rsidP="00905D0D">
      <w:pPr>
        <w:pStyle w:val="Heading1"/>
      </w:pPr>
      <w:bookmarkStart w:id="17" w:name="_Toc376249369"/>
      <w:r>
        <w:t>H</w:t>
      </w:r>
      <w:r w:rsidR="00141673">
        <w:t xml:space="preserve">MCC </w:t>
      </w:r>
      <w:r w:rsidR="00E00CB5">
        <w:t>Administration: Coalition Models,</w:t>
      </w:r>
      <w:r w:rsidR="00EE76B3">
        <w:t xml:space="preserve"> </w:t>
      </w:r>
      <w:r w:rsidR="00AF7C6F">
        <w:t xml:space="preserve">Staffing, </w:t>
      </w:r>
      <w:r w:rsidR="00EE76B3">
        <w:t>Funding</w:t>
      </w:r>
      <w:r w:rsidR="00E00CB5">
        <w:t>, Legal</w:t>
      </w:r>
      <w:bookmarkEnd w:id="17"/>
    </w:p>
    <w:p w:rsidR="00EE76B3" w:rsidRPr="00905D0D" w:rsidRDefault="00905D0D" w:rsidP="00AF7C6F">
      <w:pPr>
        <w:pStyle w:val="Heading2"/>
      </w:pPr>
      <w:bookmarkStart w:id="18" w:name="_Toc375925068"/>
      <w:bookmarkStart w:id="19" w:name="_Toc376249370"/>
      <w:r>
        <w:t>What is “best p</w:t>
      </w:r>
      <w:r w:rsidR="00EE76B3" w:rsidRPr="00905D0D">
        <w:t xml:space="preserve">ractice” now </w:t>
      </w:r>
      <w:r>
        <w:t>(</w:t>
      </w:r>
      <w:r w:rsidR="00EE76B3" w:rsidRPr="00905D0D">
        <w:t>i.e., Region 2 or nationally</w:t>
      </w:r>
      <w:r>
        <w:t>)</w:t>
      </w:r>
      <w:r w:rsidR="00EE76B3" w:rsidRPr="00905D0D">
        <w:t>?</w:t>
      </w:r>
      <w:bookmarkEnd w:id="18"/>
      <w:bookmarkEnd w:id="19"/>
    </w:p>
    <w:p w:rsidR="00D66651" w:rsidRDefault="00A07635" w:rsidP="00EE76B3">
      <w:r>
        <w:t>T</w:t>
      </w:r>
      <w:r w:rsidR="00FC11C9">
        <w:t xml:space="preserve">here is no “one-size-fits-all” </w:t>
      </w:r>
      <w:r w:rsidR="005F017F">
        <w:t xml:space="preserve">or “best practice” </w:t>
      </w:r>
      <w:r w:rsidR="00FC11C9">
        <w:t xml:space="preserve">model that works nationally or even in Massachusetts. This is especially true in home-rule Massachusetts which lacks </w:t>
      </w:r>
      <w:r w:rsidR="009E6AC4">
        <w:t xml:space="preserve">functioning </w:t>
      </w:r>
      <w:r w:rsidR="00FC11C9">
        <w:t xml:space="preserve">county governments in most </w:t>
      </w:r>
      <w:r w:rsidR="00FC11C9" w:rsidRPr="00A07635">
        <w:t xml:space="preserve">places. </w:t>
      </w:r>
      <w:r w:rsidR="009E6AC4">
        <w:t>We have</w:t>
      </w:r>
      <w:r w:rsidRPr="00A07635">
        <w:t xml:space="preserve"> an opportunity to create a structure to meet </w:t>
      </w:r>
      <w:r w:rsidR="00C51E76">
        <w:t>the particul</w:t>
      </w:r>
      <w:r w:rsidR="00905D0D">
        <w:t>ar circumstances in each region</w:t>
      </w:r>
      <w:r w:rsidR="00C51E76" w:rsidRPr="00A07635">
        <w:t xml:space="preserve"> </w:t>
      </w:r>
      <w:r w:rsidR="009E6AC4">
        <w:t xml:space="preserve">and </w:t>
      </w:r>
      <w:r w:rsidR="00C51E76">
        <w:t>satisfy</w:t>
      </w:r>
      <w:r w:rsidR="009E6AC4">
        <w:t xml:space="preserve"> federal guidance</w:t>
      </w:r>
      <w:r w:rsidRPr="00A07635">
        <w:t xml:space="preserve">. </w:t>
      </w:r>
      <w:r w:rsidR="005F017F" w:rsidRPr="00FC11C9">
        <w:t>Models of healthcare coalitions in Massachusetts and nationally have been studied and will be shared as part of the regional stakeholder planning process.</w:t>
      </w:r>
      <w:r w:rsidR="005F017F">
        <w:t xml:space="preserve"> </w:t>
      </w:r>
    </w:p>
    <w:p w:rsidR="00AF7C6F" w:rsidRDefault="00AF7C6F" w:rsidP="00AF7C6F">
      <w:pPr>
        <w:pStyle w:val="Heading2"/>
      </w:pPr>
      <w:bookmarkStart w:id="20" w:name="_Toc375925069"/>
      <w:bookmarkStart w:id="21" w:name="_Toc376249371"/>
      <w:r>
        <w:t>Will local health coalitions exist as is going forward?</w:t>
      </w:r>
      <w:bookmarkEnd w:id="20"/>
      <w:bookmarkEnd w:id="21"/>
    </w:p>
    <w:p w:rsidR="00AF7C6F" w:rsidRDefault="00AF7C6F" w:rsidP="00AF7C6F">
      <w:r>
        <w:t xml:space="preserve">We encourage you to raise that question in the facilitated regional discussions as part of the process of prioritizing activities currently funded </w:t>
      </w:r>
      <w:r w:rsidRPr="003D28F2">
        <w:t>(</w:t>
      </w:r>
      <w:r w:rsidR="003D28F2" w:rsidRPr="003D28F2">
        <w:t>please see Question D in the funding section</w:t>
      </w:r>
      <w:r w:rsidRPr="003D28F2">
        <w:t>, below).</w:t>
      </w:r>
      <w:r>
        <w:t xml:space="preserve"> </w:t>
      </w:r>
      <w:r w:rsidRPr="004F74A1">
        <w:t xml:space="preserve">There </w:t>
      </w:r>
      <w:r>
        <w:t>was no</w:t>
      </w:r>
      <w:r w:rsidRPr="004F74A1">
        <w:t xml:space="preserve"> change to </w:t>
      </w:r>
      <w:r>
        <w:t xml:space="preserve">the structure of </w:t>
      </w:r>
      <w:r w:rsidRPr="004F74A1">
        <w:t xml:space="preserve">local public health coalitions in </w:t>
      </w:r>
      <w:r>
        <w:t>BP2</w:t>
      </w:r>
      <w:r w:rsidRPr="004F74A1">
        <w:t xml:space="preserve"> </w:t>
      </w:r>
      <w:r>
        <w:t xml:space="preserve">(7/1/13 – 6/30/14) </w:t>
      </w:r>
      <w:r w:rsidRPr="004F74A1">
        <w:t xml:space="preserve">and </w:t>
      </w:r>
      <w:r>
        <w:t>no planned change for BP</w:t>
      </w:r>
      <w:r w:rsidRPr="004F74A1">
        <w:t>3 (</w:t>
      </w:r>
      <w:r>
        <w:t>7/1/14 – 6/30/15</w:t>
      </w:r>
      <w:r w:rsidRPr="004F74A1">
        <w:t>)</w:t>
      </w:r>
      <w:r>
        <w:t xml:space="preserve"> although some deliverables related to HMCC development may be included in the BP3 contracts</w:t>
      </w:r>
      <w:r w:rsidRPr="004F74A1">
        <w:t xml:space="preserve">. </w:t>
      </w:r>
      <w:r>
        <w:t>At the start of</w:t>
      </w:r>
      <w:r w:rsidRPr="004F74A1">
        <w:t xml:space="preserve"> </w:t>
      </w:r>
      <w:r>
        <w:t>BP</w:t>
      </w:r>
      <w:r w:rsidRPr="004F74A1">
        <w:t>4 (</w:t>
      </w:r>
      <w:r>
        <w:t>7/1/15 – 6/30/16</w:t>
      </w:r>
      <w:r w:rsidRPr="004F74A1">
        <w:t>), MDPH plans to</w:t>
      </w:r>
      <w:r>
        <w:t xml:space="preserve"> engage in</w:t>
      </w:r>
      <w:r w:rsidRPr="004F74A1">
        <w:t xml:space="preserve"> contract</w:t>
      </w:r>
      <w:r>
        <w:t>s</w:t>
      </w:r>
      <w:r w:rsidRPr="004F74A1">
        <w:t xml:space="preserve"> </w:t>
      </w:r>
      <w:r>
        <w:t>with</w:t>
      </w:r>
      <w:r w:rsidRPr="004F74A1">
        <w:t xml:space="preserve"> six regional, multi-disciplinary</w:t>
      </w:r>
      <w:r>
        <w:t xml:space="preserve"> </w:t>
      </w:r>
      <w:r w:rsidR="00652044">
        <w:t>HMCC</w:t>
      </w:r>
      <w:r w:rsidRPr="004F74A1">
        <w:t xml:space="preserve"> instead of </w:t>
      </w:r>
      <w:r>
        <w:t xml:space="preserve">the </w:t>
      </w:r>
      <w:r w:rsidRPr="004F74A1">
        <w:t xml:space="preserve">existing single-discipline coalitions. However, </w:t>
      </w:r>
      <w:r>
        <w:t xml:space="preserve">this does not mean that single disciplinary or sub-regional workgroups cannot exist under the HMCC umbrella if HMCC partners determine this is the most effective way to accomplish the work and provide value to partners. </w:t>
      </w:r>
    </w:p>
    <w:p w:rsidR="00AF7C6F" w:rsidRDefault="00AF7C6F" w:rsidP="0018120D">
      <w:pPr>
        <w:pStyle w:val="Heading2"/>
      </w:pPr>
      <w:r>
        <w:t>Will we still have regional coordinators and monthly meetings?</w:t>
      </w:r>
    </w:p>
    <w:p w:rsidR="00AF7C6F" w:rsidRDefault="00AF7C6F" w:rsidP="0018120D">
      <w:r w:rsidRPr="00DB2AF6">
        <w:t>Pl</w:t>
      </w:r>
      <w:r>
        <w:t>ease refer to the question below</w:t>
      </w:r>
      <w:r w:rsidRPr="00DB2AF6">
        <w:t xml:space="preserve"> concerning regional coordinators. Regarding monthly meetings – we don’t know. As HMCC models, governance structures, and planning priorities are established</w:t>
      </w:r>
      <w:r>
        <w:t>,</w:t>
      </w:r>
      <w:r w:rsidRPr="00DB2AF6">
        <w:t xml:space="preserve"> the </w:t>
      </w:r>
      <w:r w:rsidR="00652044">
        <w:t>HMCC</w:t>
      </w:r>
      <w:r w:rsidRPr="00DB2AF6">
        <w:t xml:space="preserve"> will identify what meeting structure makes sense to </w:t>
      </w:r>
      <w:r>
        <w:t>accomplish</w:t>
      </w:r>
      <w:r w:rsidRPr="00DB2AF6">
        <w:t xml:space="preserve"> the work required by the HMCC contract and partners. </w:t>
      </w:r>
    </w:p>
    <w:p w:rsidR="00AF7C6F" w:rsidRDefault="00AF7C6F" w:rsidP="0018120D">
      <w:pPr>
        <w:pStyle w:val="Heading2"/>
      </w:pPr>
      <w:r>
        <w:t>What role, if any, will Regional DPH Coordinators play in the HMCC?</w:t>
      </w:r>
    </w:p>
    <w:p w:rsidR="00AF7C6F" w:rsidRDefault="00AF7C6F" w:rsidP="0018120D">
      <w:r>
        <w:t>This has not been definitively determined, and we encourage discussion in the facilitated meetings about how OPEM staff can work most effectively with staff in the HMCC. In parallel with the regional stakeholder</w:t>
      </w:r>
      <w:r w:rsidRPr="000978A9">
        <w:t xml:space="preserve"> </w:t>
      </w:r>
      <w:r>
        <w:t>discussions</w:t>
      </w:r>
      <w:r w:rsidRPr="000978A9">
        <w:t xml:space="preserve">, MDPH OPEM must also consider </w:t>
      </w:r>
      <w:r>
        <w:t xml:space="preserve">how our staff, in regional offices and at headquarters, can most effectively support multi-disciplinary </w:t>
      </w:r>
      <w:r w:rsidR="00652044">
        <w:t>HMCC</w:t>
      </w:r>
      <w:r>
        <w:t xml:space="preserve">.  </w:t>
      </w:r>
    </w:p>
    <w:p w:rsidR="008816A4" w:rsidRPr="00A64BAB" w:rsidRDefault="008816A4" w:rsidP="008816A4">
      <w:pPr>
        <w:pStyle w:val="Heading2"/>
      </w:pPr>
      <w:bookmarkStart w:id="22" w:name="_Toc375925071"/>
      <w:bookmarkStart w:id="23" w:name="_Toc376249373"/>
      <w:r>
        <w:t xml:space="preserve">What agencies have 24/7 capacity other than hospitals who could respond to the RFR? </w:t>
      </w:r>
      <w:r w:rsidRPr="0018120D">
        <w:rPr>
          <w:rStyle w:val="Heading4Char"/>
        </w:rPr>
        <w:t>(It seems to eliminate everyone except hospitals)</w:t>
      </w:r>
      <w:bookmarkEnd w:id="22"/>
      <w:bookmarkEnd w:id="23"/>
    </w:p>
    <w:p w:rsidR="008816A4" w:rsidRPr="00E9239E" w:rsidRDefault="00652044" w:rsidP="008816A4">
      <w:r>
        <w:t>HMCC</w:t>
      </w:r>
      <w:r w:rsidR="008816A4">
        <w:t xml:space="preserve"> will be expected to establish a regional 24/7 on-call or duty officer function similar to the 24/7 duty officer function the MDPH OPEM maintains. This does not mean that an office or operations center will be staffed 24/7 but that someone is on-call 24/7 should an incident occur outside of normal work hours and someone from the HMCC needs to be reached. It is likely that on-call responsibility would rotate between different staff. There are a variety of agencies that could have the capacity to develop this function, with HMCC funding, including but not limited to a hospital,  public health department, EMS council, or MMRS.  Please note that this is not an </w:t>
      </w:r>
      <w:r w:rsidR="008816A4">
        <w:lastRenderedPageBreak/>
        <w:t>exhaustive list, and we encourage discussion of these and other options, such as regional DPH offices, during the regional stakeholder facilitated meetings.</w:t>
      </w:r>
    </w:p>
    <w:p w:rsidR="00D66651" w:rsidRPr="00BA582B" w:rsidRDefault="00D66651" w:rsidP="0018120D">
      <w:pPr>
        <w:pStyle w:val="Heading2"/>
      </w:pPr>
      <w:r w:rsidRPr="00BA582B">
        <w:t>Why can’t this work be done out of the new local regional offices?</w:t>
      </w:r>
    </w:p>
    <w:p w:rsidR="00B47B93" w:rsidRPr="00BA582B" w:rsidRDefault="00B47B93" w:rsidP="0018120D">
      <w:r w:rsidRPr="00BA582B">
        <w:t xml:space="preserve">Situating </w:t>
      </w:r>
      <w:r w:rsidR="00652044" w:rsidRPr="00BA582B">
        <w:t>HMCC</w:t>
      </w:r>
      <w:r w:rsidRPr="00BA582B">
        <w:t xml:space="preserve"> within the MDPH Regional Offices has not been ruled out and can be discussed during the regional stakeholder facilitated meetings. </w:t>
      </w:r>
    </w:p>
    <w:p w:rsidR="00083ED9" w:rsidRPr="00BA582B" w:rsidRDefault="00083ED9" w:rsidP="0018120D">
      <w:pPr>
        <w:pStyle w:val="Heading2"/>
      </w:pPr>
      <w:r w:rsidRPr="00BA582B">
        <w:rPr>
          <w:rStyle w:val="Heading4Char"/>
          <w:b/>
          <w:bCs/>
          <w:i w:val="0"/>
          <w:iCs w:val="0"/>
          <w:sz w:val="26"/>
          <w:szCs w:val="26"/>
        </w:rPr>
        <w:t>Consider local health office staff for 24/7 position.  Western Mass Charlie Kani</w:t>
      </w:r>
      <w:r w:rsidR="00675689" w:rsidRPr="00BA582B">
        <w:rPr>
          <w:rStyle w:val="Heading4Char"/>
          <w:b/>
          <w:bCs/>
          <w:i w:val="0"/>
          <w:iCs w:val="0"/>
          <w:sz w:val="26"/>
          <w:szCs w:val="26"/>
        </w:rPr>
        <w:t>e</w:t>
      </w:r>
      <w:r w:rsidRPr="00BA582B">
        <w:rPr>
          <w:rStyle w:val="Heading4Char"/>
          <w:b/>
          <w:bCs/>
          <w:i w:val="0"/>
          <w:iCs w:val="0"/>
          <w:sz w:val="26"/>
          <w:szCs w:val="26"/>
        </w:rPr>
        <w:t>cki, Solo</w:t>
      </w:r>
      <w:r w:rsidR="00C956E4" w:rsidRPr="00BA582B">
        <w:rPr>
          <w:rStyle w:val="Heading4Char"/>
          <w:b/>
          <w:bCs/>
          <w:i w:val="0"/>
          <w:iCs w:val="0"/>
          <w:sz w:val="26"/>
          <w:szCs w:val="26"/>
        </w:rPr>
        <w:t>e</w:t>
      </w:r>
      <w:r w:rsidRPr="00BA582B">
        <w:rPr>
          <w:rStyle w:val="Heading4Char"/>
          <w:b/>
          <w:bCs/>
          <w:i w:val="0"/>
          <w:iCs w:val="0"/>
          <w:sz w:val="26"/>
          <w:szCs w:val="26"/>
        </w:rPr>
        <w:t xml:space="preserve"> Dennis, Ba</w:t>
      </w:r>
      <w:r w:rsidR="00544067" w:rsidRPr="00BA582B">
        <w:rPr>
          <w:rStyle w:val="Heading4Char"/>
          <w:b/>
          <w:bCs/>
          <w:i w:val="0"/>
          <w:iCs w:val="0"/>
          <w:sz w:val="26"/>
          <w:szCs w:val="26"/>
        </w:rPr>
        <w:t>rbara Coughlin, Pam Smith, Don and</w:t>
      </w:r>
      <w:r w:rsidRPr="00BA582B">
        <w:rPr>
          <w:rStyle w:val="Heading4Char"/>
          <w:b/>
          <w:bCs/>
          <w:i w:val="0"/>
          <w:iCs w:val="0"/>
          <w:sz w:val="26"/>
          <w:szCs w:val="26"/>
        </w:rPr>
        <w:t xml:space="preserve"> Gail and others.</w:t>
      </w:r>
    </w:p>
    <w:p w:rsidR="00DB2AF6" w:rsidRPr="00DB2AF6" w:rsidRDefault="0007026F" w:rsidP="0018120D">
      <w:r w:rsidRPr="00BA582B">
        <w:t xml:space="preserve">We will be discussing how OPEM staff will work and coordinate with the HMCC staff in all of the regions, but we do not believe OPEM will provide the 24/7 capacity needed </w:t>
      </w:r>
      <w:r w:rsidR="001D37FF" w:rsidRPr="00BA582B">
        <w:t xml:space="preserve">in </w:t>
      </w:r>
      <w:r w:rsidRPr="00BA582B">
        <w:t xml:space="preserve">an HMCC. </w:t>
      </w:r>
      <w:r w:rsidR="00BA582B" w:rsidRPr="00BA582B">
        <w:t xml:space="preserve">We are not considering staff from other bureaus and offices to provide staffing to HMCC. </w:t>
      </w:r>
      <w:r>
        <w:t xml:space="preserve"> </w:t>
      </w:r>
    </w:p>
    <w:p w:rsidR="00236339" w:rsidRPr="00A64BAB" w:rsidRDefault="00236339" w:rsidP="00236339">
      <w:pPr>
        <w:pStyle w:val="Heading2"/>
      </w:pPr>
      <w:bookmarkStart w:id="24" w:name="_Toc375925073"/>
      <w:bookmarkStart w:id="25" w:name="_Toc376249375"/>
      <w:r w:rsidRPr="00A64BAB">
        <w:t>What will be the mechanism to continue t</w:t>
      </w:r>
      <w:r>
        <w:t>o fund the C</w:t>
      </w:r>
      <w:r w:rsidRPr="00A64BAB">
        <w:t>oalitions once the cooperative agreements end with ASPR/CDC?</w:t>
      </w:r>
      <w:bookmarkEnd w:id="24"/>
      <w:bookmarkEnd w:id="25"/>
    </w:p>
    <w:p w:rsidR="00236339" w:rsidRDefault="00236339" w:rsidP="00236339">
      <w:r>
        <w:t xml:space="preserve">The current cooperative agreement with ASPR/CDC ends on June 30, 2017, and it is not known whether federal funding will continue after that point and if so, at what level. We will work with </w:t>
      </w:r>
      <w:r w:rsidR="00652044">
        <w:t>HMCC</w:t>
      </w:r>
      <w:r>
        <w:t xml:space="preserve"> to identify sustainability plans and will share models that have been developed in other parts of the country. </w:t>
      </w:r>
    </w:p>
    <w:p w:rsidR="00D66651" w:rsidRDefault="00D66651" w:rsidP="0018120D">
      <w:pPr>
        <w:pStyle w:val="Heading2"/>
      </w:pPr>
      <w:r>
        <w:t>Original</w:t>
      </w:r>
      <w:r w:rsidR="00544067">
        <w:t xml:space="preserve"> PHEP funds required a certain percentage</w:t>
      </w:r>
      <w:r>
        <w:t xml:space="preserve"> be spent on local health and have local health approval; has that changed?</w:t>
      </w:r>
    </w:p>
    <w:p w:rsidR="00C37B75" w:rsidRDefault="00C37B75" w:rsidP="0018120D">
      <w:r>
        <w:t>According to the CDC, t</w:t>
      </w:r>
      <w:r w:rsidR="00675689">
        <w:t>he PHEP Cooperative Agreement has never prescribed a specific percentage of funds to be spent on local health</w:t>
      </w:r>
      <w:r w:rsidR="00C956E4">
        <w:t xml:space="preserve">. </w:t>
      </w:r>
      <w:r>
        <w:t>Earlier Funding Opportunity Announcements (FOA) provided that a “majority” of PHEP funds should be used to support local health preparedness, but the Joint HPP-PHEP FOA issued in 2012 for the current 5-year Cooperative Agreement does not include language indicating that a specific proportion of PHEP funds must be used to support local health preparedness activities.</w:t>
      </w:r>
    </w:p>
    <w:p w:rsidR="00FA67C1" w:rsidRDefault="00C37B75" w:rsidP="0018120D">
      <w:r>
        <w:t xml:space="preserve">The </w:t>
      </w:r>
      <w:r w:rsidR="00FA67C1">
        <w:t xml:space="preserve">PHEP concurrence requirement is still in place.  </w:t>
      </w:r>
      <w:r w:rsidR="00544067">
        <w:t>According to the BP2 FOA</w:t>
      </w:r>
      <w:r w:rsidR="00FA67C1">
        <w:t xml:space="preserve">, the state must consult with </w:t>
      </w:r>
      <w:r w:rsidR="00756BD2">
        <w:t xml:space="preserve">local health departments and federally recognized American Indian/Alaska Native Tribes </w:t>
      </w:r>
      <w:r w:rsidR="00FA67C1">
        <w:t xml:space="preserve">“to reach consensus, approval, or concurrence with overall strategies, approaches, and priorities described in their work plans.” </w:t>
      </w:r>
      <w:r w:rsidR="008816A4">
        <w:t>We</w:t>
      </w:r>
      <w:r w:rsidR="00C51E76">
        <w:t xml:space="preserve"> anticipate following the process that has been in place </w:t>
      </w:r>
      <w:r w:rsidR="006068F8">
        <w:t>for the past several years.</w:t>
      </w:r>
    </w:p>
    <w:p w:rsidR="00236339" w:rsidRDefault="00236339" w:rsidP="0018120D">
      <w:pPr>
        <w:pStyle w:val="Heading2"/>
      </w:pPr>
      <w:r>
        <w:t xml:space="preserve">What does ASPR funding look like to hospitals after 6/30/14? </w:t>
      </w:r>
    </w:p>
    <w:p w:rsidR="00236339" w:rsidRPr="001102B7" w:rsidRDefault="00236339" w:rsidP="0018120D">
      <w:r w:rsidRPr="00B275B0">
        <w:t xml:space="preserve">We have been advised to anticipate a significant cut in HPP funding for BP3, but it is too early to have any details about funding levels.  </w:t>
      </w:r>
      <w:r>
        <w:t xml:space="preserve">We have not determined how HPP funding will be distributed for BP3. Please see the question above for BP4 and beyond. </w:t>
      </w:r>
    </w:p>
    <w:p w:rsidR="00D66651" w:rsidRPr="00BA582B" w:rsidRDefault="00D66651" w:rsidP="0018120D">
      <w:pPr>
        <w:pStyle w:val="Heading2"/>
      </w:pPr>
      <w:r w:rsidRPr="00BA582B">
        <w:t xml:space="preserve">What happens to MRC funding as the </w:t>
      </w:r>
      <w:r w:rsidR="00652044" w:rsidRPr="00BA582B">
        <w:t>HMCC</w:t>
      </w:r>
      <w:r w:rsidRPr="00BA582B">
        <w:t xml:space="preserve"> are developed?</w:t>
      </w:r>
    </w:p>
    <w:p w:rsidR="001102B7" w:rsidRPr="008816A4" w:rsidRDefault="00BA582B" w:rsidP="0018120D">
      <w:r w:rsidRPr="00BA582B">
        <w:t xml:space="preserve">We have not considered changes in MRC funding and welcome stakeholder suggestions during the facilitated discussions. </w:t>
      </w:r>
      <w:r w:rsidR="00B275B0" w:rsidRPr="00BA582B">
        <w:t xml:space="preserve">DPH OPEM currently provides funding for local MRCs through state matching funds. </w:t>
      </w:r>
      <w:r w:rsidR="006847B9" w:rsidRPr="00BA582B">
        <w:t xml:space="preserve"> </w:t>
      </w:r>
      <w:r w:rsidRPr="00BA582B">
        <w:t xml:space="preserve">State matching funds may be affected, however, if there is a significant decrease in federal funding in BP3. </w:t>
      </w:r>
    </w:p>
    <w:p w:rsidR="00D66651" w:rsidRDefault="00D66651" w:rsidP="0018120D">
      <w:pPr>
        <w:pStyle w:val="Heading2"/>
      </w:pPr>
      <w:r>
        <w:lastRenderedPageBreak/>
        <w:t>L</w:t>
      </w:r>
      <w:r w:rsidR="00544067">
        <w:t xml:space="preserve">ocal funding:  1) </w:t>
      </w:r>
      <w:proofErr w:type="gramStart"/>
      <w:r w:rsidR="00544067">
        <w:t>T</w:t>
      </w:r>
      <w:r>
        <w:t>he</w:t>
      </w:r>
      <w:proofErr w:type="gramEnd"/>
      <w:r>
        <w:t xml:space="preserve"> “things” that we have purchased (lik</w:t>
      </w:r>
      <w:r w:rsidR="00544067">
        <w:t>e laptops) have short lifespans; w</w:t>
      </w:r>
      <w:r>
        <w:t>e will need funding to update/r</w:t>
      </w:r>
      <w:r w:rsidR="00544067">
        <w:t>eplace. 2) Some of this money</w:t>
      </w:r>
      <w:r>
        <w:t xml:space="preserve"> is currently used for infrastructure like hours for public health nurses. How do we continue?</w:t>
      </w:r>
    </w:p>
    <w:p w:rsidR="00510FE9" w:rsidRPr="00252AC8" w:rsidRDefault="00E9239E" w:rsidP="0018120D">
      <w:r>
        <w:t xml:space="preserve">At the </w:t>
      </w:r>
      <w:r w:rsidRPr="00E9239E">
        <w:t xml:space="preserve">January </w:t>
      </w:r>
      <w:r w:rsidR="00252AC8" w:rsidRPr="00E9239E">
        <w:t>regional stakeholder facilitated meetings</w:t>
      </w:r>
      <w:r w:rsidRPr="00E9239E">
        <w:t>, representatives</w:t>
      </w:r>
      <w:r w:rsidR="00252AC8" w:rsidRPr="00E9239E">
        <w:t xml:space="preserve"> will be</w:t>
      </w:r>
      <w:r w:rsidRPr="00E9239E">
        <w:t xml:space="preserve"> asked to discuss the activities that are currently funded (for each discipline) that will be priorities for continuation under HMCC funding. If the items above are priorities, we encourage you to identify them at the January meeting. </w:t>
      </w:r>
    </w:p>
    <w:p w:rsidR="00083ED9" w:rsidRDefault="00D66651" w:rsidP="0018120D">
      <w:pPr>
        <w:pStyle w:val="Heading2"/>
      </w:pPr>
      <w:r>
        <w:t>Current fu</w:t>
      </w:r>
      <w:r w:rsidR="00544067">
        <w:t>nding streams for the regions are</w:t>
      </w:r>
      <w:r>
        <w:t xml:space="preserve"> NOT just</w:t>
      </w:r>
      <w:r w:rsidR="00544067">
        <w:t xml:space="preserve"> for supplies or planners. We also use them</w:t>
      </w:r>
      <w:r>
        <w:t xml:space="preserve"> for training (staff, volunteers) which is a perpetual expense.</w:t>
      </w:r>
    </w:p>
    <w:p w:rsidR="00254D59" w:rsidRPr="00544067" w:rsidRDefault="006A04DD" w:rsidP="0018120D">
      <w:r w:rsidRPr="00544067">
        <w:t xml:space="preserve">A portion of funding that will go to </w:t>
      </w:r>
      <w:r w:rsidR="00652044">
        <w:t>HMCC</w:t>
      </w:r>
      <w:r w:rsidR="00254D59" w:rsidRPr="00544067">
        <w:t xml:space="preserve"> </w:t>
      </w:r>
      <w:r w:rsidRPr="00544067">
        <w:t xml:space="preserve">will be used to </w:t>
      </w:r>
      <w:r w:rsidR="00254D59" w:rsidRPr="00544067">
        <w:t xml:space="preserve">support multi-disciplinary </w:t>
      </w:r>
      <w:r w:rsidRPr="00544067">
        <w:t xml:space="preserve">training and exercises, and MDPH will continue to prioritize support for training through LPHI, CEEPET, and DelValle Institute. </w:t>
      </w:r>
    </w:p>
    <w:p w:rsidR="00083ED9" w:rsidRDefault="00A64BAB" w:rsidP="0018120D">
      <w:pPr>
        <w:pStyle w:val="Heading2"/>
      </w:pPr>
      <w:r>
        <w:t>Clarify – HMCC money versus PHEP money: same or different?  And, money for planning and money</w:t>
      </w:r>
      <w:r w:rsidR="00D66651" w:rsidRPr="00D66651">
        <w:t xml:space="preserve"> for operation—is it where </w:t>
      </w:r>
      <w:r>
        <w:t>the regional operations c</w:t>
      </w:r>
      <w:r w:rsidR="00D66651" w:rsidRPr="00D66651">
        <w:t xml:space="preserve">enter is?  </w:t>
      </w:r>
    </w:p>
    <w:p w:rsidR="00A64BAB" w:rsidRDefault="00652044" w:rsidP="0018120D">
      <w:r>
        <w:t>HMCC</w:t>
      </w:r>
      <w:r w:rsidR="00254D59" w:rsidRPr="00254D59">
        <w:t xml:space="preserve"> </w:t>
      </w:r>
      <w:r w:rsidR="00F53E54">
        <w:t xml:space="preserve">will be funded primarily </w:t>
      </w:r>
      <w:r w:rsidR="00254D59" w:rsidRPr="00254D59">
        <w:t xml:space="preserve">with federal </w:t>
      </w:r>
      <w:r w:rsidR="00F53E54">
        <w:t xml:space="preserve">emergency preparedness dollars, but state match dollars may also be used to supplement funding. </w:t>
      </w:r>
      <w:r w:rsidR="00254D59" w:rsidRPr="00254D59">
        <w:t xml:space="preserve"> Th</w:t>
      </w:r>
      <w:r w:rsidR="00F53E54">
        <w:t>is</w:t>
      </w:r>
      <w:r w:rsidR="00254D59" w:rsidRPr="00254D59">
        <w:t xml:space="preserve"> funding will be used to support HMCC activities across all phases of the disaster management cycle. </w:t>
      </w:r>
      <w:r w:rsidR="00F53E54">
        <w:t xml:space="preserve">One of the goals of the facilitated regional discussions is to identify current use of </w:t>
      </w:r>
      <w:r w:rsidR="00A64BAB">
        <w:t>emergency preparedness</w:t>
      </w:r>
      <w:r w:rsidR="00F53E54">
        <w:t xml:space="preserve"> dollars, and prioritize funding for activities needed to maintain the progress that has been made in local public health and healthcare system preparedness.</w:t>
      </w:r>
      <w:r w:rsidR="00841A1E">
        <w:t xml:space="preserve"> </w:t>
      </w:r>
      <w:proofErr w:type="gramStart"/>
      <w:r>
        <w:t>HMCC</w:t>
      </w:r>
      <w:r w:rsidR="00254D59" w:rsidRPr="00254D59">
        <w:t xml:space="preserve"> </w:t>
      </w:r>
      <w:r w:rsidR="00F53E54">
        <w:t xml:space="preserve">will be encouraged to identify </w:t>
      </w:r>
      <w:r w:rsidR="00254D59" w:rsidRPr="00254D59">
        <w:t xml:space="preserve">additional sources of funding to support activities that further the </w:t>
      </w:r>
      <w:r>
        <w:t>HMCC</w:t>
      </w:r>
      <w:r w:rsidR="00254D59" w:rsidRPr="00254D59">
        <w:t>’ objectives in the region.</w:t>
      </w:r>
      <w:proofErr w:type="gramEnd"/>
      <w:r w:rsidR="00254D59" w:rsidRPr="00254D59">
        <w:t xml:space="preserve"> </w:t>
      </w:r>
    </w:p>
    <w:p w:rsidR="008816A4" w:rsidRDefault="00254D59" w:rsidP="0018120D">
      <w:r>
        <w:t xml:space="preserve">Regarding the question about regional operations centers - </w:t>
      </w:r>
      <w:r w:rsidR="00652044">
        <w:t>HMCC</w:t>
      </w:r>
      <w:r>
        <w:t xml:space="preserve"> will be responsible for providing multi-agency coordination, situational awareness, and communications between regional partners and state-level </w:t>
      </w:r>
      <w:r w:rsidR="005344ED">
        <w:t>ESF8</w:t>
      </w:r>
      <w:r>
        <w:t xml:space="preserve"> during emergencies. The HMCC will determine where these activities will be conducted. </w:t>
      </w:r>
    </w:p>
    <w:p w:rsidR="008816A4" w:rsidRDefault="008816A4" w:rsidP="0018120D">
      <w:pPr>
        <w:pStyle w:val="Heading2"/>
      </w:pPr>
      <w:r>
        <w:t>Will the RFR include both response duties and financial management of funding?</w:t>
      </w:r>
    </w:p>
    <w:p w:rsidR="00083ED9" w:rsidRDefault="008816A4" w:rsidP="0018120D">
      <w:r w:rsidRPr="002B4565">
        <w:t xml:space="preserve">Yes. </w:t>
      </w:r>
    </w:p>
    <w:p w:rsidR="008816A4" w:rsidRDefault="008816A4" w:rsidP="008816A4">
      <w:pPr>
        <w:pStyle w:val="Heading2"/>
      </w:pPr>
      <w:bookmarkStart w:id="26" w:name="_Toc375925075"/>
      <w:bookmarkStart w:id="27" w:name="_Toc376249377"/>
      <w:r w:rsidRPr="00F13481">
        <w:t>Is there a though</w:t>
      </w:r>
      <w:r>
        <w:t xml:space="preserve">t of any legislative activities </w:t>
      </w:r>
      <w:r w:rsidRPr="00F13481">
        <w:t>either for continued funding or codifying the operations?</w:t>
      </w:r>
      <w:bookmarkEnd w:id="26"/>
      <w:bookmarkEnd w:id="27"/>
    </w:p>
    <w:p w:rsidR="008816A4" w:rsidRPr="00F32138" w:rsidRDefault="008816A4" w:rsidP="008816A4">
      <w:r>
        <w:t xml:space="preserve">Legislation is not under consideration, but please let us </w:t>
      </w:r>
      <w:proofErr w:type="gramStart"/>
      <w:r>
        <w:t>know</w:t>
      </w:r>
      <w:proofErr w:type="gramEnd"/>
      <w:r>
        <w:t xml:space="preserve"> if you have specific suggestions.</w:t>
      </w:r>
    </w:p>
    <w:p w:rsidR="007A4BB3" w:rsidRDefault="007A4BB3" w:rsidP="0018120D">
      <w:pPr>
        <w:pStyle w:val="Heading2"/>
      </w:pPr>
      <w:r w:rsidRPr="00083ED9">
        <w:t>What about the legal authority – without it coordination is a gentlepersons agreement?</w:t>
      </w:r>
    </w:p>
    <w:p w:rsidR="007A4BB3" w:rsidRDefault="007A4BB3" w:rsidP="0018120D">
      <w:r w:rsidRPr="0045512B">
        <w:t xml:space="preserve">It’s important to note that </w:t>
      </w:r>
      <w:r w:rsidR="00652044">
        <w:t>HMCC</w:t>
      </w:r>
      <w:r w:rsidRPr="0045512B">
        <w:t xml:space="preserve"> will conduct multi-agency coordination and information sharing, and </w:t>
      </w:r>
      <w:proofErr w:type="gramStart"/>
      <w:r w:rsidRPr="0045512B">
        <w:t>are</w:t>
      </w:r>
      <w:proofErr w:type="gramEnd"/>
      <w:r w:rsidRPr="0045512B">
        <w:t xml:space="preserve"> not command and control entities. Governance and legal issues will be discussed during the regional stakeholder facilitated meetings. We have contracted with Boston University School of Public Health to provide technical assistance regarding these issues.</w:t>
      </w:r>
    </w:p>
    <w:p w:rsidR="008816A4" w:rsidRDefault="008816A4" w:rsidP="0018120D">
      <w:pPr>
        <w:pStyle w:val="Heading2"/>
      </w:pPr>
      <w:r>
        <w:t>What are the liability issues?</w:t>
      </w:r>
    </w:p>
    <w:p w:rsidR="0081759C" w:rsidRDefault="008816A4" w:rsidP="0018120D">
      <w:r>
        <w:t xml:space="preserve">This is a broad question. We encourage you to discuss specific issues with your colleagues and ensure they are identified in the regional stakeholder facilitated meetings. Further, MDPH OPEM </w:t>
      </w:r>
      <w:r>
        <w:lastRenderedPageBreak/>
        <w:t xml:space="preserve">has contracted with Boston University School of Public Health to provide technical assistance regarding governance and legal issues related to the </w:t>
      </w:r>
      <w:r w:rsidR="00652044">
        <w:t>HMCC</w:t>
      </w:r>
      <w:r>
        <w:t>.</w:t>
      </w:r>
    </w:p>
    <w:p w:rsidR="00141673" w:rsidRDefault="008B720C" w:rsidP="00F15D88">
      <w:pPr>
        <w:pStyle w:val="Heading1"/>
      </w:pPr>
      <w:bookmarkStart w:id="28" w:name="_Toc376249379"/>
      <w:r>
        <w:t>Regional Stakeholder Planning Process</w:t>
      </w:r>
      <w:bookmarkEnd w:id="28"/>
    </w:p>
    <w:p w:rsidR="008B720C" w:rsidRPr="007A4BB3" w:rsidRDefault="008B720C" w:rsidP="0018120D">
      <w:pPr>
        <w:pStyle w:val="Heading2"/>
      </w:pPr>
      <w:bookmarkStart w:id="29" w:name="_Toc375925078"/>
      <w:bookmarkStart w:id="30" w:name="_Toc376249380"/>
      <w:r w:rsidRPr="007A4BB3">
        <w:t>For cons</w:t>
      </w:r>
      <w:r w:rsidR="00F15D88" w:rsidRPr="007A4BB3">
        <w:t>istency of information sharing and</w:t>
      </w:r>
      <w:r w:rsidRPr="007A4BB3">
        <w:t xml:space="preserve"> knowledge base shouldn’t the alternate be allowed to attend the meetings?</w:t>
      </w:r>
      <w:bookmarkEnd w:id="29"/>
      <w:bookmarkEnd w:id="30"/>
    </w:p>
    <w:p w:rsidR="00F15D88" w:rsidRPr="00855D02" w:rsidRDefault="0080100A" w:rsidP="0018120D">
      <w:r w:rsidRPr="00855D02">
        <w:t xml:space="preserve">MDPH OPEM has heard concerns from local public health that they may not be able to provide sufficient information at the facilitated discussions with one representative from each Public Health Coalition.  So that this issue doesn't become an obstacle to information gathering, we are inviting the designated primary and alternate representative from each of the five </w:t>
      </w:r>
      <w:proofErr w:type="gramStart"/>
      <w:r w:rsidRPr="00855D02">
        <w:t>core</w:t>
      </w:r>
      <w:proofErr w:type="gramEnd"/>
      <w:r w:rsidRPr="00855D02">
        <w:t xml:space="preserve"> </w:t>
      </w:r>
      <w:r w:rsidR="005344ED">
        <w:t>ESF8</w:t>
      </w:r>
      <w:r w:rsidRPr="00855D02">
        <w:t xml:space="preserve"> disciplines to attend their regional discussions.  This will likely result in an unequal number of representatives from each discipline at the facilitated discussions.  Since these meetings will focus on information gathering, and will not involve voting, we will ensure that the perspective of each discipline is heard.</w:t>
      </w:r>
    </w:p>
    <w:p w:rsidR="0081759C" w:rsidRPr="00F15D88" w:rsidRDefault="0081759C" w:rsidP="0018120D">
      <w:pPr>
        <w:pStyle w:val="Heading2"/>
      </w:pPr>
      <w:bookmarkStart w:id="31" w:name="_Toc375925079"/>
      <w:bookmarkStart w:id="32" w:name="_Toc376249381"/>
      <w:r w:rsidRPr="00F15D88">
        <w:t>What has the response been with presentations to various entities since you began in September 2013?</w:t>
      </w:r>
      <w:bookmarkEnd w:id="31"/>
      <w:bookmarkEnd w:id="32"/>
    </w:p>
    <w:p w:rsidR="007A4BB3" w:rsidRDefault="00855D02" w:rsidP="0081759C">
      <w:r w:rsidRPr="00F15D88">
        <w:t xml:space="preserve">Many believe that establishing </w:t>
      </w:r>
      <w:r w:rsidR="00652044">
        <w:t>HMCC</w:t>
      </w:r>
      <w:r w:rsidRPr="00F15D88">
        <w:t xml:space="preserve"> is a move in the right direction and the general response has been positive. However, we </w:t>
      </w:r>
      <w:r w:rsidR="00025E19" w:rsidRPr="00F15D88">
        <w:t xml:space="preserve">recognize that each of the core disciplines has </w:t>
      </w:r>
      <w:r w:rsidRPr="00F15D88">
        <w:t xml:space="preserve">concerns about how this work will be accomplished. </w:t>
      </w:r>
      <w:r w:rsidR="0081759C" w:rsidRPr="00F15D88">
        <w:t xml:space="preserve">While </w:t>
      </w:r>
      <w:r w:rsidR="00EC33F1" w:rsidRPr="00F15D88">
        <w:t>OPEM</w:t>
      </w:r>
      <w:r w:rsidR="0081759C" w:rsidRPr="00F15D88">
        <w:t xml:space="preserve"> has conducted much research and planning for this transition, some questions cannot be answered fully at this time (e.g., future federal funding levels), or </w:t>
      </w:r>
      <w:r w:rsidR="00025E19" w:rsidRPr="00F15D88">
        <w:t>will be affected by the</w:t>
      </w:r>
      <w:r w:rsidR="0081759C" w:rsidRPr="00F15D88">
        <w:t xml:space="preserve"> </w:t>
      </w:r>
      <w:r w:rsidR="00025E19" w:rsidRPr="00F15D88">
        <w:t xml:space="preserve">existing </w:t>
      </w:r>
      <w:r w:rsidR="0081759C" w:rsidRPr="00F15D88">
        <w:t>resources</w:t>
      </w:r>
      <w:r w:rsidR="00025E19" w:rsidRPr="00F15D88">
        <w:t>, gaps, and</w:t>
      </w:r>
      <w:r w:rsidR="0081759C" w:rsidRPr="00F15D88">
        <w:t xml:space="preserve"> </w:t>
      </w:r>
      <w:r w:rsidR="00025E19" w:rsidRPr="00F15D88">
        <w:t>infra</w:t>
      </w:r>
      <w:r w:rsidR="0081759C" w:rsidRPr="00F15D88">
        <w:t xml:space="preserve">structure within a particular region. </w:t>
      </w:r>
      <w:r w:rsidR="00025E19" w:rsidRPr="00F15D88">
        <w:t>Over</w:t>
      </w:r>
      <w:r w:rsidRPr="00F15D88">
        <w:t xml:space="preserve"> the course of the facilitated discussions</w:t>
      </w:r>
      <w:r w:rsidR="00025E19" w:rsidRPr="00F15D88">
        <w:t>, we will continue to answer as many questions as possible, and to clearly identify those questions that remain to be answered.</w:t>
      </w:r>
      <w:r w:rsidR="00F15D88" w:rsidRPr="00F15D88">
        <w:t xml:space="preserve"> </w:t>
      </w:r>
      <w:r w:rsidR="0081759C" w:rsidRPr="00F15D88">
        <w:t xml:space="preserve">Throughout this process, </w:t>
      </w:r>
      <w:r w:rsidR="00CD0BF8" w:rsidRPr="00F15D88">
        <w:t>OPEM</w:t>
      </w:r>
      <w:r w:rsidR="0081759C" w:rsidRPr="00F15D88">
        <w:t xml:space="preserve"> will continue to work with stakeholders to identify strategies to support public health and healthcare system preparedness in Massachusetts, and to communicate information about the ongoing stakeholder discussions.  </w:t>
      </w:r>
    </w:p>
    <w:p w:rsidR="007A4BB3" w:rsidRDefault="007A4BB3" w:rsidP="0018120D">
      <w:pPr>
        <w:pStyle w:val="Heading2"/>
      </w:pPr>
      <w:bookmarkStart w:id="33" w:name="_Toc375925080"/>
      <w:bookmarkStart w:id="34" w:name="_Toc376249382"/>
      <w:r>
        <w:t>In order for this to work, not only do all disciplines need to be included but also require equitable representation.  How will this be ensured?</w:t>
      </w:r>
      <w:bookmarkEnd w:id="33"/>
      <w:bookmarkEnd w:id="34"/>
    </w:p>
    <w:p w:rsidR="00072A80" w:rsidRPr="00D55495" w:rsidRDefault="00B06DFF" w:rsidP="00D55495">
      <w:pPr>
        <w:spacing w:line="276" w:lineRule="auto"/>
      </w:pPr>
      <w:r>
        <w:t xml:space="preserve">In terms of the facilitated discussions, </w:t>
      </w:r>
      <w:r w:rsidR="00F97726">
        <w:t xml:space="preserve">the </w:t>
      </w:r>
      <w:r w:rsidR="00F97726" w:rsidRPr="0087497D">
        <w:t>facilitated</w:t>
      </w:r>
      <w:r w:rsidR="007A4BB3" w:rsidRPr="0087497D">
        <w:t xml:space="preserve"> meetings will focus on information gathering, and will not involve voting</w:t>
      </w:r>
      <w:r w:rsidR="00154E6E">
        <w:t>;</w:t>
      </w:r>
      <w:r w:rsidR="00154E6E" w:rsidRPr="0087497D">
        <w:t xml:space="preserve"> the</w:t>
      </w:r>
      <w:r w:rsidR="007A4BB3" w:rsidRPr="0087497D">
        <w:t xml:space="preserve"> meeting facilitator will ensure that the perspective of each discipline is heard. The discussions will be an opportunity for these health and medical disciplines to share information about resources and gaps, and strengthen regional connections.  What we learn about each region through this process will inform development of an RFR that will support regional coordination of information and resource sharing while being flexible enough to allow for variation in HMCC models across regions. </w:t>
      </w:r>
      <w:r>
        <w:t>The RFR, when it is drafted during the summer of 2014, will require that applicants demonstrate a clear connection with the core disciplines and describe what policies and procedures will be in place to ensure representation of and participation by each of the core disciplines.</w:t>
      </w:r>
    </w:p>
    <w:p w:rsidR="00F50EBE" w:rsidRDefault="00F50EBE"/>
    <w:p w:rsidR="00F50EBE" w:rsidRPr="00CD0BF8" w:rsidRDefault="00F50EBE" w:rsidP="00CD0BF8">
      <w:pPr>
        <w:tabs>
          <w:tab w:val="left" w:pos="1740"/>
        </w:tabs>
      </w:pPr>
    </w:p>
    <w:sectPr w:rsidR="00F50EBE" w:rsidRPr="00CD0BF8" w:rsidSect="0018120D">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5F" w:rsidRDefault="00180C5F" w:rsidP="00BF1CA9">
      <w:r>
        <w:separator/>
      </w:r>
    </w:p>
  </w:endnote>
  <w:endnote w:type="continuationSeparator" w:id="0">
    <w:p w:rsidR="00180C5F" w:rsidRDefault="00180C5F" w:rsidP="00BF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600"/>
      <w:docPartObj>
        <w:docPartGallery w:val="Page Numbers (Bottom of Page)"/>
        <w:docPartUnique/>
      </w:docPartObj>
    </w:sdtPr>
    <w:sdtEndPr/>
    <w:sdtContent>
      <w:sdt>
        <w:sdtPr>
          <w:id w:val="1241449162"/>
          <w:docPartObj>
            <w:docPartGallery w:val="Page Numbers (Top of Page)"/>
            <w:docPartUnique/>
          </w:docPartObj>
        </w:sdtPr>
        <w:sdtEndPr/>
        <w:sdtContent>
          <w:p w:rsidR="00E82018" w:rsidRPr="00AC1C50" w:rsidRDefault="00E82018" w:rsidP="00AC1C50">
            <w:pPr>
              <w:pStyle w:val="Footer"/>
              <w:rPr>
                <w:b/>
                <w:bCs/>
              </w:rPr>
            </w:pPr>
            <w:r>
              <w:t xml:space="preserve">Page </w:t>
            </w:r>
            <w:r>
              <w:rPr>
                <w:b/>
                <w:bCs/>
              </w:rPr>
              <w:fldChar w:fldCharType="begin"/>
            </w:r>
            <w:r>
              <w:rPr>
                <w:b/>
                <w:bCs/>
              </w:rPr>
              <w:instrText xml:space="preserve"> PAGE </w:instrText>
            </w:r>
            <w:r>
              <w:rPr>
                <w:b/>
                <w:bCs/>
              </w:rPr>
              <w:fldChar w:fldCharType="separate"/>
            </w:r>
            <w:r w:rsidR="00DB3F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B3FF1">
              <w:rPr>
                <w:b/>
                <w:bCs/>
                <w:noProof/>
              </w:rPr>
              <w:t>13</w:t>
            </w:r>
            <w:r>
              <w:rPr>
                <w:b/>
                <w:bCs/>
              </w:rPr>
              <w:fldChar w:fldCharType="end"/>
            </w:r>
            <w:r>
              <w:rPr>
                <w:b/>
                <w:bCs/>
              </w:rPr>
              <w:t xml:space="preserve"> </w:t>
            </w:r>
            <w:r>
              <w:rPr>
                <w:b/>
                <w:bCs/>
              </w:rPr>
              <w:tab/>
            </w:r>
            <w:r>
              <w:rPr>
                <w:b/>
                <w:bCs/>
              </w:rPr>
              <w:tab/>
              <w:t xml:space="preserve">    updated 12/31/13</w:t>
            </w:r>
          </w:p>
        </w:sdtContent>
      </w:sdt>
    </w:sdtContent>
  </w:sdt>
  <w:p w:rsidR="00E82018" w:rsidRDefault="00E8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6440"/>
      <w:docPartObj>
        <w:docPartGallery w:val="Page Numbers (Bottom of Page)"/>
        <w:docPartUnique/>
      </w:docPartObj>
    </w:sdtPr>
    <w:sdtEndPr/>
    <w:sdtContent>
      <w:sdt>
        <w:sdtPr>
          <w:id w:val="98381352"/>
          <w:docPartObj>
            <w:docPartGallery w:val="Page Numbers (Top of Page)"/>
            <w:docPartUnique/>
          </w:docPartObj>
        </w:sdtPr>
        <w:sdtEndPr/>
        <w:sdtContent>
          <w:p w:rsidR="003D3BB3" w:rsidRDefault="003D3BB3">
            <w:pPr>
              <w:pStyle w:val="Footer"/>
            </w:pPr>
            <w:r>
              <w:t xml:space="preserve">Page </w:t>
            </w:r>
            <w:r>
              <w:rPr>
                <w:b/>
                <w:bCs/>
              </w:rPr>
              <w:fldChar w:fldCharType="begin"/>
            </w:r>
            <w:r>
              <w:rPr>
                <w:b/>
                <w:bCs/>
              </w:rPr>
              <w:instrText xml:space="preserve"> PAGE </w:instrText>
            </w:r>
            <w:r>
              <w:rPr>
                <w:b/>
                <w:bCs/>
              </w:rPr>
              <w:fldChar w:fldCharType="separate"/>
            </w:r>
            <w:r w:rsidR="00DB3FF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B3FF1">
              <w:rPr>
                <w:b/>
                <w:bCs/>
                <w:noProof/>
              </w:rPr>
              <w:t>1</w:t>
            </w:r>
            <w:r>
              <w:rPr>
                <w:b/>
                <w:bCs/>
              </w:rPr>
              <w:fldChar w:fldCharType="end"/>
            </w:r>
            <w:r>
              <w:rPr>
                <w:b/>
                <w:bCs/>
              </w:rPr>
              <w:tab/>
            </w:r>
            <w:r>
              <w:rPr>
                <w:b/>
                <w:bCs/>
              </w:rPr>
              <w:tab/>
              <w:t>updated 12/31/13</w:t>
            </w:r>
          </w:p>
        </w:sdtContent>
      </w:sdt>
    </w:sdtContent>
  </w:sdt>
  <w:p w:rsidR="003D3BB3" w:rsidRDefault="003D3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5F" w:rsidRDefault="00180C5F" w:rsidP="00BF1CA9">
      <w:r>
        <w:separator/>
      </w:r>
    </w:p>
  </w:footnote>
  <w:footnote w:type="continuationSeparator" w:id="0">
    <w:p w:rsidR="00180C5F" w:rsidRDefault="00180C5F" w:rsidP="00BF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50" w:rsidRPr="00AC1C50" w:rsidRDefault="00AC1C50" w:rsidP="00AC1C50">
    <w:pPr>
      <w:pStyle w:val="Header"/>
      <w:rPr>
        <w:b/>
      </w:rPr>
    </w:pPr>
    <w:r w:rsidRPr="00AC1C50">
      <w:rPr>
        <w:b/>
      </w:rPr>
      <w:t>Health and Medical Coordinating Coalitions</w:t>
    </w:r>
  </w:p>
  <w:p w:rsidR="00E82018" w:rsidRPr="00AC1C50" w:rsidRDefault="00AC1C50" w:rsidP="00AC1C50">
    <w:pPr>
      <w:pStyle w:val="Header"/>
      <w:rPr>
        <w:b/>
      </w:rPr>
    </w:pPr>
    <w:r w:rsidRPr="00AC1C50">
      <w:rPr>
        <w:b/>
      </w:rPr>
      <w:t>Questions &amp; Answers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0D" w:rsidRDefault="0018120D" w:rsidP="0018120D">
    <w:pPr>
      <w:pStyle w:val="Header"/>
      <w:jc w:val="center"/>
    </w:pPr>
    <w:r>
      <w:rPr>
        <w:noProof/>
      </w:rPr>
      <w:drawing>
        <wp:inline distT="0" distB="0" distL="0" distR="0">
          <wp:extent cx="1255697" cy="12763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257011" cy="1277686"/>
                  </a:xfrm>
                  <a:prstGeom prst="rect">
                    <a:avLst/>
                  </a:prstGeom>
                </pic:spPr>
              </pic:pic>
            </a:graphicData>
          </a:graphic>
        </wp:inline>
      </w:drawing>
    </w:r>
  </w:p>
  <w:p w:rsidR="0018120D" w:rsidRDefault="0018120D" w:rsidP="0018120D">
    <w:pPr>
      <w:pStyle w:val="Header"/>
      <w:jc w:val="center"/>
      <w:rPr>
        <w:sz w:val="32"/>
        <w:szCs w:val="32"/>
      </w:rPr>
    </w:pPr>
    <w:r w:rsidRPr="00BF1CA9">
      <w:rPr>
        <w:sz w:val="32"/>
        <w:szCs w:val="32"/>
      </w:rPr>
      <w:t>H</w:t>
    </w:r>
    <w:r>
      <w:rPr>
        <w:sz w:val="32"/>
        <w:szCs w:val="32"/>
      </w:rPr>
      <w:t xml:space="preserve">ealth and Medical Coordinating Coalitions </w:t>
    </w:r>
  </w:p>
  <w:p w:rsidR="0018120D" w:rsidRDefault="0018120D" w:rsidP="0018120D">
    <w:pPr>
      <w:pStyle w:val="Header"/>
      <w:jc w:val="center"/>
      <w:rPr>
        <w:sz w:val="32"/>
        <w:szCs w:val="32"/>
      </w:rPr>
    </w:pPr>
    <w:r>
      <w:rPr>
        <w:sz w:val="32"/>
        <w:szCs w:val="32"/>
      </w:rPr>
      <w:t>Questions &amp; Answers</w:t>
    </w:r>
  </w:p>
  <w:p w:rsidR="0018120D" w:rsidRDefault="00181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932"/>
    <w:multiLevelType w:val="hybridMultilevel"/>
    <w:tmpl w:val="B9BAC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4F12"/>
    <w:multiLevelType w:val="hybridMultilevel"/>
    <w:tmpl w:val="7A604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85930"/>
    <w:multiLevelType w:val="hybridMultilevel"/>
    <w:tmpl w:val="4DB20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536D"/>
    <w:multiLevelType w:val="hybridMultilevel"/>
    <w:tmpl w:val="738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68B4"/>
    <w:multiLevelType w:val="hybridMultilevel"/>
    <w:tmpl w:val="83281442"/>
    <w:lvl w:ilvl="0" w:tplc="0409000F">
      <w:start w:val="1"/>
      <w:numFmt w:val="decimal"/>
      <w:lvlText w:val="%1."/>
      <w:lvlJc w:val="left"/>
      <w:pPr>
        <w:ind w:left="720" w:hanging="360"/>
      </w:pPr>
      <w:rPr>
        <w:rFonts w:hint="default"/>
      </w:rPr>
    </w:lvl>
    <w:lvl w:ilvl="1" w:tplc="8512AD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301EF"/>
    <w:multiLevelType w:val="hybridMultilevel"/>
    <w:tmpl w:val="3E0A8B4C"/>
    <w:lvl w:ilvl="0" w:tplc="0409001B">
      <w:start w:val="1"/>
      <w:numFmt w:val="lowerRoman"/>
      <w:lvlText w:val="%1."/>
      <w:lvlJc w:val="right"/>
      <w:pPr>
        <w:ind w:left="2160" w:hanging="180"/>
      </w:pPr>
    </w:lvl>
    <w:lvl w:ilvl="1" w:tplc="CAAA79A2">
      <w:start w:val="1"/>
      <w:numFmt w:val="decimal"/>
      <w:lvlText w:val="%2."/>
      <w:lvlJc w:val="left"/>
      <w:pPr>
        <w:ind w:left="1440" w:hanging="360"/>
      </w:pPr>
      <w:rPr>
        <w:rFonts w:hint="default"/>
      </w:rPr>
    </w:lvl>
    <w:lvl w:ilvl="2" w:tplc="6E7CFC5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A62F7"/>
    <w:multiLevelType w:val="hybridMultilevel"/>
    <w:tmpl w:val="E52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D7F89"/>
    <w:multiLevelType w:val="hybridMultilevel"/>
    <w:tmpl w:val="2E68A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C6EB2"/>
    <w:multiLevelType w:val="hybridMultilevel"/>
    <w:tmpl w:val="E494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F6804"/>
    <w:multiLevelType w:val="hybridMultilevel"/>
    <w:tmpl w:val="328EC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61326"/>
    <w:multiLevelType w:val="hybridMultilevel"/>
    <w:tmpl w:val="EA2E7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21EE3"/>
    <w:multiLevelType w:val="hybridMultilevel"/>
    <w:tmpl w:val="223CB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347A2"/>
    <w:multiLevelType w:val="hybridMultilevel"/>
    <w:tmpl w:val="84FEA8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61321334"/>
    <w:multiLevelType w:val="hybridMultilevel"/>
    <w:tmpl w:val="DEA4D9E2"/>
    <w:lvl w:ilvl="0" w:tplc="8512AD56">
      <w:start w:val="1"/>
      <w:numFmt w:val="lowerLetter"/>
      <w:lvlText w:val="%1."/>
      <w:lvlJc w:val="left"/>
      <w:pPr>
        <w:ind w:left="16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30A35E6">
      <w:start w:val="4"/>
      <w:numFmt w:val="bullet"/>
      <w:lvlText w:val="-"/>
      <w:lvlJc w:val="left"/>
      <w:pPr>
        <w:ind w:left="3600" w:hanging="360"/>
      </w:pPr>
      <w:rPr>
        <w:rFonts w:ascii="Cambria" w:eastAsiaTheme="majorEastAsia" w:hAnsi="Cambria" w:cstheme="maj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3B7738"/>
    <w:multiLevelType w:val="hybridMultilevel"/>
    <w:tmpl w:val="ED5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F0A90"/>
    <w:multiLevelType w:val="hybridMultilevel"/>
    <w:tmpl w:val="E7AEB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FEB6376"/>
    <w:multiLevelType w:val="hybridMultilevel"/>
    <w:tmpl w:val="5BCC1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15"/>
  </w:num>
  <w:num w:numId="5">
    <w:abstractNumId w:val="13"/>
  </w:num>
  <w:num w:numId="6">
    <w:abstractNumId w:val="5"/>
  </w:num>
  <w:num w:numId="7">
    <w:abstractNumId w:val="8"/>
  </w:num>
  <w:num w:numId="8">
    <w:abstractNumId w:val="9"/>
  </w:num>
  <w:num w:numId="9">
    <w:abstractNumId w:val="2"/>
  </w:num>
  <w:num w:numId="10">
    <w:abstractNumId w:val="10"/>
  </w:num>
  <w:num w:numId="11">
    <w:abstractNumId w:val="7"/>
  </w:num>
  <w:num w:numId="12">
    <w:abstractNumId w:val="11"/>
  </w:num>
  <w:num w:numId="13">
    <w:abstractNumId w:val="16"/>
  </w:num>
  <w:num w:numId="14">
    <w:abstractNumId w:val="0"/>
  </w:num>
  <w:num w:numId="15">
    <w:abstractNumId w:val="12"/>
  </w:num>
  <w:num w:numId="16">
    <w:abstractNumId w:val="3"/>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85"/>
    <w:rsid w:val="000259A1"/>
    <w:rsid w:val="00025E19"/>
    <w:rsid w:val="0006094E"/>
    <w:rsid w:val="0007026F"/>
    <w:rsid w:val="00072A80"/>
    <w:rsid w:val="000747D0"/>
    <w:rsid w:val="00077D37"/>
    <w:rsid w:val="00083ED9"/>
    <w:rsid w:val="000943F4"/>
    <w:rsid w:val="000944A6"/>
    <w:rsid w:val="000978A9"/>
    <w:rsid w:val="000A06D1"/>
    <w:rsid w:val="000D1333"/>
    <w:rsid w:val="000D2C4D"/>
    <w:rsid w:val="000F105D"/>
    <w:rsid w:val="000F67E5"/>
    <w:rsid w:val="001102B7"/>
    <w:rsid w:val="00124E7C"/>
    <w:rsid w:val="00141673"/>
    <w:rsid w:val="00154E6E"/>
    <w:rsid w:val="00161089"/>
    <w:rsid w:val="00171C70"/>
    <w:rsid w:val="00173797"/>
    <w:rsid w:val="00175B08"/>
    <w:rsid w:val="00180C5F"/>
    <w:rsid w:val="0018120D"/>
    <w:rsid w:val="0018770D"/>
    <w:rsid w:val="00192BF3"/>
    <w:rsid w:val="00195DB8"/>
    <w:rsid w:val="001A0E49"/>
    <w:rsid w:val="001A0E55"/>
    <w:rsid w:val="001B7B60"/>
    <w:rsid w:val="001D37FF"/>
    <w:rsid w:val="001D4B28"/>
    <w:rsid w:val="001D4E10"/>
    <w:rsid w:val="001D5339"/>
    <w:rsid w:val="001D5DB8"/>
    <w:rsid w:val="001F41D0"/>
    <w:rsid w:val="002013EF"/>
    <w:rsid w:val="002044A3"/>
    <w:rsid w:val="002056CA"/>
    <w:rsid w:val="0021489A"/>
    <w:rsid w:val="00230E57"/>
    <w:rsid w:val="00231695"/>
    <w:rsid w:val="0023432E"/>
    <w:rsid w:val="00236339"/>
    <w:rsid w:val="002467FF"/>
    <w:rsid w:val="00251FF9"/>
    <w:rsid w:val="00252AC8"/>
    <w:rsid w:val="00254D59"/>
    <w:rsid w:val="00272F1A"/>
    <w:rsid w:val="002B4565"/>
    <w:rsid w:val="002B74D8"/>
    <w:rsid w:val="002D1D7F"/>
    <w:rsid w:val="002D605A"/>
    <w:rsid w:val="0034018B"/>
    <w:rsid w:val="003410AF"/>
    <w:rsid w:val="003625AE"/>
    <w:rsid w:val="00363C68"/>
    <w:rsid w:val="00372D7E"/>
    <w:rsid w:val="003905CA"/>
    <w:rsid w:val="0039062E"/>
    <w:rsid w:val="003B4677"/>
    <w:rsid w:val="003D233C"/>
    <w:rsid w:val="003D2358"/>
    <w:rsid w:val="003D28F2"/>
    <w:rsid w:val="003D3BB3"/>
    <w:rsid w:val="003F0B2A"/>
    <w:rsid w:val="00407D91"/>
    <w:rsid w:val="00446162"/>
    <w:rsid w:val="00447D49"/>
    <w:rsid w:val="0045512B"/>
    <w:rsid w:val="00457681"/>
    <w:rsid w:val="00470B89"/>
    <w:rsid w:val="00485C57"/>
    <w:rsid w:val="00495958"/>
    <w:rsid w:val="004A02C0"/>
    <w:rsid w:val="004A0CB2"/>
    <w:rsid w:val="004A55FD"/>
    <w:rsid w:val="004B1463"/>
    <w:rsid w:val="004C077D"/>
    <w:rsid w:val="004C082D"/>
    <w:rsid w:val="004D6F56"/>
    <w:rsid w:val="004F74A1"/>
    <w:rsid w:val="00504342"/>
    <w:rsid w:val="00510816"/>
    <w:rsid w:val="00510FE9"/>
    <w:rsid w:val="00515D7E"/>
    <w:rsid w:val="00530393"/>
    <w:rsid w:val="005333AF"/>
    <w:rsid w:val="005344ED"/>
    <w:rsid w:val="00534A4E"/>
    <w:rsid w:val="00544067"/>
    <w:rsid w:val="005456BD"/>
    <w:rsid w:val="00560EDF"/>
    <w:rsid w:val="005635FF"/>
    <w:rsid w:val="00573CB9"/>
    <w:rsid w:val="0058635A"/>
    <w:rsid w:val="005A28F2"/>
    <w:rsid w:val="005F017F"/>
    <w:rsid w:val="006068F8"/>
    <w:rsid w:val="0061302F"/>
    <w:rsid w:val="006332BD"/>
    <w:rsid w:val="006356C1"/>
    <w:rsid w:val="006400BA"/>
    <w:rsid w:val="00652044"/>
    <w:rsid w:val="006549B7"/>
    <w:rsid w:val="00666754"/>
    <w:rsid w:val="00675689"/>
    <w:rsid w:val="006847B9"/>
    <w:rsid w:val="006A04DD"/>
    <w:rsid w:val="006B2203"/>
    <w:rsid w:val="006E56C0"/>
    <w:rsid w:val="006F4D59"/>
    <w:rsid w:val="00706346"/>
    <w:rsid w:val="0071339D"/>
    <w:rsid w:val="00715DAD"/>
    <w:rsid w:val="00727EF9"/>
    <w:rsid w:val="00756BD2"/>
    <w:rsid w:val="00776991"/>
    <w:rsid w:val="00792C56"/>
    <w:rsid w:val="007A4BB3"/>
    <w:rsid w:val="007D339E"/>
    <w:rsid w:val="007E6C63"/>
    <w:rsid w:val="0080100A"/>
    <w:rsid w:val="00801EE5"/>
    <w:rsid w:val="008149B9"/>
    <w:rsid w:val="0081759C"/>
    <w:rsid w:val="008412E4"/>
    <w:rsid w:val="00841A1E"/>
    <w:rsid w:val="00852AD9"/>
    <w:rsid w:val="00855D02"/>
    <w:rsid w:val="0087497D"/>
    <w:rsid w:val="00874A8A"/>
    <w:rsid w:val="00876A72"/>
    <w:rsid w:val="008816A4"/>
    <w:rsid w:val="008A1285"/>
    <w:rsid w:val="008B66C7"/>
    <w:rsid w:val="008B720C"/>
    <w:rsid w:val="008D25F2"/>
    <w:rsid w:val="00905D0D"/>
    <w:rsid w:val="00946413"/>
    <w:rsid w:val="009548D7"/>
    <w:rsid w:val="00962C91"/>
    <w:rsid w:val="0099055A"/>
    <w:rsid w:val="009A2035"/>
    <w:rsid w:val="009C0A51"/>
    <w:rsid w:val="009C16EB"/>
    <w:rsid w:val="009E1CE0"/>
    <w:rsid w:val="009E63EA"/>
    <w:rsid w:val="009E6AC4"/>
    <w:rsid w:val="009F0BAD"/>
    <w:rsid w:val="00A02D6D"/>
    <w:rsid w:val="00A07635"/>
    <w:rsid w:val="00A0771B"/>
    <w:rsid w:val="00A32D4C"/>
    <w:rsid w:val="00A36688"/>
    <w:rsid w:val="00A53B1B"/>
    <w:rsid w:val="00A62807"/>
    <w:rsid w:val="00A64BAB"/>
    <w:rsid w:val="00A6694F"/>
    <w:rsid w:val="00AB580A"/>
    <w:rsid w:val="00AB6799"/>
    <w:rsid w:val="00AB7176"/>
    <w:rsid w:val="00AC1C50"/>
    <w:rsid w:val="00AC420F"/>
    <w:rsid w:val="00AD2671"/>
    <w:rsid w:val="00AE7137"/>
    <w:rsid w:val="00AF7C6F"/>
    <w:rsid w:val="00B02D0A"/>
    <w:rsid w:val="00B06DFF"/>
    <w:rsid w:val="00B07227"/>
    <w:rsid w:val="00B112C6"/>
    <w:rsid w:val="00B1415C"/>
    <w:rsid w:val="00B275B0"/>
    <w:rsid w:val="00B47B93"/>
    <w:rsid w:val="00B7332C"/>
    <w:rsid w:val="00B94E35"/>
    <w:rsid w:val="00B974A0"/>
    <w:rsid w:val="00BA582B"/>
    <w:rsid w:val="00BA7E38"/>
    <w:rsid w:val="00BD4161"/>
    <w:rsid w:val="00BF1CA9"/>
    <w:rsid w:val="00C20A01"/>
    <w:rsid w:val="00C37B75"/>
    <w:rsid w:val="00C51E76"/>
    <w:rsid w:val="00C56F62"/>
    <w:rsid w:val="00C64D0B"/>
    <w:rsid w:val="00C65FAB"/>
    <w:rsid w:val="00C75EC0"/>
    <w:rsid w:val="00C85343"/>
    <w:rsid w:val="00C956E4"/>
    <w:rsid w:val="00CB438C"/>
    <w:rsid w:val="00CB6857"/>
    <w:rsid w:val="00CC1CDA"/>
    <w:rsid w:val="00CD0BF8"/>
    <w:rsid w:val="00CE06D8"/>
    <w:rsid w:val="00CE711A"/>
    <w:rsid w:val="00CE7B3F"/>
    <w:rsid w:val="00CF22A4"/>
    <w:rsid w:val="00D02762"/>
    <w:rsid w:val="00D036FF"/>
    <w:rsid w:val="00D10496"/>
    <w:rsid w:val="00D13D3E"/>
    <w:rsid w:val="00D55495"/>
    <w:rsid w:val="00D66651"/>
    <w:rsid w:val="00D81B92"/>
    <w:rsid w:val="00DB2AF6"/>
    <w:rsid w:val="00DB3FF1"/>
    <w:rsid w:val="00DB43C4"/>
    <w:rsid w:val="00DC4B48"/>
    <w:rsid w:val="00DE166B"/>
    <w:rsid w:val="00DF4465"/>
    <w:rsid w:val="00E00CB5"/>
    <w:rsid w:val="00E37CE9"/>
    <w:rsid w:val="00E43CA8"/>
    <w:rsid w:val="00E46E72"/>
    <w:rsid w:val="00E64872"/>
    <w:rsid w:val="00E73E11"/>
    <w:rsid w:val="00E75293"/>
    <w:rsid w:val="00E806A6"/>
    <w:rsid w:val="00E82018"/>
    <w:rsid w:val="00E9239E"/>
    <w:rsid w:val="00EB43FC"/>
    <w:rsid w:val="00EC33F1"/>
    <w:rsid w:val="00EC5F92"/>
    <w:rsid w:val="00ED151E"/>
    <w:rsid w:val="00ED5D7D"/>
    <w:rsid w:val="00ED6169"/>
    <w:rsid w:val="00EE76B3"/>
    <w:rsid w:val="00EF3450"/>
    <w:rsid w:val="00EF6DEF"/>
    <w:rsid w:val="00F01467"/>
    <w:rsid w:val="00F13481"/>
    <w:rsid w:val="00F15D88"/>
    <w:rsid w:val="00F26FB7"/>
    <w:rsid w:val="00F32138"/>
    <w:rsid w:val="00F44CDC"/>
    <w:rsid w:val="00F50EBE"/>
    <w:rsid w:val="00F53E54"/>
    <w:rsid w:val="00F54373"/>
    <w:rsid w:val="00F54B66"/>
    <w:rsid w:val="00F76C11"/>
    <w:rsid w:val="00F90C74"/>
    <w:rsid w:val="00F97726"/>
    <w:rsid w:val="00FA3E82"/>
    <w:rsid w:val="00FA67C1"/>
    <w:rsid w:val="00FC11C9"/>
    <w:rsid w:val="00FD7227"/>
    <w:rsid w:val="00FF1EBB"/>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85"/>
    <w:rPr>
      <w:rFonts w:ascii="Cambria" w:eastAsia="MS ??" w:hAnsi="Cambria"/>
      <w:sz w:val="24"/>
      <w:szCs w:val="24"/>
    </w:rPr>
  </w:style>
  <w:style w:type="paragraph" w:styleId="Heading1">
    <w:name w:val="heading 1"/>
    <w:basedOn w:val="Normal"/>
    <w:next w:val="Normal"/>
    <w:link w:val="Heading1Char"/>
    <w:qFormat/>
    <w:locked/>
    <w:rsid w:val="0014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E76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043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64D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440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5440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E5"/>
    <w:pPr>
      <w:ind w:left="720"/>
      <w:contextualSpacing/>
    </w:pPr>
  </w:style>
  <w:style w:type="paragraph" w:styleId="BalloonText">
    <w:name w:val="Balloon Text"/>
    <w:basedOn w:val="Normal"/>
    <w:link w:val="BalloonTextChar"/>
    <w:uiPriority w:val="99"/>
    <w:semiHidden/>
    <w:rsid w:val="009F0B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B3F"/>
    <w:rPr>
      <w:rFonts w:ascii="Times New Roman" w:eastAsia="MS ??" w:hAnsi="Times New Roman" w:cs="Times New Roman"/>
      <w:sz w:val="2"/>
    </w:rPr>
  </w:style>
  <w:style w:type="character" w:styleId="CommentReference">
    <w:name w:val="annotation reference"/>
    <w:basedOn w:val="DefaultParagraphFont"/>
    <w:uiPriority w:val="99"/>
    <w:semiHidden/>
    <w:rsid w:val="009F0BAD"/>
    <w:rPr>
      <w:rFonts w:cs="Times New Roman"/>
      <w:sz w:val="16"/>
      <w:szCs w:val="16"/>
    </w:rPr>
  </w:style>
  <w:style w:type="paragraph" w:styleId="CommentText">
    <w:name w:val="annotation text"/>
    <w:basedOn w:val="Normal"/>
    <w:link w:val="CommentTextChar"/>
    <w:uiPriority w:val="99"/>
    <w:semiHidden/>
    <w:rsid w:val="009F0BAD"/>
    <w:rPr>
      <w:sz w:val="20"/>
      <w:szCs w:val="20"/>
    </w:rPr>
  </w:style>
  <w:style w:type="character" w:customStyle="1" w:styleId="CommentTextChar">
    <w:name w:val="Comment Text Char"/>
    <w:basedOn w:val="DefaultParagraphFont"/>
    <w:link w:val="CommentText"/>
    <w:uiPriority w:val="99"/>
    <w:semiHidden/>
    <w:locked/>
    <w:rsid w:val="00CE7B3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9F0BAD"/>
    <w:rPr>
      <w:b/>
      <w:bCs/>
    </w:rPr>
  </w:style>
  <w:style w:type="character" w:customStyle="1" w:styleId="CommentSubjectChar">
    <w:name w:val="Comment Subject Char"/>
    <w:basedOn w:val="CommentTextChar"/>
    <w:link w:val="CommentSubject"/>
    <w:uiPriority w:val="99"/>
    <w:semiHidden/>
    <w:locked/>
    <w:rsid w:val="00CE7B3F"/>
    <w:rPr>
      <w:rFonts w:ascii="Cambria" w:eastAsia="MS ??" w:hAnsi="Cambria" w:cs="Times New Roman"/>
      <w:b/>
      <w:bCs/>
      <w:sz w:val="20"/>
      <w:szCs w:val="20"/>
    </w:rPr>
  </w:style>
  <w:style w:type="character" w:customStyle="1" w:styleId="Heading1Char">
    <w:name w:val="Heading 1 Char"/>
    <w:basedOn w:val="DefaultParagraphFont"/>
    <w:link w:val="Heading1"/>
    <w:rsid w:val="001416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1673"/>
    <w:pPr>
      <w:spacing w:line="276" w:lineRule="auto"/>
      <w:outlineLvl w:val="9"/>
    </w:pPr>
    <w:rPr>
      <w:lang w:eastAsia="ja-JP"/>
    </w:rPr>
  </w:style>
  <w:style w:type="paragraph" w:styleId="TOC1">
    <w:name w:val="toc 1"/>
    <w:basedOn w:val="Normal"/>
    <w:next w:val="Normal"/>
    <w:autoRedefine/>
    <w:uiPriority w:val="39"/>
    <w:locked/>
    <w:rsid w:val="00141673"/>
    <w:pPr>
      <w:spacing w:after="100"/>
    </w:pPr>
  </w:style>
  <w:style w:type="character" w:styleId="Hyperlink">
    <w:name w:val="Hyperlink"/>
    <w:basedOn w:val="DefaultParagraphFont"/>
    <w:uiPriority w:val="99"/>
    <w:unhideWhenUsed/>
    <w:rsid w:val="00141673"/>
    <w:rPr>
      <w:color w:val="0000FF" w:themeColor="hyperlink"/>
      <w:u w:val="single"/>
    </w:rPr>
  </w:style>
  <w:style w:type="paragraph" w:styleId="Header">
    <w:name w:val="header"/>
    <w:basedOn w:val="Normal"/>
    <w:link w:val="HeaderChar"/>
    <w:uiPriority w:val="99"/>
    <w:unhideWhenUsed/>
    <w:rsid w:val="00BF1CA9"/>
    <w:pPr>
      <w:tabs>
        <w:tab w:val="center" w:pos="4680"/>
        <w:tab w:val="right" w:pos="9360"/>
      </w:tabs>
    </w:pPr>
  </w:style>
  <w:style w:type="character" w:customStyle="1" w:styleId="HeaderChar">
    <w:name w:val="Header Char"/>
    <w:basedOn w:val="DefaultParagraphFont"/>
    <w:link w:val="Header"/>
    <w:uiPriority w:val="99"/>
    <w:rsid w:val="00BF1CA9"/>
    <w:rPr>
      <w:rFonts w:ascii="Cambria" w:eastAsia="MS ??" w:hAnsi="Cambria"/>
      <w:sz w:val="24"/>
      <w:szCs w:val="24"/>
    </w:rPr>
  </w:style>
  <w:style w:type="paragraph" w:styleId="Footer">
    <w:name w:val="footer"/>
    <w:basedOn w:val="Normal"/>
    <w:link w:val="FooterChar"/>
    <w:uiPriority w:val="99"/>
    <w:unhideWhenUsed/>
    <w:rsid w:val="00BF1CA9"/>
    <w:pPr>
      <w:tabs>
        <w:tab w:val="center" w:pos="4680"/>
        <w:tab w:val="right" w:pos="9360"/>
      </w:tabs>
    </w:pPr>
  </w:style>
  <w:style w:type="character" w:customStyle="1" w:styleId="FooterChar">
    <w:name w:val="Footer Char"/>
    <w:basedOn w:val="DefaultParagraphFont"/>
    <w:link w:val="Footer"/>
    <w:uiPriority w:val="99"/>
    <w:rsid w:val="00BF1CA9"/>
    <w:rPr>
      <w:rFonts w:ascii="Cambria" w:eastAsia="MS ??" w:hAnsi="Cambria"/>
      <w:sz w:val="24"/>
      <w:szCs w:val="24"/>
    </w:rPr>
  </w:style>
  <w:style w:type="paragraph" w:styleId="Revision">
    <w:name w:val="Revision"/>
    <w:hidden/>
    <w:uiPriority w:val="99"/>
    <w:semiHidden/>
    <w:rsid w:val="008B720C"/>
    <w:rPr>
      <w:rFonts w:ascii="Cambria" w:eastAsia="MS ??" w:hAnsi="Cambria"/>
      <w:sz w:val="24"/>
      <w:szCs w:val="24"/>
    </w:rPr>
  </w:style>
  <w:style w:type="paragraph" w:styleId="FootnoteText">
    <w:name w:val="footnote text"/>
    <w:basedOn w:val="Normal"/>
    <w:link w:val="FootnoteTextChar"/>
    <w:rsid w:val="00B07227"/>
    <w:pPr>
      <w:spacing w:after="200" w:line="276" w:lineRule="auto"/>
    </w:pPr>
    <w:rPr>
      <w:rFonts w:ascii="Calibri" w:eastAsia="Times New Roman" w:hAnsi="Calibri"/>
      <w:sz w:val="20"/>
      <w:szCs w:val="20"/>
      <w:lang w:val="x-none" w:eastAsia="x-none"/>
    </w:rPr>
  </w:style>
  <w:style w:type="character" w:customStyle="1" w:styleId="FootnoteTextChar">
    <w:name w:val="Footnote Text Char"/>
    <w:basedOn w:val="DefaultParagraphFont"/>
    <w:link w:val="FootnoteText"/>
    <w:rsid w:val="00B07227"/>
    <w:rPr>
      <w:rFonts w:eastAsia="Times New Roman"/>
      <w:sz w:val="20"/>
      <w:szCs w:val="20"/>
      <w:lang w:val="x-none" w:eastAsia="x-none"/>
    </w:rPr>
  </w:style>
  <w:style w:type="character" w:styleId="FootnoteReference">
    <w:name w:val="footnote reference"/>
    <w:rsid w:val="00B07227"/>
    <w:rPr>
      <w:vertAlign w:val="superscript"/>
    </w:rPr>
  </w:style>
  <w:style w:type="character" w:customStyle="1" w:styleId="Heading2Char">
    <w:name w:val="Heading 2 Char"/>
    <w:basedOn w:val="DefaultParagraphFont"/>
    <w:link w:val="Heading2"/>
    <w:rsid w:val="00EE76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locked/>
    <w:rsid w:val="00EE76B3"/>
    <w:pPr>
      <w:spacing w:after="100"/>
      <w:ind w:left="240"/>
    </w:pPr>
  </w:style>
  <w:style w:type="paragraph" w:styleId="NormalWeb">
    <w:name w:val="Normal (Web)"/>
    <w:basedOn w:val="Normal"/>
    <w:uiPriority w:val="99"/>
    <w:unhideWhenUsed/>
    <w:rsid w:val="00946413"/>
    <w:pPr>
      <w:spacing w:before="100" w:beforeAutospacing="1" w:after="100" w:afterAutospacing="1"/>
    </w:pPr>
    <w:rPr>
      <w:rFonts w:ascii="Times New Roman" w:eastAsia="Times New Roman" w:hAnsi="Times New Roman"/>
    </w:rPr>
  </w:style>
  <w:style w:type="paragraph" w:customStyle="1" w:styleId="Default">
    <w:name w:val="Default"/>
    <w:rsid w:val="001A0E55"/>
    <w:pPr>
      <w:autoSpaceDE w:val="0"/>
      <w:autoSpaceDN w:val="0"/>
      <w:adjustRightInd w:val="0"/>
    </w:pPr>
    <w:rPr>
      <w:rFonts w:ascii="Wingdings" w:eastAsia="Times New Roman" w:hAnsi="Wingdings" w:cs="Wingdings"/>
      <w:color w:val="000000"/>
      <w:sz w:val="24"/>
      <w:szCs w:val="24"/>
    </w:rPr>
  </w:style>
  <w:style w:type="character" w:customStyle="1" w:styleId="Heading3Char">
    <w:name w:val="Heading 3 Char"/>
    <w:basedOn w:val="DefaultParagraphFont"/>
    <w:link w:val="Heading3"/>
    <w:rsid w:val="0050434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64D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440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44067"/>
    <w:rPr>
      <w:rFonts w:asciiTheme="majorHAnsi" w:eastAsiaTheme="majorEastAsia" w:hAnsiTheme="majorHAnsi" w:cstheme="majorBidi"/>
      <w:i/>
      <w:iCs/>
      <w:color w:val="243F60" w:themeColor="accent1" w:themeShade="7F"/>
      <w:sz w:val="24"/>
      <w:szCs w:val="24"/>
    </w:rPr>
  </w:style>
  <w:style w:type="paragraph" w:styleId="TOC3">
    <w:name w:val="toc 3"/>
    <w:basedOn w:val="Normal"/>
    <w:next w:val="Normal"/>
    <w:autoRedefine/>
    <w:uiPriority w:val="39"/>
    <w:locked/>
    <w:rsid w:val="00F76C1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85"/>
    <w:rPr>
      <w:rFonts w:ascii="Cambria" w:eastAsia="MS ??" w:hAnsi="Cambria"/>
      <w:sz w:val="24"/>
      <w:szCs w:val="24"/>
    </w:rPr>
  </w:style>
  <w:style w:type="paragraph" w:styleId="Heading1">
    <w:name w:val="heading 1"/>
    <w:basedOn w:val="Normal"/>
    <w:next w:val="Normal"/>
    <w:link w:val="Heading1Char"/>
    <w:qFormat/>
    <w:locked/>
    <w:rsid w:val="0014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E76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043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64D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440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5440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E5"/>
    <w:pPr>
      <w:ind w:left="720"/>
      <w:contextualSpacing/>
    </w:pPr>
  </w:style>
  <w:style w:type="paragraph" w:styleId="BalloonText">
    <w:name w:val="Balloon Text"/>
    <w:basedOn w:val="Normal"/>
    <w:link w:val="BalloonTextChar"/>
    <w:uiPriority w:val="99"/>
    <w:semiHidden/>
    <w:rsid w:val="009F0B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B3F"/>
    <w:rPr>
      <w:rFonts w:ascii="Times New Roman" w:eastAsia="MS ??" w:hAnsi="Times New Roman" w:cs="Times New Roman"/>
      <w:sz w:val="2"/>
    </w:rPr>
  </w:style>
  <w:style w:type="character" w:styleId="CommentReference">
    <w:name w:val="annotation reference"/>
    <w:basedOn w:val="DefaultParagraphFont"/>
    <w:uiPriority w:val="99"/>
    <w:semiHidden/>
    <w:rsid w:val="009F0BAD"/>
    <w:rPr>
      <w:rFonts w:cs="Times New Roman"/>
      <w:sz w:val="16"/>
      <w:szCs w:val="16"/>
    </w:rPr>
  </w:style>
  <w:style w:type="paragraph" w:styleId="CommentText">
    <w:name w:val="annotation text"/>
    <w:basedOn w:val="Normal"/>
    <w:link w:val="CommentTextChar"/>
    <w:uiPriority w:val="99"/>
    <w:semiHidden/>
    <w:rsid w:val="009F0BAD"/>
    <w:rPr>
      <w:sz w:val="20"/>
      <w:szCs w:val="20"/>
    </w:rPr>
  </w:style>
  <w:style w:type="character" w:customStyle="1" w:styleId="CommentTextChar">
    <w:name w:val="Comment Text Char"/>
    <w:basedOn w:val="DefaultParagraphFont"/>
    <w:link w:val="CommentText"/>
    <w:uiPriority w:val="99"/>
    <w:semiHidden/>
    <w:locked/>
    <w:rsid w:val="00CE7B3F"/>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rsid w:val="009F0BAD"/>
    <w:rPr>
      <w:b/>
      <w:bCs/>
    </w:rPr>
  </w:style>
  <w:style w:type="character" w:customStyle="1" w:styleId="CommentSubjectChar">
    <w:name w:val="Comment Subject Char"/>
    <w:basedOn w:val="CommentTextChar"/>
    <w:link w:val="CommentSubject"/>
    <w:uiPriority w:val="99"/>
    <w:semiHidden/>
    <w:locked/>
    <w:rsid w:val="00CE7B3F"/>
    <w:rPr>
      <w:rFonts w:ascii="Cambria" w:eastAsia="MS ??" w:hAnsi="Cambria" w:cs="Times New Roman"/>
      <w:b/>
      <w:bCs/>
      <w:sz w:val="20"/>
      <w:szCs w:val="20"/>
    </w:rPr>
  </w:style>
  <w:style w:type="character" w:customStyle="1" w:styleId="Heading1Char">
    <w:name w:val="Heading 1 Char"/>
    <w:basedOn w:val="DefaultParagraphFont"/>
    <w:link w:val="Heading1"/>
    <w:rsid w:val="001416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1673"/>
    <w:pPr>
      <w:spacing w:line="276" w:lineRule="auto"/>
      <w:outlineLvl w:val="9"/>
    </w:pPr>
    <w:rPr>
      <w:lang w:eastAsia="ja-JP"/>
    </w:rPr>
  </w:style>
  <w:style w:type="paragraph" w:styleId="TOC1">
    <w:name w:val="toc 1"/>
    <w:basedOn w:val="Normal"/>
    <w:next w:val="Normal"/>
    <w:autoRedefine/>
    <w:uiPriority w:val="39"/>
    <w:locked/>
    <w:rsid w:val="00141673"/>
    <w:pPr>
      <w:spacing w:after="100"/>
    </w:pPr>
  </w:style>
  <w:style w:type="character" w:styleId="Hyperlink">
    <w:name w:val="Hyperlink"/>
    <w:basedOn w:val="DefaultParagraphFont"/>
    <w:uiPriority w:val="99"/>
    <w:unhideWhenUsed/>
    <w:rsid w:val="00141673"/>
    <w:rPr>
      <w:color w:val="0000FF" w:themeColor="hyperlink"/>
      <w:u w:val="single"/>
    </w:rPr>
  </w:style>
  <w:style w:type="paragraph" w:styleId="Header">
    <w:name w:val="header"/>
    <w:basedOn w:val="Normal"/>
    <w:link w:val="HeaderChar"/>
    <w:uiPriority w:val="99"/>
    <w:unhideWhenUsed/>
    <w:rsid w:val="00BF1CA9"/>
    <w:pPr>
      <w:tabs>
        <w:tab w:val="center" w:pos="4680"/>
        <w:tab w:val="right" w:pos="9360"/>
      </w:tabs>
    </w:pPr>
  </w:style>
  <w:style w:type="character" w:customStyle="1" w:styleId="HeaderChar">
    <w:name w:val="Header Char"/>
    <w:basedOn w:val="DefaultParagraphFont"/>
    <w:link w:val="Header"/>
    <w:uiPriority w:val="99"/>
    <w:rsid w:val="00BF1CA9"/>
    <w:rPr>
      <w:rFonts w:ascii="Cambria" w:eastAsia="MS ??" w:hAnsi="Cambria"/>
      <w:sz w:val="24"/>
      <w:szCs w:val="24"/>
    </w:rPr>
  </w:style>
  <w:style w:type="paragraph" w:styleId="Footer">
    <w:name w:val="footer"/>
    <w:basedOn w:val="Normal"/>
    <w:link w:val="FooterChar"/>
    <w:uiPriority w:val="99"/>
    <w:unhideWhenUsed/>
    <w:rsid w:val="00BF1CA9"/>
    <w:pPr>
      <w:tabs>
        <w:tab w:val="center" w:pos="4680"/>
        <w:tab w:val="right" w:pos="9360"/>
      </w:tabs>
    </w:pPr>
  </w:style>
  <w:style w:type="character" w:customStyle="1" w:styleId="FooterChar">
    <w:name w:val="Footer Char"/>
    <w:basedOn w:val="DefaultParagraphFont"/>
    <w:link w:val="Footer"/>
    <w:uiPriority w:val="99"/>
    <w:rsid w:val="00BF1CA9"/>
    <w:rPr>
      <w:rFonts w:ascii="Cambria" w:eastAsia="MS ??" w:hAnsi="Cambria"/>
      <w:sz w:val="24"/>
      <w:szCs w:val="24"/>
    </w:rPr>
  </w:style>
  <w:style w:type="paragraph" w:styleId="Revision">
    <w:name w:val="Revision"/>
    <w:hidden/>
    <w:uiPriority w:val="99"/>
    <w:semiHidden/>
    <w:rsid w:val="008B720C"/>
    <w:rPr>
      <w:rFonts w:ascii="Cambria" w:eastAsia="MS ??" w:hAnsi="Cambria"/>
      <w:sz w:val="24"/>
      <w:szCs w:val="24"/>
    </w:rPr>
  </w:style>
  <w:style w:type="paragraph" w:styleId="FootnoteText">
    <w:name w:val="footnote text"/>
    <w:basedOn w:val="Normal"/>
    <w:link w:val="FootnoteTextChar"/>
    <w:rsid w:val="00B07227"/>
    <w:pPr>
      <w:spacing w:after="200" w:line="276" w:lineRule="auto"/>
    </w:pPr>
    <w:rPr>
      <w:rFonts w:ascii="Calibri" w:eastAsia="Times New Roman" w:hAnsi="Calibri"/>
      <w:sz w:val="20"/>
      <w:szCs w:val="20"/>
      <w:lang w:val="x-none" w:eastAsia="x-none"/>
    </w:rPr>
  </w:style>
  <w:style w:type="character" w:customStyle="1" w:styleId="FootnoteTextChar">
    <w:name w:val="Footnote Text Char"/>
    <w:basedOn w:val="DefaultParagraphFont"/>
    <w:link w:val="FootnoteText"/>
    <w:rsid w:val="00B07227"/>
    <w:rPr>
      <w:rFonts w:eastAsia="Times New Roman"/>
      <w:sz w:val="20"/>
      <w:szCs w:val="20"/>
      <w:lang w:val="x-none" w:eastAsia="x-none"/>
    </w:rPr>
  </w:style>
  <w:style w:type="character" w:styleId="FootnoteReference">
    <w:name w:val="footnote reference"/>
    <w:rsid w:val="00B07227"/>
    <w:rPr>
      <w:vertAlign w:val="superscript"/>
    </w:rPr>
  </w:style>
  <w:style w:type="character" w:customStyle="1" w:styleId="Heading2Char">
    <w:name w:val="Heading 2 Char"/>
    <w:basedOn w:val="DefaultParagraphFont"/>
    <w:link w:val="Heading2"/>
    <w:rsid w:val="00EE76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locked/>
    <w:rsid w:val="00EE76B3"/>
    <w:pPr>
      <w:spacing w:after="100"/>
      <w:ind w:left="240"/>
    </w:pPr>
  </w:style>
  <w:style w:type="paragraph" w:styleId="NormalWeb">
    <w:name w:val="Normal (Web)"/>
    <w:basedOn w:val="Normal"/>
    <w:uiPriority w:val="99"/>
    <w:unhideWhenUsed/>
    <w:rsid w:val="00946413"/>
    <w:pPr>
      <w:spacing w:before="100" w:beforeAutospacing="1" w:after="100" w:afterAutospacing="1"/>
    </w:pPr>
    <w:rPr>
      <w:rFonts w:ascii="Times New Roman" w:eastAsia="Times New Roman" w:hAnsi="Times New Roman"/>
    </w:rPr>
  </w:style>
  <w:style w:type="paragraph" w:customStyle="1" w:styleId="Default">
    <w:name w:val="Default"/>
    <w:rsid w:val="001A0E55"/>
    <w:pPr>
      <w:autoSpaceDE w:val="0"/>
      <w:autoSpaceDN w:val="0"/>
      <w:adjustRightInd w:val="0"/>
    </w:pPr>
    <w:rPr>
      <w:rFonts w:ascii="Wingdings" w:eastAsia="Times New Roman" w:hAnsi="Wingdings" w:cs="Wingdings"/>
      <w:color w:val="000000"/>
      <w:sz w:val="24"/>
      <w:szCs w:val="24"/>
    </w:rPr>
  </w:style>
  <w:style w:type="character" w:customStyle="1" w:styleId="Heading3Char">
    <w:name w:val="Heading 3 Char"/>
    <w:basedOn w:val="DefaultParagraphFont"/>
    <w:link w:val="Heading3"/>
    <w:rsid w:val="0050434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64D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440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44067"/>
    <w:rPr>
      <w:rFonts w:asciiTheme="majorHAnsi" w:eastAsiaTheme="majorEastAsia" w:hAnsiTheme="majorHAnsi" w:cstheme="majorBidi"/>
      <w:i/>
      <w:iCs/>
      <w:color w:val="243F60" w:themeColor="accent1" w:themeShade="7F"/>
      <w:sz w:val="24"/>
      <w:szCs w:val="24"/>
    </w:rPr>
  </w:style>
  <w:style w:type="paragraph" w:styleId="TOC3">
    <w:name w:val="toc 3"/>
    <w:basedOn w:val="Normal"/>
    <w:next w:val="Normal"/>
    <w:autoRedefine/>
    <w:uiPriority w:val="39"/>
    <w:locked/>
    <w:rsid w:val="00F76C1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2205">
      <w:bodyDiv w:val="1"/>
      <w:marLeft w:val="0"/>
      <w:marRight w:val="0"/>
      <w:marTop w:val="0"/>
      <w:marBottom w:val="0"/>
      <w:divBdr>
        <w:top w:val="none" w:sz="0" w:space="0" w:color="auto"/>
        <w:left w:val="none" w:sz="0" w:space="0" w:color="auto"/>
        <w:bottom w:val="none" w:sz="0" w:space="0" w:color="auto"/>
        <w:right w:val="none" w:sz="0" w:space="0" w:color="auto"/>
      </w:divBdr>
    </w:div>
    <w:div w:id="782501271">
      <w:bodyDiv w:val="1"/>
      <w:marLeft w:val="0"/>
      <w:marRight w:val="0"/>
      <w:marTop w:val="0"/>
      <w:marBottom w:val="0"/>
      <w:divBdr>
        <w:top w:val="none" w:sz="0" w:space="0" w:color="auto"/>
        <w:left w:val="none" w:sz="0" w:space="0" w:color="auto"/>
        <w:bottom w:val="none" w:sz="0" w:space="0" w:color="auto"/>
        <w:right w:val="none" w:sz="0" w:space="0" w:color="auto"/>
      </w:divBdr>
    </w:div>
    <w:div w:id="1237327764">
      <w:bodyDiv w:val="1"/>
      <w:marLeft w:val="0"/>
      <w:marRight w:val="0"/>
      <w:marTop w:val="0"/>
      <w:marBottom w:val="0"/>
      <w:divBdr>
        <w:top w:val="none" w:sz="0" w:space="0" w:color="auto"/>
        <w:left w:val="none" w:sz="0" w:space="0" w:color="auto"/>
        <w:bottom w:val="none" w:sz="0" w:space="0" w:color="auto"/>
        <w:right w:val="none" w:sz="0" w:space="0" w:color="auto"/>
      </w:divBdr>
    </w:div>
    <w:div w:id="1617131599">
      <w:marLeft w:val="0"/>
      <w:marRight w:val="0"/>
      <w:marTop w:val="0"/>
      <w:marBottom w:val="0"/>
      <w:divBdr>
        <w:top w:val="none" w:sz="0" w:space="0" w:color="auto"/>
        <w:left w:val="none" w:sz="0" w:space="0" w:color="auto"/>
        <w:bottom w:val="none" w:sz="0" w:space="0" w:color="auto"/>
        <w:right w:val="none" w:sz="0" w:space="0" w:color="auto"/>
      </w:divBdr>
    </w:div>
    <w:div w:id="19363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e.gov/preparedness/support/esf8/pages/default.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phpr/capabilities/capability7.pdf" TargetMode="External"/><Relationship Id="rId4" Type="http://schemas.microsoft.com/office/2007/relationships/stylesWithEffects" Target="stylesWithEffects.xml"/><Relationship Id="rId9" Type="http://schemas.openxmlformats.org/officeDocument/2006/relationships/hyperlink" Target="http://www.mass.gov/eopss/agencies/mema/massachusetts-mass-care-shelter-coordination-plan.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F177-569C-422C-95F5-42C5D971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5883</Words>
  <Characters>33538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Who will be involved in these Coalitions</vt:lpstr>
    </vt:vector>
  </TitlesOfParts>
  <Company>Boston University</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be involved in these Coalitions</dc:title>
  <dc:creator>Seth Eckhouse</dc:creator>
  <cp:lastModifiedBy>Seth</cp:lastModifiedBy>
  <cp:revision>2</cp:revision>
  <cp:lastPrinted>2013-12-31T13:44:00Z</cp:lastPrinted>
  <dcterms:created xsi:type="dcterms:W3CDTF">2013-12-31T20:00:00Z</dcterms:created>
  <dcterms:modified xsi:type="dcterms:W3CDTF">2013-12-31T20:00:00Z</dcterms:modified>
</cp:coreProperties>
</file>