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2AE8" w:rsidRDefault="00D90033" w:rsidP="009D2AE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APPENDIX B</w:t>
      </w:r>
    </w:p>
    <w:p w:rsidR="009D2AE8" w:rsidRDefault="00D90033" w:rsidP="009D2AE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DRUGS</w:t>
      </w:r>
    </w:p>
    <w:p w:rsidR="00D90033" w:rsidRDefault="00D90033" w:rsidP="009D2AE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D90033" w:rsidRDefault="009D2AE8" w:rsidP="009D2AE8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Complete this form when </w:t>
      </w:r>
      <w:r w:rsidR="00D90033">
        <w:rPr>
          <w:rFonts w:ascii="Times New Roman" w:hAnsi="Times New Roman"/>
          <w:sz w:val="24"/>
          <w:szCs w:val="24"/>
        </w:rPr>
        <w:t>conducting studies that include drugs.</w:t>
      </w:r>
    </w:p>
    <w:p w:rsidR="009D2AE8" w:rsidRDefault="009D2AE8" w:rsidP="009D2AE8">
      <w:pPr>
        <w:pStyle w:val="NoSpacing"/>
        <w:rPr>
          <w:rFonts w:ascii="Times New Roman" w:hAnsi="Times New Roman"/>
          <w:sz w:val="24"/>
          <w:szCs w:val="24"/>
        </w:rPr>
      </w:pPr>
    </w:p>
    <w:p w:rsidR="009D2AE8" w:rsidRDefault="009D2AE8" w:rsidP="009D2AE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NOTE:</w:t>
      </w:r>
      <w:r>
        <w:rPr>
          <w:rFonts w:ascii="Times New Roman" w:hAnsi="Times New Roman"/>
          <w:sz w:val="24"/>
          <w:szCs w:val="24"/>
        </w:rPr>
        <w:t xml:space="preserve">  The </w:t>
      </w:r>
      <w:r w:rsidR="00D90033">
        <w:rPr>
          <w:rFonts w:ascii="Times New Roman" w:hAnsi="Times New Roman"/>
          <w:sz w:val="24"/>
          <w:szCs w:val="24"/>
        </w:rPr>
        <w:t>following information must be submitted with this Form:</w:t>
      </w:r>
    </w:p>
    <w:p w:rsidR="00D90033" w:rsidRDefault="00D90033" w:rsidP="00D90033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Package Insert or Investigator’s Brochure</w:t>
      </w:r>
    </w:p>
    <w:p w:rsidR="0045726D" w:rsidRDefault="005F2E32" w:rsidP="00D90033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If the study involves an IND: </w:t>
      </w:r>
      <w:r w:rsidR="0045726D">
        <w:rPr>
          <w:rFonts w:ascii="Times New Roman" w:hAnsi="Times New Roman"/>
          <w:sz w:val="24"/>
          <w:szCs w:val="24"/>
        </w:rPr>
        <w:t xml:space="preserve"> (one of the following)</w:t>
      </w:r>
      <w:r w:rsidR="00D90033">
        <w:rPr>
          <w:rFonts w:ascii="Times New Roman" w:hAnsi="Times New Roman"/>
          <w:sz w:val="24"/>
          <w:szCs w:val="24"/>
        </w:rPr>
        <w:t xml:space="preserve">  </w:t>
      </w:r>
    </w:p>
    <w:p w:rsidR="00D90033" w:rsidRDefault="00D90033" w:rsidP="0045726D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Written communication from the </w:t>
      </w:r>
      <w:r w:rsidR="0045726D">
        <w:rPr>
          <w:rFonts w:ascii="Times New Roman" w:hAnsi="Times New Roman"/>
          <w:sz w:val="24"/>
          <w:szCs w:val="24"/>
        </w:rPr>
        <w:t>FDA documenting the IND number</w:t>
      </w:r>
    </w:p>
    <w:p w:rsidR="0045726D" w:rsidRDefault="0045726D" w:rsidP="0045726D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Sponsor protocol imprinted with the IND number</w:t>
      </w:r>
    </w:p>
    <w:p w:rsidR="0045726D" w:rsidRPr="00D90033" w:rsidRDefault="0045726D" w:rsidP="0045726D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Written communication from the Sponsor documenting the IND number</w:t>
      </w:r>
    </w:p>
    <w:p w:rsidR="009D2AE8" w:rsidRDefault="009D2AE8" w:rsidP="009D2AE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D2AE8" w:rsidRPr="009D2AE8" w:rsidRDefault="009D2AE8" w:rsidP="009D2AE8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 PROTOCOL INFORMATION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84"/>
        <w:gridCol w:w="5966"/>
      </w:tblGrid>
      <w:tr w:rsidR="009D2AE8" w:rsidRPr="00E23DC1" w:rsidTr="009D2AE8">
        <w:trPr>
          <w:trHeight w:val="276"/>
        </w:trPr>
        <w:tc>
          <w:tcPr>
            <w:tcW w:w="3419" w:type="dxa"/>
            <w:shd w:val="clear" w:color="auto" w:fill="auto"/>
          </w:tcPr>
          <w:p w:rsidR="009D2AE8" w:rsidRPr="00E23DC1" w:rsidRDefault="009D2AE8" w:rsidP="000D582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E23DC1">
              <w:rPr>
                <w:rFonts w:ascii="Times New Roman" w:hAnsi="Times New Roman"/>
                <w:b/>
                <w:sz w:val="24"/>
                <w:szCs w:val="24"/>
              </w:rPr>
              <w:t>Protocol Title:</w:t>
            </w:r>
            <w:r w:rsidRPr="00E23DC1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6157" w:type="dxa"/>
            <w:shd w:val="clear" w:color="auto" w:fill="auto"/>
          </w:tcPr>
          <w:p w:rsidR="009D2AE8" w:rsidRPr="00E23DC1" w:rsidRDefault="009D2AE8" w:rsidP="000D5827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D2AE8" w:rsidRPr="00E23DC1" w:rsidTr="009D2AE8">
        <w:trPr>
          <w:trHeight w:val="276"/>
        </w:trPr>
        <w:tc>
          <w:tcPr>
            <w:tcW w:w="3419" w:type="dxa"/>
            <w:shd w:val="clear" w:color="auto" w:fill="auto"/>
          </w:tcPr>
          <w:p w:rsidR="009D2AE8" w:rsidRPr="00E23DC1" w:rsidRDefault="009D2AE8" w:rsidP="000D582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Principal </w:t>
            </w:r>
            <w:r w:rsidRPr="00E23DC1">
              <w:rPr>
                <w:rFonts w:ascii="Times New Roman" w:hAnsi="Times New Roman"/>
                <w:b/>
                <w:sz w:val="24"/>
                <w:szCs w:val="24"/>
              </w:rPr>
              <w:t>Investigator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/Degree</w:t>
            </w:r>
            <w:r w:rsidRPr="00E23DC1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6157" w:type="dxa"/>
            <w:shd w:val="clear" w:color="auto" w:fill="auto"/>
          </w:tcPr>
          <w:p w:rsidR="009D2AE8" w:rsidRPr="00E23DC1" w:rsidRDefault="009D2AE8" w:rsidP="000D5827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67616" w:rsidRDefault="00967616"/>
    <w:p w:rsidR="009D2AE8" w:rsidRDefault="00C44454" w:rsidP="009D2AE8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DRUG INFORMATION</w:t>
      </w:r>
    </w:p>
    <w:tbl>
      <w:tblPr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2"/>
        <w:gridCol w:w="8580"/>
      </w:tblGrid>
      <w:tr w:rsidR="00C44454" w:rsidRPr="00E00532" w:rsidTr="000D5827">
        <w:tc>
          <w:tcPr>
            <w:tcW w:w="9378" w:type="dxa"/>
            <w:gridSpan w:val="2"/>
            <w:shd w:val="clear" w:color="auto" w:fill="8DB3E2" w:themeFill="text2" w:themeFillTint="66"/>
          </w:tcPr>
          <w:p w:rsidR="00C44454" w:rsidRPr="00BC13E1" w:rsidRDefault="00C44454" w:rsidP="000D58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C13E1">
              <w:rPr>
                <w:rFonts w:ascii="Times New Roman" w:hAnsi="Times New Roman"/>
                <w:sz w:val="24"/>
                <w:szCs w:val="24"/>
              </w:rPr>
              <w:t>Check the applicable category below:</w:t>
            </w:r>
          </w:p>
        </w:tc>
      </w:tr>
      <w:tr w:rsidR="00C44454" w:rsidTr="000D5827">
        <w:sdt>
          <w:sdtPr>
            <w:rPr>
              <w:rFonts w:ascii="Times New Roman" w:hAnsi="Times New Roman"/>
              <w:sz w:val="24"/>
              <w:szCs w:val="24"/>
            </w:rPr>
            <w:id w:val="7027567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76" w:type="dxa"/>
                <w:shd w:val="clear" w:color="auto" w:fill="auto"/>
              </w:tcPr>
              <w:p w:rsidR="00C44454" w:rsidRPr="00F378C2" w:rsidRDefault="00F378C2" w:rsidP="000D5827">
                <w:pPr>
                  <w:spacing w:after="0" w:line="240" w:lineRule="auto"/>
                  <w:rPr>
                    <w:rFonts w:ascii="Times New Roman" w:hAnsi="Times New Roman"/>
                    <w:sz w:val="24"/>
                    <w:szCs w:val="24"/>
                  </w:rPr>
                </w:pPr>
                <w:r w:rsidRPr="00F378C2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8802" w:type="dxa"/>
            <w:shd w:val="clear" w:color="auto" w:fill="auto"/>
          </w:tcPr>
          <w:p w:rsidR="00C44454" w:rsidRDefault="00FE10B6" w:rsidP="000D5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The drug has a valid IND</w:t>
            </w:r>
            <w:r w:rsidR="00577ED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77ED1" w:rsidRDefault="00577ED1" w:rsidP="000D5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77ED1" w:rsidRPr="00577ED1" w:rsidRDefault="00577ED1" w:rsidP="000D58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Note:  Studies with an IND must comply with the requirements of 21 CFR 312</w:t>
            </w:r>
          </w:p>
          <w:p w:rsidR="00B467F0" w:rsidRDefault="00B467F0" w:rsidP="000D5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467F0" w:rsidRDefault="00B467F0" w:rsidP="000D5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State the IND Holder:</w:t>
            </w:r>
          </w:p>
        </w:tc>
      </w:tr>
      <w:tr w:rsidR="00C44454" w:rsidRPr="003323AC" w:rsidTr="000D5827">
        <w:sdt>
          <w:sdtPr>
            <w:rPr>
              <w:rFonts w:ascii="Times New Roman" w:hAnsi="Times New Roman"/>
              <w:sz w:val="24"/>
              <w:szCs w:val="24"/>
            </w:rPr>
            <w:id w:val="-5808297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76" w:type="dxa"/>
                <w:shd w:val="clear" w:color="auto" w:fill="auto"/>
              </w:tcPr>
              <w:p w:rsidR="00C44454" w:rsidRPr="00F378C2" w:rsidRDefault="00F378C2" w:rsidP="000D5827">
                <w:pPr>
                  <w:spacing w:after="0" w:line="240" w:lineRule="auto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8802" w:type="dxa"/>
            <w:shd w:val="clear" w:color="auto" w:fill="auto"/>
          </w:tcPr>
          <w:p w:rsidR="00C44454" w:rsidRDefault="00FE10B6" w:rsidP="00FE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The drug is exempt from the IND requirements</w:t>
            </w:r>
          </w:p>
          <w:p w:rsidR="00FE10B6" w:rsidRDefault="00FE10B6" w:rsidP="00FE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10B6" w:rsidRDefault="00FE10B6" w:rsidP="00FE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Note: In order to be exempt from IND requirements, all the criteria below must be met:</w:t>
            </w:r>
          </w:p>
          <w:p w:rsidR="00FE10B6" w:rsidRDefault="00FE10B6" w:rsidP="00FE10B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The drug is lawfully marketed in the United States</w:t>
            </w:r>
          </w:p>
          <w:p w:rsidR="00FE10B6" w:rsidRDefault="00FE10B6" w:rsidP="00FE10B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research is not intended to be reported to the FDA </w:t>
            </w:r>
            <w:r w:rsidR="00B467F0">
              <w:rPr>
                <w:rFonts w:ascii="Times New Roman" w:hAnsi="Times New Roman"/>
                <w:sz w:val="24"/>
                <w:szCs w:val="24"/>
              </w:rPr>
              <w:t>in support of a new indication for use or to support any other significant change in the labeling for the drug</w:t>
            </w:r>
          </w:p>
          <w:p w:rsidR="00FE10B6" w:rsidRDefault="00FE10B6" w:rsidP="00FE10B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The research is not intended to support a significant change in the advertising for the product</w:t>
            </w:r>
          </w:p>
          <w:p w:rsidR="00FE10B6" w:rsidRDefault="00FE10B6" w:rsidP="00FE10B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The research does not involve a route of administration or dosage level or use in a patient population or other factor that significantly increases the risks (or decreases the acceptability of risks) associated with the use of the drug product</w:t>
            </w:r>
          </w:p>
          <w:p w:rsidR="00FE10B6" w:rsidRDefault="00FE10B6" w:rsidP="00FE10B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The research is conducted in complianc</w:t>
            </w:r>
            <w:r w:rsidR="00BC13E1">
              <w:rPr>
                <w:rFonts w:ascii="Times New Roman" w:hAnsi="Times New Roman"/>
                <w:sz w:val="24"/>
                <w:szCs w:val="24"/>
              </w:rPr>
              <w:t>e with the marketing limitation</w:t>
            </w:r>
            <w:r>
              <w:rPr>
                <w:rFonts w:ascii="Times New Roman" w:hAnsi="Times New Roman"/>
                <w:sz w:val="24"/>
                <w:szCs w:val="24"/>
              </w:rPr>
              <w:t>s described in 21 CFR 312.7</w:t>
            </w:r>
            <w:r w:rsidR="00B467F0">
              <w:rPr>
                <w:rFonts w:ascii="Times New Roman" w:hAnsi="Times New Roman"/>
                <w:sz w:val="24"/>
                <w:szCs w:val="24"/>
              </w:rPr>
              <w:t>*</w:t>
            </w:r>
          </w:p>
          <w:p w:rsidR="00B467F0" w:rsidRPr="00FE10B6" w:rsidRDefault="00B467F0" w:rsidP="00FE10B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The research does not intend to invoke 21 CFR 50.24</w:t>
            </w:r>
            <w:r w:rsidR="00577ED1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</w:tbl>
    <w:p w:rsidR="00577ED1" w:rsidRDefault="00577ED1" w:rsidP="00C44454">
      <w:pPr>
        <w:rPr>
          <w:rFonts w:ascii="Times New Roman" w:hAnsi="Times New Roman"/>
          <w:sz w:val="24"/>
          <w:szCs w:val="24"/>
        </w:rPr>
      </w:pPr>
    </w:p>
    <w:p w:rsidR="00577ED1" w:rsidRDefault="00577ED1" w:rsidP="00C44454">
      <w:pPr>
        <w:rPr>
          <w:rFonts w:ascii="Times New Roman" w:hAnsi="Times New Roman"/>
          <w:sz w:val="24"/>
          <w:szCs w:val="24"/>
        </w:rPr>
      </w:pPr>
    </w:p>
    <w:p w:rsidR="00577ED1" w:rsidRDefault="00577ED1" w:rsidP="00C44454">
      <w:pPr>
        <w:rPr>
          <w:rFonts w:ascii="Times New Roman" w:hAnsi="Times New Roman"/>
          <w:sz w:val="24"/>
          <w:szCs w:val="24"/>
        </w:rPr>
      </w:pPr>
    </w:p>
    <w:p w:rsidR="00416234" w:rsidRDefault="00577ED1" w:rsidP="00416234">
      <w:pPr>
        <w:spacing w:after="0" w:line="240" w:lineRule="auto"/>
      </w:pPr>
      <w:r>
        <w:rPr>
          <w:rFonts w:ascii="Times New Roman" w:hAnsi="Times New Roman"/>
          <w:sz w:val="24"/>
          <w:szCs w:val="24"/>
        </w:rPr>
        <w:t xml:space="preserve">*21 CFR 312: </w:t>
      </w:r>
    </w:p>
    <w:p w:rsidR="00416234" w:rsidRDefault="00416234" w:rsidP="00416234">
      <w:pPr>
        <w:spacing w:after="0" w:line="240" w:lineRule="auto"/>
        <w:rPr>
          <w:rFonts w:ascii="Times New Roman" w:hAnsi="Times New Roman"/>
          <w:sz w:val="24"/>
          <w:szCs w:val="24"/>
        </w:rPr>
      </w:pPr>
      <w:hyperlink r:id="rId7" w:history="1">
        <w:r w:rsidRPr="00516323">
          <w:rPr>
            <w:rStyle w:val="Hyperlink"/>
            <w:rFonts w:ascii="Times New Roman" w:hAnsi="Times New Roman"/>
            <w:sz w:val="24"/>
            <w:szCs w:val="24"/>
          </w:rPr>
          <w:t>http://www.ecfr.gov/cgi-bin/text-idx?SID=add30804944a0c8ddc5d6d1b6bdab1ac&amp;mc=true&amp;node=pt21.5.312&amp;rgn=div5</w:t>
        </w:r>
      </w:hyperlink>
    </w:p>
    <w:p w:rsidR="00416234" w:rsidRPr="00416234" w:rsidRDefault="00416234" w:rsidP="00416234">
      <w:pPr>
        <w:spacing w:after="0" w:line="240" w:lineRule="auto"/>
      </w:pPr>
    </w:p>
    <w:p w:rsidR="00B467F0" w:rsidRDefault="00577ED1" w:rsidP="0041623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**:</w:t>
      </w:r>
      <w:r w:rsidR="00B467F0">
        <w:rPr>
          <w:rFonts w:ascii="Times New Roman" w:hAnsi="Times New Roman"/>
          <w:sz w:val="24"/>
          <w:szCs w:val="24"/>
        </w:rPr>
        <w:t xml:space="preserve">21 CFR 312.7: </w:t>
      </w:r>
    </w:p>
    <w:p w:rsidR="00416234" w:rsidRDefault="00416234" w:rsidP="00416234">
      <w:pPr>
        <w:spacing w:after="0" w:line="240" w:lineRule="auto"/>
        <w:rPr>
          <w:rFonts w:ascii="Times New Roman" w:hAnsi="Times New Roman"/>
          <w:sz w:val="24"/>
          <w:szCs w:val="24"/>
        </w:rPr>
      </w:pPr>
      <w:hyperlink r:id="rId8" w:history="1">
        <w:r w:rsidRPr="00516323">
          <w:rPr>
            <w:rStyle w:val="Hyperlink"/>
            <w:rFonts w:ascii="Times New Roman" w:hAnsi="Times New Roman"/>
            <w:sz w:val="24"/>
            <w:szCs w:val="24"/>
          </w:rPr>
          <w:t>http://www.ecfr.gov/cgi-bin/text-idx?SID=add30804944a0c8ddc5d6d1b6bdab1ac&amp;mc=true&amp;node=pt21.5.312&amp;rgn=div5#se21.5.312_17</w:t>
        </w:r>
      </w:hyperlink>
    </w:p>
    <w:p w:rsidR="00416234" w:rsidRDefault="00416234" w:rsidP="004162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67F0" w:rsidRDefault="00577ED1" w:rsidP="00416234">
      <w:pPr>
        <w:spacing w:after="0" w:line="240" w:lineRule="auto"/>
      </w:pPr>
      <w:r>
        <w:rPr>
          <w:rFonts w:ascii="Times New Roman" w:hAnsi="Times New Roman"/>
          <w:sz w:val="24"/>
          <w:szCs w:val="24"/>
        </w:rPr>
        <w:t>***</w:t>
      </w:r>
      <w:r w:rsidR="00B467F0">
        <w:rPr>
          <w:rFonts w:ascii="Times New Roman" w:hAnsi="Times New Roman"/>
          <w:sz w:val="24"/>
          <w:szCs w:val="24"/>
        </w:rPr>
        <w:t xml:space="preserve">21 CFR 50.24: </w:t>
      </w:r>
    </w:p>
    <w:p w:rsidR="00416234" w:rsidRDefault="00416234" w:rsidP="00416234">
      <w:pPr>
        <w:spacing w:after="0" w:line="240" w:lineRule="auto"/>
        <w:rPr>
          <w:rFonts w:ascii="Times New Roman" w:hAnsi="Times New Roman"/>
          <w:sz w:val="24"/>
          <w:szCs w:val="24"/>
        </w:rPr>
      </w:pPr>
      <w:hyperlink r:id="rId9" w:history="1">
        <w:r w:rsidRPr="00516323">
          <w:rPr>
            <w:rStyle w:val="Hyperlink"/>
            <w:rFonts w:ascii="Times New Roman" w:hAnsi="Times New Roman"/>
            <w:sz w:val="24"/>
            <w:szCs w:val="24"/>
          </w:rPr>
          <w:t>http://www.ecfr.gov/cgi-bin/text-idx?SID=20298fc647d43397142b1d8442a2704c&amp;mc=true&amp;node=pt21.1.50&amp;rgn=div5</w:t>
        </w:r>
      </w:hyperlink>
    </w:p>
    <w:p w:rsidR="00416234" w:rsidRPr="00B467F0" w:rsidRDefault="00416234" w:rsidP="00C44454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61"/>
        <w:gridCol w:w="5089"/>
      </w:tblGrid>
      <w:tr w:rsidR="00C44454" w:rsidRPr="00E23DC1" w:rsidTr="00D520B7">
        <w:trPr>
          <w:trHeight w:val="276"/>
        </w:trPr>
        <w:tc>
          <w:tcPr>
            <w:tcW w:w="4338" w:type="dxa"/>
            <w:shd w:val="clear" w:color="auto" w:fill="auto"/>
          </w:tcPr>
          <w:p w:rsidR="00C44454" w:rsidRPr="00E23DC1" w:rsidRDefault="00C44454" w:rsidP="000D582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Name of drug:</w:t>
            </w:r>
          </w:p>
        </w:tc>
        <w:tc>
          <w:tcPr>
            <w:tcW w:w="5238" w:type="dxa"/>
            <w:shd w:val="clear" w:color="auto" w:fill="auto"/>
          </w:tcPr>
          <w:p w:rsidR="00C44454" w:rsidRPr="00F378C2" w:rsidRDefault="00C44454" w:rsidP="000D582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4454" w:rsidRPr="00E23DC1" w:rsidTr="00D520B7">
        <w:trPr>
          <w:trHeight w:val="276"/>
        </w:trPr>
        <w:tc>
          <w:tcPr>
            <w:tcW w:w="4338" w:type="dxa"/>
            <w:shd w:val="clear" w:color="auto" w:fill="auto"/>
          </w:tcPr>
          <w:p w:rsidR="00C44454" w:rsidRPr="00D520B7" w:rsidRDefault="00D520B7" w:rsidP="000D5827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Generic Name or Active Ingredient:</w:t>
            </w:r>
          </w:p>
        </w:tc>
        <w:tc>
          <w:tcPr>
            <w:tcW w:w="5238" w:type="dxa"/>
            <w:shd w:val="clear" w:color="auto" w:fill="auto"/>
          </w:tcPr>
          <w:p w:rsidR="00C44454" w:rsidRPr="00F378C2" w:rsidRDefault="00C44454" w:rsidP="000D582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20B7" w:rsidRPr="00E23DC1" w:rsidTr="00D520B7">
        <w:trPr>
          <w:trHeight w:val="276"/>
        </w:trPr>
        <w:tc>
          <w:tcPr>
            <w:tcW w:w="4338" w:type="dxa"/>
            <w:shd w:val="clear" w:color="auto" w:fill="auto"/>
          </w:tcPr>
          <w:p w:rsidR="00D520B7" w:rsidRDefault="00D520B7" w:rsidP="000D5827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Brand Name:</w:t>
            </w:r>
          </w:p>
        </w:tc>
        <w:tc>
          <w:tcPr>
            <w:tcW w:w="5238" w:type="dxa"/>
            <w:shd w:val="clear" w:color="auto" w:fill="auto"/>
          </w:tcPr>
          <w:p w:rsidR="00D520B7" w:rsidRPr="00F378C2" w:rsidRDefault="00D520B7" w:rsidP="000D582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20B7" w:rsidRPr="00E23DC1" w:rsidTr="00D520B7">
        <w:trPr>
          <w:trHeight w:val="276"/>
        </w:trPr>
        <w:tc>
          <w:tcPr>
            <w:tcW w:w="4338" w:type="dxa"/>
            <w:shd w:val="clear" w:color="auto" w:fill="auto"/>
          </w:tcPr>
          <w:p w:rsidR="00D520B7" w:rsidRDefault="00D520B7" w:rsidP="000D5827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Dose and dosage form</w:t>
            </w:r>
            <w:r w:rsidR="005F2E32">
              <w:rPr>
                <w:rFonts w:ascii="Times New Roman" w:hAnsi="Times New Roman"/>
                <w:b/>
                <w:sz w:val="24"/>
                <w:szCs w:val="24"/>
              </w:rPr>
              <w:t xml:space="preserve"> to be used in this study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5238" w:type="dxa"/>
            <w:shd w:val="clear" w:color="auto" w:fill="auto"/>
          </w:tcPr>
          <w:p w:rsidR="00D520B7" w:rsidRPr="00F378C2" w:rsidRDefault="00D520B7" w:rsidP="000D582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20B7" w:rsidRPr="00E23DC1" w:rsidTr="00D520B7">
        <w:trPr>
          <w:trHeight w:val="276"/>
        </w:trPr>
        <w:tc>
          <w:tcPr>
            <w:tcW w:w="4338" w:type="dxa"/>
            <w:shd w:val="clear" w:color="auto" w:fill="auto"/>
          </w:tcPr>
          <w:p w:rsidR="00D520B7" w:rsidRDefault="00D520B7" w:rsidP="000D5827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Frequency and route of administration</w:t>
            </w:r>
            <w:r w:rsidR="005F2E32">
              <w:rPr>
                <w:rFonts w:ascii="Times New Roman" w:hAnsi="Times New Roman"/>
                <w:b/>
                <w:sz w:val="24"/>
                <w:szCs w:val="24"/>
              </w:rPr>
              <w:t xml:space="preserve"> to be used in this study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5238" w:type="dxa"/>
            <w:shd w:val="clear" w:color="auto" w:fill="auto"/>
          </w:tcPr>
          <w:p w:rsidR="00D520B7" w:rsidRPr="00F378C2" w:rsidRDefault="00D520B7" w:rsidP="000D582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80171" w:rsidRPr="00D520B7" w:rsidRDefault="00680171" w:rsidP="00D520B7">
      <w:pPr>
        <w:rPr>
          <w:rFonts w:ascii="Times New Roman" w:hAnsi="Times New Roman"/>
          <w:b/>
          <w:sz w:val="28"/>
          <w:szCs w:val="28"/>
          <w:u w:val="singl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9576"/>
      </w:tblGrid>
      <w:tr w:rsidR="00680171" w:rsidTr="000D5827">
        <w:tc>
          <w:tcPr>
            <w:tcW w:w="9576" w:type="dxa"/>
            <w:shd w:val="clear" w:color="auto" w:fill="8DB3E2" w:themeFill="text2" w:themeFillTint="66"/>
          </w:tcPr>
          <w:p w:rsidR="00680171" w:rsidRDefault="00D520B7" w:rsidP="006801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Provide the rationale for using this drug in this research study</w:t>
            </w:r>
          </w:p>
        </w:tc>
      </w:tr>
      <w:tr w:rsidR="00680171" w:rsidRPr="00B2132A" w:rsidTr="000D5827">
        <w:tc>
          <w:tcPr>
            <w:tcW w:w="9576" w:type="dxa"/>
            <w:shd w:val="clear" w:color="auto" w:fill="auto"/>
          </w:tcPr>
          <w:p w:rsidR="00680171" w:rsidRPr="00F378C2" w:rsidRDefault="00680171" w:rsidP="000D5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80171" w:rsidRDefault="00680171" w:rsidP="000D58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80171" w:rsidRDefault="00680171" w:rsidP="000D58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80171" w:rsidRDefault="00680171" w:rsidP="000D58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80171" w:rsidRDefault="00680171" w:rsidP="000D58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80171" w:rsidRDefault="00680171" w:rsidP="000D58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80171" w:rsidRDefault="00680171" w:rsidP="000D58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80171" w:rsidRPr="00B2132A" w:rsidRDefault="00680171" w:rsidP="000D58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</w:tbl>
    <w:p w:rsidR="009D2AE8" w:rsidRDefault="009D2AE8" w:rsidP="009D2AE8">
      <w:pPr>
        <w:pStyle w:val="NoSpacing"/>
        <w:rPr>
          <w:rFonts w:ascii="Times New Roman" w:hAnsi="Times New Roman"/>
          <w:sz w:val="24"/>
          <w:szCs w:val="24"/>
        </w:rPr>
      </w:pPr>
    </w:p>
    <w:p w:rsidR="00680171" w:rsidRDefault="00680171" w:rsidP="009D2AE8">
      <w:pPr>
        <w:pStyle w:val="NoSpacing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9576"/>
      </w:tblGrid>
      <w:tr w:rsidR="00680171" w:rsidTr="000D5827">
        <w:tc>
          <w:tcPr>
            <w:tcW w:w="9576" w:type="dxa"/>
            <w:shd w:val="clear" w:color="auto" w:fill="8DB3E2" w:themeFill="text2" w:themeFillTint="66"/>
          </w:tcPr>
          <w:p w:rsidR="006636EC" w:rsidRPr="006636EC" w:rsidRDefault="00D520B7" w:rsidP="00663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Provide a summary of the potential side effects</w:t>
            </w:r>
            <w:r w:rsidR="006636E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80171" w:rsidRPr="00F378C2" w:rsidTr="000D5827">
        <w:tc>
          <w:tcPr>
            <w:tcW w:w="9576" w:type="dxa"/>
            <w:shd w:val="clear" w:color="auto" w:fill="auto"/>
          </w:tcPr>
          <w:p w:rsidR="00680171" w:rsidRPr="00F378C2" w:rsidRDefault="00680171" w:rsidP="000D5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80171" w:rsidRPr="00F378C2" w:rsidRDefault="00680171" w:rsidP="000D5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80171" w:rsidRPr="00F378C2" w:rsidRDefault="00680171" w:rsidP="000D5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80171" w:rsidRPr="00F378C2" w:rsidRDefault="00680171" w:rsidP="000D5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80171" w:rsidRPr="00F378C2" w:rsidRDefault="00680171" w:rsidP="000D5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80171" w:rsidRPr="00F378C2" w:rsidRDefault="00680171" w:rsidP="000D5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80171" w:rsidRPr="00F378C2" w:rsidRDefault="00680171" w:rsidP="000D5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AF1D80" w:rsidRDefault="00AF1D80" w:rsidP="009D2AE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F1D80" w:rsidRPr="000D3386" w:rsidRDefault="00AF1D80" w:rsidP="009D2AE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9576"/>
      </w:tblGrid>
      <w:tr w:rsidR="00FB2C44" w:rsidRPr="006636EC" w:rsidTr="000D5827">
        <w:tc>
          <w:tcPr>
            <w:tcW w:w="9576" w:type="dxa"/>
            <w:shd w:val="clear" w:color="auto" w:fill="8DB3E2" w:themeFill="text2" w:themeFillTint="66"/>
          </w:tcPr>
          <w:p w:rsidR="00FB2C44" w:rsidRPr="006636EC" w:rsidRDefault="00FB2C44" w:rsidP="00040C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Describe the plan for </w:t>
            </w:r>
            <w:r w:rsidR="00040C8D">
              <w:rPr>
                <w:rFonts w:ascii="Times New Roman" w:hAnsi="Times New Roman"/>
                <w:b/>
                <w:sz w:val="24"/>
                <w:szCs w:val="24"/>
              </w:rPr>
              <w:t xml:space="preserve">receipt, </w:t>
            </w:r>
            <w:r w:rsidR="00D520B7">
              <w:rPr>
                <w:rFonts w:ascii="Times New Roman" w:hAnsi="Times New Roman"/>
                <w:b/>
                <w:sz w:val="24"/>
                <w:szCs w:val="24"/>
              </w:rPr>
              <w:t xml:space="preserve">storage, control, </w:t>
            </w:r>
            <w:r w:rsidR="007F4A1A">
              <w:rPr>
                <w:rFonts w:ascii="Times New Roman" w:hAnsi="Times New Roman"/>
                <w:b/>
                <w:sz w:val="24"/>
                <w:szCs w:val="24"/>
              </w:rPr>
              <w:t xml:space="preserve">labeling, </w:t>
            </w:r>
            <w:r w:rsidR="00D520B7">
              <w:rPr>
                <w:rFonts w:ascii="Times New Roman" w:hAnsi="Times New Roman"/>
                <w:b/>
                <w:sz w:val="24"/>
                <w:szCs w:val="24"/>
              </w:rPr>
              <w:t>and dispensing of the drug</w:t>
            </w:r>
            <w:r w:rsidR="005A1626">
              <w:rPr>
                <w:rFonts w:ascii="Times New Roman" w:hAnsi="Times New Roman"/>
                <w:b/>
                <w:sz w:val="24"/>
                <w:szCs w:val="24"/>
              </w:rPr>
              <w:t>.  Attach the</w:t>
            </w:r>
            <w:r w:rsidR="005F667C">
              <w:rPr>
                <w:rFonts w:ascii="Times New Roman" w:hAnsi="Times New Roman"/>
                <w:b/>
                <w:sz w:val="24"/>
                <w:szCs w:val="24"/>
              </w:rPr>
              <w:t xml:space="preserve"> SOP for this plan</w:t>
            </w:r>
          </w:p>
        </w:tc>
      </w:tr>
      <w:tr w:rsidR="00FB2C44" w:rsidRPr="00F378C2" w:rsidTr="000D5827">
        <w:tc>
          <w:tcPr>
            <w:tcW w:w="9576" w:type="dxa"/>
            <w:shd w:val="clear" w:color="auto" w:fill="auto"/>
          </w:tcPr>
          <w:p w:rsidR="00FB2C44" w:rsidRPr="00F378C2" w:rsidRDefault="00FB2C44" w:rsidP="000D5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B2C44" w:rsidRPr="00F378C2" w:rsidRDefault="00FB2C44" w:rsidP="000D5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FB2C44" w:rsidRPr="00F378C2" w:rsidRDefault="00FB2C44" w:rsidP="000D5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FB2C44" w:rsidRPr="00F378C2" w:rsidRDefault="00FB2C44" w:rsidP="000D5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FB2C44" w:rsidRPr="00F378C2" w:rsidRDefault="00FB2C44" w:rsidP="000D5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FB2C44" w:rsidRPr="00F378C2" w:rsidRDefault="00FB2C44" w:rsidP="000D5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FB2C44" w:rsidRPr="00F378C2" w:rsidRDefault="00FB2C44" w:rsidP="000D5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FB2C44" w:rsidRPr="00F378C2" w:rsidRDefault="00FB2C44" w:rsidP="000D5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</w:tbl>
    <w:p w:rsidR="005A1626" w:rsidRDefault="005A1626"/>
    <w:tbl>
      <w:tblPr>
        <w:tblW w:w="0" w:type="auto"/>
        <w:tblInd w:w="-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8"/>
        <w:gridCol w:w="713"/>
        <w:gridCol w:w="416"/>
        <w:gridCol w:w="7393"/>
        <w:gridCol w:w="7"/>
      </w:tblGrid>
      <w:tr w:rsidR="007F4A1A" w:rsidRPr="004102EF" w:rsidTr="009F7C1F">
        <w:tc>
          <w:tcPr>
            <w:tcW w:w="828" w:type="dxa"/>
            <w:shd w:val="clear" w:color="auto" w:fill="8DB3E2" w:themeFill="text2" w:themeFillTint="66"/>
          </w:tcPr>
          <w:p w:rsidR="007F4A1A" w:rsidRPr="004102EF" w:rsidRDefault="007F4A1A" w:rsidP="000D58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102EF">
              <w:rPr>
                <w:rFonts w:ascii="Times New Roman" w:hAnsi="Times New Roman"/>
                <w:b/>
                <w:sz w:val="24"/>
                <w:szCs w:val="24"/>
              </w:rPr>
              <w:t>YES</w:t>
            </w:r>
            <w:r w:rsidR="00BC13E1">
              <w:rPr>
                <w:rFonts w:ascii="Times New Roman" w:hAnsi="Times New Roman"/>
                <w:b/>
                <w:sz w:val="24"/>
                <w:szCs w:val="24"/>
              </w:rPr>
              <w:t>*</w:t>
            </w:r>
          </w:p>
        </w:tc>
        <w:tc>
          <w:tcPr>
            <w:tcW w:w="720" w:type="dxa"/>
            <w:shd w:val="clear" w:color="auto" w:fill="8DB3E2" w:themeFill="text2" w:themeFillTint="66"/>
          </w:tcPr>
          <w:p w:rsidR="007F4A1A" w:rsidRPr="004102EF" w:rsidRDefault="007F4A1A" w:rsidP="000D58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102EF">
              <w:rPr>
                <w:rFonts w:ascii="Times New Roman" w:hAnsi="Times New Roman"/>
                <w:b/>
                <w:sz w:val="24"/>
                <w:szCs w:val="24"/>
              </w:rPr>
              <w:t>NO</w:t>
            </w:r>
          </w:p>
        </w:tc>
        <w:tc>
          <w:tcPr>
            <w:tcW w:w="8028" w:type="dxa"/>
            <w:gridSpan w:val="3"/>
            <w:shd w:val="clear" w:color="auto" w:fill="8DB3E2" w:themeFill="text2" w:themeFillTint="66"/>
          </w:tcPr>
          <w:p w:rsidR="007F4A1A" w:rsidRPr="004102EF" w:rsidRDefault="007F4A1A" w:rsidP="000D58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7F4A1A" w:rsidRPr="008029CD" w:rsidTr="007F4A1A">
        <w:sdt>
          <w:sdtPr>
            <w:rPr>
              <w:rFonts w:ascii="Times New Roman" w:hAnsi="Times New Roman"/>
              <w:b/>
              <w:sz w:val="24"/>
              <w:szCs w:val="24"/>
            </w:rPr>
            <w:id w:val="-3793287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28" w:type="dxa"/>
                <w:shd w:val="clear" w:color="auto" w:fill="auto"/>
              </w:tcPr>
              <w:p w:rsidR="007F4A1A" w:rsidRPr="00F378C2" w:rsidRDefault="00F378C2" w:rsidP="000D582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/>
              <w:b/>
              <w:sz w:val="24"/>
              <w:szCs w:val="24"/>
            </w:rPr>
            <w:id w:val="-3385376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shd w:val="clear" w:color="auto" w:fill="auto"/>
              </w:tcPr>
              <w:p w:rsidR="007F4A1A" w:rsidRPr="00F378C2" w:rsidRDefault="00F378C2" w:rsidP="000D582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4"/>
                    <w:szCs w:val="24"/>
                  </w:rPr>
                </w:pPr>
                <w:r w:rsidRPr="00F378C2">
                  <w:rPr>
                    <w:rFonts w:ascii="MS Gothic" w:eastAsia="MS Gothic" w:hAnsi="MS Gothic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8028" w:type="dxa"/>
            <w:gridSpan w:val="3"/>
            <w:shd w:val="clear" w:color="auto" w:fill="auto"/>
          </w:tcPr>
          <w:p w:rsidR="007F4A1A" w:rsidRDefault="007F4A1A" w:rsidP="007F4A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Will a compounding pharmacy be used to prepare this drug?</w:t>
            </w:r>
          </w:p>
          <w:p w:rsidR="007F4A1A" w:rsidRPr="007F4A1A" w:rsidRDefault="007F4A1A" w:rsidP="007F4A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*If YES, complete the boxes below</w:t>
            </w:r>
            <w:r w:rsidR="005A1626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7F4A1A" w:rsidRPr="006636EC" w:rsidTr="007F4A1A">
        <w:tblPrEx>
          <w:tblCellMar>
            <w:left w:w="115" w:type="dxa"/>
            <w:right w:w="115" w:type="dxa"/>
          </w:tblCellMar>
        </w:tblPrEx>
        <w:trPr>
          <w:gridAfter w:val="1"/>
          <w:wAfter w:w="7" w:type="dxa"/>
        </w:trPr>
        <w:tc>
          <w:tcPr>
            <w:tcW w:w="9576" w:type="dxa"/>
            <w:gridSpan w:val="4"/>
            <w:shd w:val="clear" w:color="auto" w:fill="8DB3E2" w:themeFill="text2" w:themeFillTint="66"/>
          </w:tcPr>
          <w:p w:rsidR="007F4A1A" w:rsidRPr="007F4A1A" w:rsidRDefault="007F4A1A" w:rsidP="000D58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F4A1A">
              <w:rPr>
                <w:rFonts w:ascii="Times New Roman" w:hAnsi="Times New Roman"/>
                <w:b/>
                <w:sz w:val="24"/>
                <w:szCs w:val="24"/>
              </w:rPr>
              <w:t>Describe the pharmacy’s procedure for compounding the drug and shipping the drug to the research site.</w:t>
            </w:r>
          </w:p>
        </w:tc>
      </w:tr>
      <w:tr w:rsidR="007F4A1A" w:rsidRPr="00F378C2" w:rsidTr="007F4A1A">
        <w:tblPrEx>
          <w:tblCellMar>
            <w:left w:w="115" w:type="dxa"/>
            <w:right w:w="115" w:type="dxa"/>
          </w:tblCellMar>
        </w:tblPrEx>
        <w:trPr>
          <w:gridAfter w:val="1"/>
          <w:wAfter w:w="7" w:type="dxa"/>
        </w:trPr>
        <w:tc>
          <w:tcPr>
            <w:tcW w:w="9576" w:type="dxa"/>
            <w:gridSpan w:val="4"/>
            <w:shd w:val="clear" w:color="auto" w:fill="auto"/>
          </w:tcPr>
          <w:p w:rsidR="007F4A1A" w:rsidRPr="00F378C2" w:rsidRDefault="007F4A1A" w:rsidP="000D5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F4A1A" w:rsidRPr="00F378C2" w:rsidRDefault="007F4A1A" w:rsidP="000D5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7F4A1A" w:rsidRPr="00F378C2" w:rsidRDefault="007F4A1A" w:rsidP="000D5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7F4A1A" w:rsidRPr="00F378C2" w:rsidRDefault="007F4A1A" w:rsidP="000D5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7F4A1A" w:rsidRPr="00F378C2" w:rsidRDefault="007F4A1A" w:rsidP="000D5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7F4A1A" w:rsidRPr="00F378C2" w:rsidRDefault="007F4A1A" w:rsidP="000D5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7F4A1A" w:rsidRPr="006636EC" w:rsidTr="007F4A1A">
        <w:tblPrEx>
          <w:tblCellMar>
            <w:left w:w="115" w:type="dxa"/>
            <w:right w:w="115" w:type="dxa"/>
          </w:tblCellMar>
        </w:tblPrEx>
        <w:trPr>
          <w:gridAfter w:val="1"/>
          <w:wAfter w:w="7" w:type="dxa"/>
        </w:trPr>
        <w:tc>
          <w:tcPr>
            <w:tcW w:w="9576" w:type="dxa"/>
            <w:gridSpan w:val="4"/>
            <w:shd w:val="clear" w:color="auto" w:fill="8DB3E2" w:themeFill="text2" w:themeFillTint="66"/>
          </w:tcPr>
          <w:p w:rsidR="007F4A1A" w:rsidRPr="007F4A1A" w:rsidRDefault="007F4A1A" w:rsidP="007F4A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F4A1A" w:rsidRPr="007F4A1A" w:rsidTr="007F4A1A">
        <w:tc>
          <w:tcPr>
            <w:tcW w:w="2009" w:type="dxa"/>
            <w:gridSpan w:val="3"/>
            <w:shd w:val="clear" w:color="auto" w:fill="auto"/>
          </w:tcPr>
          <w:p w:rsidR="007F4A1A" w:rsidRPr="007F4A1A" w:rsidRDefault="00BF29AB" w:rsidP="007F4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sz w:val="24"/>
                  <w:szCs w:val="24"/>
                </w:rPr>
                <w:id w:val="-1165242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8C2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7F4A1A" w:rsidRPr="007F4A1A">
              <w:rPr>
                <w:rFonts w:ascii="Times New Roman" w:hAnsi="Times New Roman"/>
                <w:sz w:val="24"/>
                <w:szCs w:val="24"/>
              </w:rPr>
              <w:t>YES</w:t>
            </w:r>
          </w:p>
          <w:p w:rsidR="007F4A1A" w:rsidRPr="007F4A1A" w:rsidRDefault="007F4A1A" w:rsidP="007F4A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F4A1A">
              <w:rPr>
                <w:rFonts w:ascii="Times New Roman" w:hAnsi="Times New Roman"/>
                <w:b/>
                <w:sz w:val="24"/>
                <w:szCs w:val="24"/>
              </w:rPr>
              <w:t>(REQUIRED)</w:t>
            </w:r>
          </w:p>
        </w:tc>
        <w:tc>
          <w:tcPr>
            <w:tcW w:w="7567" w:type="dxa"/>
            <w:gridSpan w:val="2"/>
            <w:shd w:val="clear" w:color="auto" w:fill="auto"/>
          </w:tcPr>
          <w:p w:rsidR="007F4A1A" w:rsidRPr="00BC13E1" w:rsidRDefault="007F4A1A" w:rsidP="007F4A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13E1">
              <w:rPr>
                <w:rFonts w:ascii="Times New Roman" w:hAnsi="Times New Roman"/>
                <w:sz w:val="24"/>
                <w:szCs w:val="24"/>
              </w:rPr>
              <w:t>The Massachusetts Board of Pharmacy has issued an Advisory (</w:t>
            </w:r>
            <w:hyperlink r:id="rId10" w:history="1">
              <w:r w:rsidRPr="00BC13E1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http://www.mass.gov/eohhs/docs/dph/quality/boards/pharmacy-alert-compounding.pdf</w:t>
              </w:r>
            </w:hyperlink>
            <w:r w:rsidRPr="00BC13E1">
              <w:rPr>
                <w:rFonts w:ascii="Times New Roman" w:hAnsi="Times New Roman"/>
                <w:sz w:val="24"/>
                <w:szCs w:val="24"/>
              </w:rPr>
              <w:t xml:space="preserve">) for compounding pharmacies/pharmacists.  Per the Advisory, compounding pharmacies/pharmacists are to complete a gap analysis to confirm that they are in compliance.  Provide documentation from the compounding </w:t>
            </w:r>
            <w:r w:rsidR="007668CA" w:rsidRPr="00BC13E1">
              <w:rPr>
                <w:rFonts w:ascii="Times New Roman" w:hAnsi="Times New Roman"/>
                <w:sz w:val="24"/>
                <w:szCs w:val="24"/>
              </w:rPr>
              <w:t>pharmacy/</w:t>
            </w:r>
            <w:r w:rsidRPr="00BC13E1">
              <w:rPr>
                <w:rFonts w:ascii="Times New Roman" w:hAnsi="Times New Roman"/>
                <w:sz w:val="24"/>
                <w:szCs w:val="24"/>
              </w:rPr>
              <w:t>pharmacist that they completed the analysis and that they are in compliance</w:t>
            </w:r>
            <w:r w:rsidRPr="00BC13E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</w:t>
            </w:r>
          </w:p>
        </w:tc>
      </w:tr>
    </w:tbl>
    <w:p w:rsidR="00040C8D" w:rsidRDefault="00040C8D"/>
    <w:p w:rsidR="00AF1D80" w:rsidRDefault="00AF1D80"/>
    <w:p w:rsidR="00AF1D80" w:rsidRDefault="00AF1D80"/>
    <w:p w:rsidR="00AF1D80" w:rsidRDefault="00AF1D80"/>
    <w:p w:rsidR="00AF1D80" w:rsidRDefault="00AF1D80"/>
    <w:p w:rsidR="00AF1D80" w:rsidRDefault="00AF1D80"/>
    <w:p w:rsidR="00AF1D80" w:rsidRDefault="00AF1D80"/>
    <w:tbl>
      <w:tblPr>
        <w:tblW w:w="0" w:type="auto"/>
        <w:tblInd w:w="-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"/>
        <w:gridCol w:w="827"/>
        <w:gridCol w:w="715"/>
        <w:gridCol w:w="7800"/>
        <w:gridCol w:w="7"/>
      </w:tblGrid>
      <w:tr w:rsidR="005A1626" w:rsidRPr="004102EF" w:rsidTr="009F7C1F">
        <w:trPr>
          <w:gridBefore w:val="1"/>
          <w:wBefore w:w="7" w:type="dxa"/>
        </w:trPr>
        <w:tc>
          <w:tcPr>
            <w:tcW w:w="828" w:type="dxa"/>
            <w:shd w:val="clear" w:color="auto" w:fill="8DB3E2" w:themeFill="text2" w:themeFillTint="66"/>
          </w:tcPr>
          <w:p w:rsidR="005A1626" w:rsidRPr="004102EF" w:rsidRDefault="005A1626" w:rsidP="000D58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102E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YES</w:t>
            </w:r>
            <w:r w:rsidR="00BC13E1">
              <w:rPr>
                <w:rFonts w:ascii="Times New Roman" w:hAnsi="Times New Roman"/>
                <w:b/>
                <w:sz w:val="24"/>
                <w:szCs w:val="24"/>
              </w:rPr>
              <w:t>*</w:t>
            </w:r>
          </w:p>
        </w:tc>
        <w:tc>
          <w:tcPr>
            <w:tcW w:w="720" w:type="dxa"/>
            <w:shd w:val="clear" w:color="auto" w:fill="8DB3E2" w:themeFill="text2" w:themeFillTint="66"/>
          </w:tcPr>
          <w:p w:rsidR="005A1626" w:rsidRPr="004102EF" w:rsidRDefault="005A1626" w:rsidP="000D58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102EF">
              <w:rPr>
                <w:rFonts w:ascii="Times New Roman" w:hAnsi="Times New Roman"/>
                <w:b/>
                <w:sz w:val="24"/>
                <w:szCs w:val="24"/>
              </w:rPr>
              <w:t>NO</w:t>
            </w:r>
          </w:p>
        </w:tc>
        <w:tc>
          <w:tcPr>
            <w:tcW w:w="8028" w:type="dxa"/>
            <w:gridSpan w:val="2"/>
            <w:shd w:val="clear" w:color="auto" w:fill="8DB3E2" w:themeFill="text2" w:themeFillTint="66"/>
          </w:tcPr>
          <w:p w:rsidR="005A1626" w:rsidRPr="004102EF" w:rsidRDefault="005A1626" w:rsidP="000D58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5A1626" w:rsidRPr="007F4A1A" w:rsidTr="000D5827">
        <w:trPr>
          <w:gridBefore w:val="1"/>
          <w:wBefore w:w="7" w:type="dxa"/>
        </w:trPr>
        <w:sdt>
          <w:sdtPr>
            <w:rPr>
              <w:rFonts w:ascii="Times New Roman" w:hAnsi="Times New Roman"/>
              <w:b/>
              <w:sz w:val="24"/>
              <w:szCs w:val="24"/>
            </w:rPr>
            <w:id w:val="6473985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28" w:type="dxa"/>
                <w:shd w:val="clear" w:color="auto" w:fill="auto"/>
              </w:tcPr>
              <w:p w:rsidR="005A1626" w:rsidRPr="000D0F57" w:rsidRDefault="00F378C2" w:rsidP="000D582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4"/>
                    <w:szCs w:val="24"/>
                  </w:rPr>
                </w:pPr>
                <w:r w:rsidRPr="000D0F57">
                  <w:rPr>
                    <w:rFonts w:ascii="MS Gothic" w:eastAsia="MS Gothic" w:hAnsi="Times New Roman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/>
              <w:b/>
              <w:sz w:val="24"/>
              <w:szCs w:val="24"/>
            </w:rPr>
            <w:id w:val="-16727922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shd w:val="clear" w:color="auto" w:fill="auto"/>
              </w:tcPr>
              <w:p w:rsidR="005A1626" w:rsidRPr="000D0F57" w:rsidRDefault="00F378C2" w:rsidP="000D582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4"/>
                    <w:szCs w:val="24"/>
                  </w:rPr>
                </w:pPr>
                <w:r w:rsidRPr="000D0F57">
                  <w:rPr>
                    <w:rFonts w:ascii="MS Gothic" w:eastAsia="MS Gothic" w:hAnsi="MS Gothic" w:hint="eastAsia"/>
                    <w:b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8028" w:type="dxa"/>
            <w:gridSpan w:val="2"/>
            <w:shd w:val="clear" w:color="auto" w:fill="auto"/>
          </w:tcPr>
          <w:p w:rsidR="005A1626" w:rsidRDefault="005A1626" w:rsidP="000D58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Does this study involve blinding?</w:t>
            </w:r>
          </w:p>
          <w:p w:rsidR="005A1626" w:rsidRPr="007F4A1A" w:rsidRDefault="005A1626" w:rsidP="00F378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*If YES, complete the box below:</w:t>
            </w:r>
            <w:r w:rsidR="00F378C2" w:rsidRPr="007F4A1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A1626" w:rsidRPr="007F4A1A" w:rsidTr="000D5827">
        <w:tblPrEx>
          <w:tblCellMar>
            <w:left w:w="115" w:type="dxa"/>
            <w:right w:w="115" w:type="dxa"/>
          </w:tblCellMar>
        </w:tblPrEx>
        <w:trPr>
          <w:gridAfter w:val="1"/>
          <w:wAfter w:w="7" w:type="dxa"/>
        </w:trPr>
        <w:tc>
          <w:tcPr>
            <w:tcW w:w="9576" w:type="dxa"/>
            <w:gridSpan w:val="4"/>
            <w:shd w:val="clear" w:color="auto" w:fill="8DB3E2" w:themeFill="text2" w:themeFillTint="66"/>
          </w:tcPr>
          <w:p w:rsidR="005A1626" w:rsidRPr="007F4A1A" w:rsidRDefault="005A1626" w:rsidP="00AF65B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F4A1A">
              <w:rPr>
                <w:rFonts w:ascii="Times New Roman" w:hAnsi="Times New Roman"/>
                <w:b/>
                <w:sz w:val="24"/>
                <w:szCs w:val="24"/>
              </w:rPr>
              <w:t>Describe the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process for </w:t>
            </w:r>
            <w:r w:rsidR="00AF65BB">
              <w:rPr>
                <w:rFonts w:ascii="Times New Roman" w:hAnsi="Times New Roman"/>
                <w:b/>
                <w:sz w:val="24"/>
                <w:szCs w:val="24"/>
              </w:rPr>
              <w:t xml:space="preserve">blinding and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unblinding.  </w:t>
            </w:r>
            <w:r w:rsidRPr="005A1626">
              <w:rPr>
                <w:rFonts w:ascii="Times New Roman" w:hAnsi="Times New Roman"/>
                <w:b/>
                <w:sz w:val="24"/>
                <w:szCs w:val="24"/>
              </w:rPr>
              <w:t xml:space="preserve">This should include a description of under what conditions will the blind be broken and who will communicate the drug information to the participant (this should include a chance for follow-up discussions with the study physician, etc.). 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Also provide the process</w:t>
            </w:r>
            <w:r w:rsidR="00AF65BB">
              <w:rPr>
                <w:rFonts w:ascii="Times New Roman" w:hAnsi="Times New Roman"/>
                <w:b/>
                <w:sz w:val="24"/>
                <w:szCs w:val="24"/>
              </w:rPr>
              <w:t xml:space="preserve"> for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when unblinding needs to occur after normal business hours.</w:t>
            </w:r>
          </w:p>
        </w:tc>
      </w:tr>
      <w:tr w:rsidR="005A1626" w:rsidRPr="00F378C2" w:rsidTr="000D5827">
        <w:tblPrEx>
          <w:tblCellMar>
            <w:left w:w="115" w:type="dxa"/>
            <w:right w:w="115" w:type="dxa"/>
          </w:tblCellMar>
        </w:tblPrEx>
        <w:trPr>
          <w:gridAfter w:val="1"/>
          <w:wAfter w:w="7" w:type="dxa"/>
        </w:trPr>
        <w:tc>
          <w:tcPr>
            <w:tcW w:w="9576" w:type="dxa"/>
            <w:gridSpan w:val="4"/>
            <w:shd w:val="clear" w:color="auto" w:fill="auto"/>
          </w:tcPr>
          <w:p w:rsidR="005A1626" w:rsidRPr="00F378C2" w:rsidRDefault="005A1626" w:rsidP="000D5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A1626" w:rsidRPr="00F378C2" w:rsidRDefault="005A1626" w:rsidP="000D5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5A1626" w:rsidRPr="00F378C2" w:rsidRDefault="005A1626" w:rsidP="000D5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5A1626" w:rsidRPr="00F378C2" w:rsidRDefault="005A1626" w:rsidP="000D5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5A1626" w:rsidRPr="00F378C2" w:rsidRDefault="005A1626" w:rsidP="000D5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5A1626" w:rsidRPr="00F378C2" w:rsidRDefault="005A1626" w:rsidP="000D5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5A1626" w:rsidRPr="00F378C2" w:rsidRDefault="005A1626" w:rsidP="000D5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5A1626" w:rsidRPr="00F378C2" w:rsidRDefault="005A1626" w:rsidP="000D58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</w:tbl>
    <w:p w:rsidR="00942891" w:rsidRDefault="00942891">
      <w:pPr>
        <w:rPr>
          <w:rFonts w:ascii="Times New Roman" w:hAnsi="Times New Roman"/>
          <w:b/>
          <w:sz w:val="24"/>
          <w:szCs w:val="24"/>
        </w:rPr>
      </w:pPr>
    </w:p>
    <w:p w:rsidR="007F4A1A" w:rsidRPr="007F4A1A" w:rsidRDefault="007F4A1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NOTE:  </w:t>
      </w:r>
      <w:r>
        <w:rPr>
          <w:rFonts w:ascii="Times New Roman" w:hAnsi="Times New Roman"/>
          <w:sz w:val="24"/>
          <w:szCs w:val="24"/>
        </w:rPr>
        <w:t>All studies that involve the use of drugs and</w:t>
      </w:r>
      <w:r w:rsidR="00AF65BB">
        <w:rPr>
          <w:rFonts w:ascii="Times New Roman" w:hAnsi="Times New Roman"/>
          <w:sz w:val="24"/>
          <w:szCs w:val="24"/>
        </w:rPr>
        <w:t>/or</w:t>
      </w:r>
      <w:r>
        <w:rPr>
          <w:rFonts w:ascii="Times New Roman" w:hAnsi="Times New Roman"/>
          <w:sz w:val="24"/>
          <w:szCs w:val="24"/>
        </w:rPr>
        <w:t xml:space="preserve"> devices are required to undergo review by the Quality Improvement (QI) Program.  </w:t>
      </w:r>
      <w:r w:rsidR="007668CA">
        <w:rPr>
          <w:rFonts w:ascii="Times New Roman" w:hAnsi="Times New Roman"/>
          <w:sz w:val="24"/>
          <w:szCs w:val="24"/>
        </w:rPr>
        <w:t xml:space="preserve">The QI Specialist will contact you to schedule the </w:t>
      </w:r>
      <w:r w:rsidR="00AF65BB">
        <w:rPr>
          <w:rFonts w:ascii="Times New Roman" w:hAnsi="Times New Roman"/>
          <w:sz w:val="24"/>
          <w:szCs w:val="24"/>
        </w:rPr>
        <w:t xml:space="preserve">QI </w:t>
      </w:r>
      <w:r w:rsidR="007668CA">
        <w:rPr>
          <w:rFonts w:ascii="Times New Roman" w:hAnsi="Times New Roman"/>
          <w:sz w:val="24"/>
          <w:szCs w:val="24"/>
        </w:rPr>
        <w:t>review visit.</w:t>
      </w:r>
    </w:p>
    <w:sectPr w:rsidR="007F4A1A" w:rsidRPr="007F4A1A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5BBA" w:rsidRDefault="00EA5BBA" w:rsidP="00413DEF">
      <w:pPr>
        <w:spacing w:after="0" w:line="240" w:lineRule="auto"/>
      </w:pPr>
      <w:r>
        <w:separator/>
      </w:r>
    </w:p>
  </w:endnote>
  <w:endnote w:type="continuationSeparator" w:id="0">
    <w:p w:rsidR="00EA5BBA" w:rsidRDefault="00EA5BBA" w:rsidP="00413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8676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16234" w:rsidRDefault="000D5827">
        <w:pPr>
          <w:pStyle w:val="Footer"/>
          <w:jc w:val="center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29AB">
          <w:rPr>
            <w:noProof/>
          </w:rPr>
          <w:t>4</w:t>
        </w:r>
        <w:r>
          <w:rPr>
            <w:noProof/>
          </w:rPr>
          <w:fldChar w:fldCharType="end"/>
        </w:r>
      </w:p>
      <w:p w:rsidR="000D5827" w:rsidRDefault="00416234" w:rsidP="00416234">
        <w:pPr>
          <w:pStyle w:val="Footer"/>
        </w:pPr>
        <w:r>
          <w:rPr>
            <w:rFonts w:ascii="Times New Roman" w:hAnsi="Times New Roman"/>
            <w:noProof/>
            <w:sz w:val="24"/>
            <w:szCs w:val="24"/>
          </w:rPr>
          <w:t>Version:  May, 2016</w:t>
        </w:r>
      </w:p>
    </w:sdtContent>
  </w:sdt>
  <w:p w:rsidR="000D5827" w:rsidRDefault="000D582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5BBA" w:rsidRDefault="00EA5BBA" w:rsidP="00413DEF">
      <w:pPr>
        <w:spacing w:after="0" w:line="240" w:lineRule="auto"/>
      </w:pPr>
      <w:r>
        <w:separator/>
      </w:r>
    </w:p>
  </w:footnote>
  <w:footnote w:type="continuationSeparator" w:id="0">
    <w:p w:rsidR="00EA5BBA" w:rsidRDefault="00EA5BBA" w:rsidP="00413D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CA568A"/>
    <w:multiLevelType w:val="hybridMultilevel"/>
    <w:tmpl w:val="42F4F08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249E6D57"/>
    <w:multiLevelType w:val="hybridMultilevel"/>
    <w:tmpl w:val="EDE406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F1019F"/>
    <w:multiLevelType w:val="hybridMultilevel"/>
    <w:tmpl w:val="DCF41C5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AE8"/>
    <w:rsid w:val="00040C8D"/>
    <w:rsid w:val="000D0F57"/>
    <w:rsid w:val="000D5827"/>
    <w:rsid w:val="001F7583"/>
    <w:rsid w:val="00317591"/>
    <w:rsid w:val="00390427"/>
    <w:rsid w:val="00413DEF"/>
    <w:rsid w:val="00416234"/>
    <w:rsid w:val="0045726D"/>
    <w:rsid w:val="00577ED1"/>
    <w:rsid w:val="005A1626"/>
    <w:rsid w:val="005F2E32"/>
    <w:rsid w:val="005F667C"/>
    <w:rsid w:val="00655099"/>
    <w:rsid w:val="006636EC"/>
    <w:rsid w:val="00680171"/>
    <w:rsid w:val="007668CA"/>
    <w:rsid w:val="007F4A1A"/>
    <w:rsid w:val="00824A07"/>
    <w:rsid w:val="00891B37"/>
    <w:rsid w:val="00942891"/>
    <w:rsid w:val="00967616"/>
    <w:rsid w:val="009D2AE8"/>
    <w:rsid w:val="009F7C1F"/>
    <w:rsid w:val="00A87625"/>
    <w:rsid w:val="00AF1D80"/>
    <w:rsid w:val="00AF65BB"/>
    <w:rsid w:val="00B467F0"/>
    <w:rsid w:val="00BC13E1"/>
    <w:rsid w:val="00BC59DE"/>
    <w:rsid w:val="00BF29AB"/>
    <w:rsid w:val="00C44454"/>
    <w:rsid w:val="00D520B7"/>
    <w:rsid w:val="00D90033"/>
    <w:rsid w:val="00E807E1"/>
    <w:rsid w:val="00EA3CA5"/>
    <w:rsid w:val="00EA5BBA"/>
    <w:rsid w:val="00F378C2"/>
    <w:rsid w:val="00FB2C44"/>
    <w:rsid w:val="00FE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7B7FF01-F976-4596-8A73-2B7498BC1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2AE8"/>
    <w:rPr>
      <w:rFonts w:ascii="Comic Sans MS" w:eastAsia="Calibri" w:hAnsi="Comic Sans MS" w:cs="Times New Roman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D2AE8"/>
    <w:pPr>
      <w:spacing w:after="0" w:line="240" w:lineRule="auto"/>
    </w:pPr>
    <w:rPr>
      <w:rFonts w:ascii="Comic Sans MS" w:eastAsia="Calibri" w:hAnsi="Comic Sans MS" w:cs="Times New Roman"/>
      <w:sz w:val="20"/>
    </w:rPr>
  </w:style>
  <w:style w:type="character" w:styleId="Hyperlink">
    <w:name w:val="Hyperlink"/>
    <w:basedOn w:val="DefaultParagraphFont"/>
    <w:uiPriority w:val="99"/>
    <w:unhideWhenUsed/>
    <w:rsid w:val="009D2AE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D2A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0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171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13D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3DEF"/>
    <w:rPr>
      <w:rFonts w:ascii="Comic Sans MS" w:eastAsia="Calibri" w:hAnsi="Comic Sans MS" w:cs="Times New Roman"/>
      <w:sz w:val="20"/>
    </w:rPr>
  </w:style>
  <w:style w:type="paragraph" w:styleId="Footer">
    <w:name w:val="footer"/>
    <w:basedOn w:val="Normal"/>
    <w:link w:val="FooterChar"/>
    <w:uiPriority w:val="99"/>
    <w:unhideWhenUsed/>
    <w:rsid w:val="00413D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3DEF"/>
    <w:rPr>
      <w:rFonts w:ascii="Comic Sans MS" w:eastAsia="Calibri" w:hAnsi="Comic Sans MS" w:cs="Times New Roman"/>
      <w:sz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7F4A1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fr.gov/cgi-bin/text-idx?SID=add30804944a0c8ddc5d6d1b6bdab1ac&amp;mc=true&amp;node=pt21.5.312&amp;rgn=div5#se21.5.312_17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cfr.gov/cgi-bin/text-idx?SID=add30804944a0c8ddc5d6d1b6bdab1ac&amp;mc=true&amp;node=pt21.5.312&amp;rgn=div5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mass.gov/eohhs/docs/dph/quality/boards/pharmacy-alert-compounding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cfr.gov/cgi-bin/text-idx?SID=20298fc647d43397142b1d8442a2704c&amp;mc=true&amp;node=pt21.1.50&amp;rgn=div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Boston University</Company>
  <LinksUpToDate>false</LinksUpToDate>
  <CharactersWithSpaces>4214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 Help Center</dc:creator>
  <cp:lastModifiedBy>Monahan, Cynthia</cp:lastModifiedBy>
  <cp:revision>2</cp:revision>
  <dcterms:created xsi:type="dcterms:W3CDTF">2016-05-11T14:16:00Z</dcterms:created>
  <dcterms:modified xsi:type="dcterms:W3CDTF">2016-05-11T14:16:00Z</dcterms:modified>
</cp:coreProperties>
</file>