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45E5D" w14:textId="77777777" w:rsidR="002B7CE2" w:rsidRPr="00341A76" w:rsidRDefault="002B7CE2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DEEANA COPELAND KLEPPER</w:t>
      </w:r>
    </w:p>
    <w:p w14:paraId="1544EDFB" w14:textId="77777777" w:rsidR="002B7CE2" w:rsidRPr="00341A76" w:rsidRDefault="002B7CE2" w:rsidP="000343EB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5C30B7E7" w14:textId="4EDF6525" w:rsidR="002B7CE2" w:rsidRPr="00341A76" w:rsidRDefault="003D453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Department of Religion, </w:t>
      </w:r>
      <w:r w:rsidR="002B7CE2" w:rsidRPr="00341A76">
        <w:rPr>
          <w:rFonts w:ascii="Times" w:hAnsi="Times" w:cs="Times"/>
          <w:sz w:val="20"/>
        </w:rPr>
        <w:t>Boston University</w:t>
      </w:r>
    </w:p>
    <w:p w14:paraId="540C0543" w14:textId="77777777" w:rsidR="002B7CE2" w:rsidRPr="00341A76" w:rsidRDefault="002B7CE2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145 Bay State Road</w:t>
      </w:r>
    </w:p>
    <w:p w14:paraId="741D8C2F" w14:textId="67D19A56" w:rsidR="002B7CE2" w:rsidRDefault="002B7CE2" w:rsidP="003D453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Boston, Massachusetts 02215</w:t>
      </w:r>
    </w:p>
    <w:p w14:paraId="6F1AB167" w14:textId="1D040D52" w:rsidR="00546A07" w:rsidRPr="00341A76" w:rsidRDefault="00546A07" w:rsidP="003D453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617-358-0186</w:t>
      </w:r>
    </w:p>
    <w:p w14:paraId="2C97EB79" w14:textId="77777777" w:rsidR="002B7CE2" w:rsidRPr="00341A76" w:rsidRDefault="002B7CE2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dklepper@bu.edu</w:t>
      </w:r>
    </w:p>
    <w:p w14:paraId="5B31594C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0F3B985F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EDUCATION:</w:t>
      </w:r>
    </w:p>
    <w:p w14:paraId="7C512D3B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51411D87" w14:textId="300F1A4E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  <w:t>Ph.D.</w:t>
      </w:r>
      <w:r w:rsidR="00FB7347" w:rsidRPr="00341A76">
        <w:rPr>
          <w:rFonts w:ascii="Times" w:hAnsi="Times" w:cs="Times"/>
          <w:sz w:val="20"/>
        </w:rPr>
        <w:t>, Northwestern</w:t>
      </w:r>
      <w:r w:rsidRPr="00341A76">
        <w:rPr>
          <w:rFonts w:ascii="Times" w:hAnsi="Times" w:cs="Times"/>
          <w:sz w:val="20"/>
        </w:rPr>
        <w:t xml:space="preserve"> University (History), 1995</w:t>
      </w:r>
    </w:p>
    <w:p w14:paraId="4A16AFDD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636599BC" w14:textId="2DF1CC2E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  <w:t>M.A., Northwestern University (History</w:t>
      </w:r>
      <w:r w:rsidR="00FB7347" w:rsidRPr="00341A76">
        <w:rPr>
          <w:rFonts w:ascii="Times" w:hAnsi="Times" w:cs="Times"/>
          <w:sz w:val="20"/>
        </w:rPr>
        <w:t>), 1988</w:t>
      </w:r>
    </w:p>
    <w:p w14:paraId="4BC7A314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44C811AE" w14:textId="6426464F" w:rsidR="002B7CE2" w:rsidRPr="00341A76" w:rsidRDefault="002B7CE2">
      <w:pPr>
        <w:widowControl w:val="0"/>
        <w:autoSpaceDE w:val="0"/>
        <w:autoSpaceDN w:val="0"/>
        <w:adjustRightInd w:val="0"/>
        <w:ind w:firstLine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B.A., Northland College, Ashland, Wisconsin (Social Science Education</w:t>
      </w:r>
      <w:r w:rsidR="00F41278">
        <w:rPr>
          <w:rFonts w:ascii="Times" w:hAnsi="Times" w:cs="Times"/>
          <w:sz w:val="20"/>
        </w:rPr>
        <w:t xml:space="preserve"> grades 7-12</w:t>
      </w:r>
      <w:r w:rsidRPr="00341A76">
        <w:rPr>
          <w:rFonts w:ascii="Times" w:hAnsi="Times" w:cs="Times"/>
          <w:sz w:val="20"/>
        </w:rPr>
        <w:t xml:space="preserve"> /Native American </w:t>
      </w:r>
      <w:r w:rsidRPr="00341A76">
        <w:rPr>
          <w:rFonts w:ascii="Times" w:hAnsi="Times" w:cs="Times"/>
          <w:sz w:val="20"/>
        </w:rPr>
        <w:tab/>
      </w:r>
      <w:r w:rsidRPr="00341A76">
        <w:rPr>
          <w:rFonts w:ascii="Times" w:hAnsi="Times" w:cs="Times"/>
          <w:sz w:val="20"/>
        </w:rPr>
        <w:tab/>
        <w:t>Studies), 1983</w:t>
      </w:r>
    </w:p>
    <w:p w14:paraId="4A5B0AC4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21B8D0C7" w14:textId="0047748C" w:rsidR="002B7CE2" w:rsidRPr="00341A76" w:rsidRDefault="00A4072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>
        <w:rPr>
          <w:rFonts w:ascii="Times" w:hAnsi="Times" w:cs="Times"/>
          <w:b/>
          <w:bCs/>
          <w:sz w:val="20"/>
        </w:rPr>
        <w:t>ACADEMIC APPOINTMENTS</w:t>
      </w:r>
      <w:r w:rsidR="002B7CE2" w:rsidRPr="00341A76">
        <w:rPr>
          <w:rFonts w:ascii="Times" w:hAnsi="Times" w:cs="Times"/>
          <w:b/>
          <w:bCs/>
          <w:sz w:val="20"/>
        </w:rPr>
        <w:t>:</w:t>
      </w:r>
    </w:p>
    <w:p w14:paraId="4A2E3863" w14:textId="77777777" w:rsidR="002B7CE2" w:rsidRPr="00341A76" w:rsidRDefault="002B7CE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41B76E4C" w14:textId="3E3657C1" w:rsidR="00A4072E" w:rsidRDefault="00A4072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Visiting Scholar in Medieval Studies. Harvard University, Cambridge, Massachusetts. </w:t>
      </w:r>
      <w:r w:rsidR="00F806C1">
        <w:rPr>
          <w:rFonts w:ascii="Times" w:hAnsi="Times" w:cs="Times"/>
          <w:sz w:val="20"/>
        </w:rPr>
        <w:t>Fall</w:t>
      </w:r>
      <w:r>
        <w:rPr>
          <w:rFonts w:ascii="Times" w:hAnsi="Times" w:cs="Times"/>
          <w:sz w:val="20"/>
        </w:rPr>
        <w:t>, 2019</w:t>
      </w:r>
    </w:p>
    <w:p w14:paraId="21108D27" w14:textId="77777777" w:rsidR="00A4072E" w:rsidRDefault="00A4072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A7EACF2" w14:textId="45D14A2D" w:rsidR="00F93695" w:rsidRPr="00341A76" w:rsidRDefault="002B7CE2" w:rsidP="00F806C1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Associate Professor of Religion. Boston University, Boston, Massachusetts, 2007</w:t>
      </w:r>
      <w:r w:rsidR="00FF698B">
        <w:rPr>
          <w:rFonts w:ascii="Times" w:hAnsi="Times" w:cs="Times"/>
          <w:sz w:val="20"/>
        </w:rPr>
        <w:t>-present</w:t>
      </w:r>
    </w:p>
    <w:p w14:paraId="34242F09" w14:textId="77777777" w:rsidR="00FD33F2" w:rsidRPr="00341A76" w:rsidRDefault="002B7CE2" w:rsidP="00D71757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</w:r>
    </w:p>
    <w:p w14:paraId="6B2D4E20" w14:textId="091769A2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Associate Professor of History</w:t>
      </w:r>
      <w:r w:rsidR="00760B44">
        <w:rPr>
          <w:rFonts w:ascii="Times" w:hAnsi="Times" w:cs="Times"/>
          <w:sz w:val="20"/>
        </w:rPr>
        <w:t>.</w:t>
      </w:r>
      <w:r w:rsidRPr="00341A76">
        <w:rPr>
          <w:rFonts w:ascii="Times" w:hAnsi="Times" w:cs="Times"/>
          <w:sz w:val="20"/>
        </w:rPr>
        <w:t xml:space="preserve"> Boston University, Boston, Massachusetts, 2009-</w:t>
      </w:r>
      <w:r w:rsidR="00FF698B">
        <w:rPr>
          <w:rFonts w:ascii="Times" w:hAnsi="Times" w:cs="Times"/>
          <w:sz w:val="20"/>
        </w:rPr>
        <w:t>present</w:t>
      </w:r>
    </w:p>
    <w:p w14:paraId="441B0402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5B75873C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Assistant Professor of Religion. Boston University, Boston, Massachusetts, 2000 –2007</w:t>
      </w:r>
    </w:p>
    <w:p w14:paraId="46D1DFB7" w14:textId="77777777" w:rsidR="00FD33F2" w:rsidRPr="00341A76" w:rsidRDefault="00FD33F2" w:rsidP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7C803DED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Visiting Assistant Professor of History. Williams College, Williamstown, Massachusetts, February 1999-June 2000</w:t>
      </w:r>
    </w:p>
    <w:p w14:paraId="5ED4B41E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53412816" w14:textId="5AF7A5B5" w:rsidR="00A068A3" w:rsidRPr="00341A76" w:rsidRDefault="00A068A3" w:rsidP="00A068A3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>
        <w:rPr>
          <w:rFonts w:ascii="Times" w:hAnsi="Times" w:cs="Times"/>
          <w:b/>
          <w:bCs/>
          <w:sz w:val="20"/>
        </w:rPr>
        <w:t>ADMINISTRATIVE APPOINTMENTS</w:t>
      </w:r>
      <w:r w:rsidRPr="00341A76">
        <w:rPr>
          <w:rFonts w:ascii="Times" w:hAnsi="Times" w:cs="Times"/>
          <w:b/>
          <w:bCs/>
          <w:sz w:val="20"/>
        </w:rPr>
        <w:t>:</w:t>
      </w:r>
      <w:r w:rsidRPr="00341A76">
        <w:rPr>
          <w:rFonts w:ascii="Times" w:hAnsi="Times" w:cs="Times"/>
          <w:sz w:val="20"/>
        </w:rPr>
        <w:t xml:space="preserve"> </w:t>
      </w:r>
    </w:p>
    <w:p w14:paraId="22C3B8A1" w14:textId="77777777" w:rsidR="00A03B65" w:rsidRDefault="00A03B65" w:rsidP="00DC4995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25A8DC85" w14:textId="7D858846" w:rsidR="00A068A3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Provost Faculty Fellow for Undergraduate Affairs, January 2016-July 2019</w:t>
      </w:r>
    </w:p>
    <w:p w14:paraId="06C9E197" w14:textId="09E01096" w:rsidR="00DC4995" w:rsidRDefault="00DC4995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73E8FCD7" w14:textId="579206F4" w:rsidR="00DC4995" w:rsidRDefault="00DC4995" w:rsidP="00DC4995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Director, BU Program in </w:t>
      </w:r>
      <w:proofErr w:type="gramStart"/>
      <w:r>
        <w:rPr>
          <w:rFonts w:ascii="Times" w:hAnsi="Times" w:cs="Times"/>
          <w:sz w:val="20"/>
        </w:rPr>
        <w:t>Scripture</w:t>
      </w:r>
      <w:proofErr w:type="gramEnd"/>
      <w:r>
        <w:rPr>
          <w:rFonts w:ascii="Times" w:hAnsi="Times" w:cs="Times"/>
          <w:sz w:val="20"/>
        </w:rPr>
        <w:t xml:space="preserve"> and the Arts, 2014-2017; 2019-</w:t>
      </w:r>
      <w:r w:rsidR="00667724">
        <w:rPr>
          <w:rFonts w:ascii="Times" w:hAnsi="Times" w:cs="Times"/>
          <w:sz w:val="20"/>
        </w:rPr>
        <w:t>2020</w:t>
      </w:r>
    </w:p>
    <w:p w14:paraId="5196ED7D" w14:textId="77777777" w:rsidR="00A068A3" w:rsidRDefault="00A068A3" w:rsidP="00FF698B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2621BDE9" w14:textId="5400CDB3" w:rsidR="00A068A3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Director of Graduate Studies, Graduate Division of Religious Studies</w:t>
      </w:r>
      <w:r w:rsidR="00FF698B">
        <w:rPr>
          <w:rFonts w:ascii="Times" w:hAnsi="Times" w:cs="Times"/>
          <w:sz w:val="20"/>
        </w:rPr>
        <w:t>,</w:t>
      </w:r>
      <w:r>
        <w:rPr>
          <w:rFonts w:ascii="Times" w:hAnsi="Times" w:cs="Times"/>
          <w:sz w:val="20"/>
        </w:rPr>
        <w:t xml:space="preserve"> 2013</w:t>
      </w:r>
    </w:p>
    <w:p w14:paraId="777F63E4" w14:textId="77777777" w:rsidR="00A068A3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6D281045" w14:textId="4BACDCA8" w:rsidR="00A068A3" w:rsidRPr="00341A76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Chair, Department of Religion, 2008</w:t>
      </w:r>
      <w:r w:rsidR="00FF698B">
        <w:rPr>
          <w:rFonts w:ascii="Times" w:hAnsi="Times" w:cs="Times"/>
          <w:sz w:val="20"/>
        </w:rPr>
        <w:t>-</w:t>
      </w:r>
      <w:r>
        <w:rPr>
          <w:rFonts w:ascii="Times" w:hAnsi="Times" w:cs="Times"/>
          <w:sz w:val="20"/>
        </w:rPr>
        <w:t>2012</w:t>
      </w:r>
    </w:p>
    <w:p w14:paraId="35051D61" w14:textId="77777777" w:rsidR="00A068A3" w:rsidRPr="00341A76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044E4E3" w14:textId="39B3C4A1" w:rsidR="00A068A3" w:rsidRPr="00341A76" w:rsidRDefault="00A068A3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Director of Undergraduate Studies, Departme</w:t>
      </w:r>
      <w:r>
        <w:rPr>
          <w:rFonts w:ascii="Times" w:hAnsi="Times" w:cs="Times"/>
          <w:sz w:val="20"/>
        </w:rPr>
        <w:t>nt of Religion, 2007-2008</w:t>
      </w:r>
      <w:r w:rsidR="00F806C1">
        <w:rPr>
          <w:rFonts w:ascii="Times" w:hAnsi="Times" w:cs="Times"/>
          <w:sz w:val="20"/>
        </w:rPr>
        <w:t xml:space="preserve"> </w:t>
      </w:r>
    </w:p>
    <w:p w14:paraId="17D36487" w14:textId="77777777" w:rsidR="00A068A3" w:rsidRPr="00341A76" w:rsidRDefault="00A068A3" w:rsidP="00F806C1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23C4539B" w14:textId="5336543A" w:rsidR="00A068A3" w:rsidRDefault="00F806C1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Acting </w:t>
      </w:r>
      <w:r w:rsidR="00A068A3" w:rsidRPr="00341A76">
        <w:rPr>
          <w:rFonts w:ascii="Times" w:hAnsi="Times" w:cs="Times"/>
          <w:sz w:val="20"/>
        </w:rPr>
        <w:t xml:space="preserve">Director, Luce Program in </w:t>
      </w:r>
      <w:proofErr w:type="gramStart"/>
      <w:r w:rsidR="00A068A3" w:rsidRPr="00341A76">
        <w:rPr>
          <w:rFonts w:ascii="Times" w:hAnsi="Times" w:cs="Times"/>
          <w:sz w:val="20"/>
        </w:rPr>
        <w:t>Scripture</w:t>
      </w:r>
      <w:proofErr w:type="gramEnd"/>
      <w:r w:rsidR="00A068A3" w:rsidRPr="00341A76">
        <w:rPr>
          <w:rFonts w:ascii="Times" w:hAnsi="Times" w:cs="Times"/>
          <w:sz w:val="20"/>
        </w:rPr>
        <w:t xml:space="preserve"> and the Literary Arts, 2004</w:t>
      </w:r>
      <w:r w:rsidR="00E801DD">
        <w:rPr>
          <w:rFonts w:ascii="Times" w:hAnsi="Times" w:cs="Times"/>
          <w:sz w:val="20"/>
        </w:rPr>
        <w:t>-</w:t>
      </w:r>
      <w:r w:rsidR="00A068A3" w:rsidRPr="00341A76">
        <w:rPr>
          <w:rFonts w:ascii="Times" w:hAnsi="Times" w:cs="Times"/>
          <w:sz w:val="20"/>
        </w:rPr>
        <w:t>2005</w:t>
      </w:r>
      <w:r>
        <w:rPr>
          <w:rFonts w:ascii="Times" w:hAnsi="Times" w:cs="Times"/>
          <w:sz w:val="20"/>
        </w:rPr>
        <w:t xml:space="preserve"> </w:t>
      </w:r>
      <w:r w:rsidR="00A068A3" w:rsidRPr="00341A76">
        <w:rPr>
          <w:rFonts w:ascii="Times" w:hAnsi="Times" w:cs="Times"/>
          <w:sz w:val="20"/>
        </w:rPr>
        <w:t xml:space="preserve"> </w:t>
      </w:r>
    </w:p>
    <w:p w14:paraId="664A14FA" w14:textId="4313A7D7" w:rsidR="00F806C1" w:rsidRDefault="00F806C1" w:rsidP="00A068A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641AC7F5" w14:textId="314E5ECF" w:rsidR="00F806C1" w:rsidRPr="00341A76" w:rsidRDefault="00F806C1" w:rsidP="00F806C1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Associate Director of Undergraduate Studies, Department of Religion, 200</w:t>
      </w:r>
      <w:r>
        <w:rPr>
          <w:rFonts w:ascii="Times" w:hAnsi="Times" w:cs="Times"/>
          <w:sz w:val="20"/>
        </w:rPr>
        <w:t>1-</w:t>
      </w:r>
      <w:r w:rsidRPr="00341A76">
        <w:rPr>
          <w:rFonts w:ascii="Times" w:hAnsi="Times" w:cs="Times"/>
          <w:sz w:val="20"/>
        </w:rPr>
        <w:t>200</w:t>
      </w:r>
      <w:r>
        <w:rPr>
          <w:rFonts w:ascii="Times" w:hAnsi="Times" w:cs="Times"/>
          <w:sz w:val="20"/>
        </w:rPr>
        <w:t xml:space="preserve">6 </w:t>
      </w:r>
    </w:p>
    <w:p w14:paraId="27EB2F40" w14:textId="77777777" w:rsidR="00E801DD" w:rsidRDefault="00E801DD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</w:p>
    <w:p w14:paraId="210EC907" w14:textId="23950B9C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PUBLICATIONS:</w:t>
      </w:r>
    </w:p>
    <w:p w14:paraId="4F42DB1F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</w:r>
    </w:p>
    <w:p w14:paraId="52DD1C56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 xml:space="preserve">Books: </w:t>
      </w:r>
    </w:p>
    <w:p w14:paraId="0794F48D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</w:p>
    <w:p w14:paraId="78766883" w14:textId="089D6211" w:rsidR="00FD33F2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i/>
          <w:iCs/>
          <w:sz w:val="20"/>
        </w:rPr>
        <w:t>The Insight of Unbelievers: Nicholas of Lyra and Christian Reading of Jewish Text in the Later Middle Ages</w:t>
      </w:r>
      <w:r w:rsidR="007E5971">
        <w:rPr>
          <w:rFonts w:ascii="Times" w:hAnsi="Times" w:cs="Times"/>
          <w:i/>
          <w:iCs/>
          <w:sz w:val="20"/>
        </w:rPr>
        <w:t xml:space="preserve"> </w:t>
      </w:r>
      <w:r w:rsidR="007E5971" w:rsidRPr="007E5971">
        <w:rPr>
          <w:rFonts w:ascii="Times" w:hAnsi="Times" w:cs="Times"/>
          <w:sz w:val="20"/>
        </w:rPr>
        <w:t>(</w:t>
      </w:r>
      <w:r w:rsidRPr="00341A76">
        <w:rPr>
          <w:rFonts w:ascii="Times" w:hAnsi="Times" w:cs="Times"/>
          <w:sz w:val="20"/>
        </w:rPr>
        <w:t>University of Pennsylvania Press, 2007</w:t>
      </w:r>
      <w:r w:rsidR="007E5971">
        <w:rPr>
          <w:rFonts w:ascii="Times" w:hAnsi="Times" w:cs="Times"/>
          <w:sz w:val="20"/>
        </w:rPr>
        <w:t>)</w:t>
      </w:r>
      <w:r w:rsidRPr="00341A76">
        <w:rPr>
          <w:rFonts w:ascii="Times" w:hAnsi="Times" w:cs="Times"/>
          <w:sz w:val="20"/>
        </w:rPr>
        <w:t>.</w:t>
      </w:r>
      <w:r w:rsidR="00C83058">
        <w:rPr>
          <w:rFonts w:ascii="Times" w:hAnsi="Times" w:cs="Times"/>
          <w:sz w:val="20"/>
        </w:rPr>
        <w:t xml:space="preserve"> </w:t>
      </w:r>
    </w:p>
    <w:p w14:paraId="18C7D130" w14:textId="44B0DBF4" w:rsidR="00C83058" w:rsidRDefault="00C83058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4FF2FE59" w14:textId="4174A7B7" w:rsidR="00C83058" w:rsidRPr="00C83058" w:rsidRDefault="00C83058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C83058">
        <w:rPr>
          <w:rFonts w:ascii="Times" w:hAnsi="Times" w:cs="Times"/>
          <w:i/>
          <w:iCs/>
          <w:sz w:val="20"/>
        </w:rPr>
        <w:t xml:space="preserve">Pastoral Care and Community in Late Medieval Germany: Albert of </w:t>
      </w:r>
      <w:proofErr w:type="spellStart"/>
      <w:r w:rsidRPr="00C83058">
        <w:rPr>
          <w:rFonts w:ascii="Times" w:hAnsi="Times" w:cs="Times"/>
          <w:i/>
          <w:iCs/>
          <w:sz w:val="20"/>
        </w:rPr>
        <w:t>Diessen</w:t>
      </w:r>
      <w:proofErr w:type="spellEnd"/>
      <w:r w:rsidRPr="00C83058">
        <w:rPr>
          <w:rFonts w:ascii="Times" w:hAnsi="Times" w:cs="Times"/>
          <w:i/>
          <w:iCs/>
          <w:sz w:val="20"/>
        </w:rPr>
        <w:t xml:space="preserve"> and the ‘Mirror of Priests’</w:t>
      </w:r>
      <w:r>
        <w:rPr>
          <w:rFonts w:ascii="Times" w:hAnsi="Times" w:cs="Times"/>
          <w:sz w:val="20"/>
        </w:rPr>
        <w:t xml:space="preserve"> (Cornell University Press, forthcoming September 2022)</w:t>
      </w:r>
    </w:p>
    <w:p w14:paraId="719458A2" w14:textId="77777777" w:rsidR="00FD33F2" w:rsidRPr="00341A76" w:rsidRDefault="00FD33F2" w:rsidP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6319202E" w14:textId="77777777" w:rsidR="00FD33F2" w:rsidRPr="00341A76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b/>
          <w:bCs/>
          <w:sz w:val="20"/>
        </w:rPr>
        <w:lastRenderedPageBreak/>
        <w:t>Articles and Essays:</w:t>
      </w:r>
    </w:p>
    <w:p w14:paraId="7DC8C275" w14:textId="77777777" w:rsidR="000F4F2D" w:rsidRDefault="000F4F2D" w:rsidP="000F4F2D">
      <w:pPr>
        <w:widowControl w:val="0"/>
        <w:autoSpaceDE w:val="0"/>
        <w:autoSpaceDN w:val="0"/>
        <w:adjustRightInd w:val="0"/>
        <w:rPr>
          <w:rFonts w:ascii="Times" w:hAnsi="Times"/>
          <w:sz w:val="20"/>
        </w:rPr>
      </w:pPr>
    </w:p>
    <w:p w14:paraId="302FFDAE" w14:textId="7B6257DC" w:rsidR="00192D46" w:rsidRDefault="00192D46" w:rsidP="00192D46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iCs/>
          <w:sz w:val="20"/>
        </w:rPr>
      </w:pPr>
      <w:r>
        <w:rPr>
          <w:rFonts w:ascii="Times" w:hAnsi="Times" w:cs="Times"/>
          <w:iCs/>
          <w:sz w:val="20"/>
        </w:rPr>
        <w:t xml:space="preserve">“Disentangling Heretics, Jews, and Muslims: Imagining Infidels in Late Medieval Pastoral Manuals,” </w:t>
      </w:r>
      <w:r w:rsidR="007E5971">
        <w:rPr>
          <w:rFonts w:ascii="Times" w:hAnsi="Times" w:cs="Times"/>
          <w:iCs/>
          <w:sz w:val="20"/>
        </w:rPr>
        <w:t xml:space="preserve">in </w:t>
      </w:r>
      <w:r w:rsidRPr="00192D46">
        <w:rPr>
          <w:rFonts w:ascii="Times" w:hAnsi="Times" w:cs="Times"/>
          <w:i/>
          <w:sz w:val="20"/>
        </w:rPr>
        <w:t>Late Medieval Heresy:</w:t>
      </w:r>
      <w:r w:rsidR="00655EA5">
        <w:rPr>
          <w:rFonts w:ascii="Times" w:hAnsi="Times" w:cs="Times"/>
          <w:i/>
          <w:sz w:val="20"/>
        </w:rPr>
        <w:t xml:space="preserve"> New Perspectives.</w:t>
      </w:r>
      <w:r w:rsidRPr="00192D46">
        <w:rPr>
          <w:rFonts w:ascii="Times" w:hAnsi="Times" w:cs="Times"/>
          <w:i/>
          <w:sz w:val="20"/>
        </w:rPr>
        <w:t xml:space="preserve"> Essays in Honor of Robert Lerner</w:t>
      </w:r>
      <w:r>
        <w:rPr>
          <w:rFonts w:ascii="Times" w:hAnsi="Times" w:cs="Times"/>
          <w:iCs/>
          <w:sz w:val="20"/>
        </w:rPr>
        <w:t xml:space="preserve">, </w:t>
      </w:r>
      <w:r w:rsidR="008B4917">
        <w:rPr>
          <w:rFonts w:ascii="Times" w:hAnsi="Times" w:cs="Times"/>
          <w:iCs/>
          <w:sz w:val="20"/>
        </w:rPr>
        <w:t xml:space="preserve">Michael </w:t>
      </w:r>
      <w:r w:rsidR="00655EA5">
        <w:rPr>
          <w:rFonts w:ascii="Times" w:hAnsi="Times" w:cs="Times"/>
          <w:iCs/>
          <w:sz w:val="20"/>
        </w:rPr>
        <w:t xml:space="preserve">D. </w:t>
      </w:r>
      <w:r w:rsidR="008B4917">
        <w:rPr>
          <w:rFonts w:ascii="Times" w:hAnsi="Times" w:cs="Times"/>
          <w:iCs/>
          <w:sz w:val="20"/>
        </w:rPr>
        <w:t>Bailey and Sean</w:t>
      </w:r>
      <w:r w:rsidR="00655EA5">
        <w:rPr>
          <w:rFonts w:ascii="Times" w:hAnsi="Times" w:cs="Times"/>
          <w:iCs/>
          <w:sz w:val="20"/>
        </w:rPr>
        <w:t xml:space="preserve"> L.</w:t>
      </w:r>
      <w:r w:rsidR="008B4917">
        <w:rPr>
          <w:rFonts w:ascii="Times" w:hAnsi="Times" w:cs="Times"/>
          <w:iCs/>
          <w:sz w:val="20"/>
        </w:rPr>
        <w:t xml:space="preserve"> Field, </w:t>
      </w:r>
      <w:r>
        <w:rPr>
          <w:rFonts w:ascii="Times" w:hAnsi="Times" w:cs="Times"/>
          <w:iCs/>
          <w:sz w:val="20"/>
        </w:rPr>
        <w:t xml:space="preserve">eds. </w:t>
      </w:r>
      <w:r w:rsidR="007E5971">
        <w:rPr>
          <w:rFonts w:ascii="Times" w:hAnsi="Times" w:cs="Times"/>
          <w:iCs/>
          <w:sz w:val="20"/>
        </w:rPr>
        <w:t>(</w:t>
      </w:r>
      <w:r w:rsidR="00655EA5">
        <w:rPr>
          <w:rFonts w:ascii="Times" w:hAnsi="Times" w:cs="Times"/>
          <w:iCs/>
          <w:sz w:val="20"/>
        </w:rPr>
        <w:t>York Medieval</w:t>
      </w:r>
      <w:r>
        <w:rPr>
          <w:rFonts w:ascii="Times" w:hAnsi="Times" w:cs="Times"/>
          <w:iCs/>
          <w:sz w:val="20"/>
        </w:rPr>
        <w:t xml:space="preserve"> Press, 2018</w:t>
      </w:r>
      <w:r w:rsidR="007E5971">
        <w:rPr>
          <w:rFonts w:ascii="Times" w:hAnsi="Times" w:cs="Times"/>
          <w:iCs/>
          <w:sz w:val="20"/>
        </w:rPr>
        <w:t>)</w:t>
      </w:r>
      <w:r w:rsidR="008B4917">
        <w:rPr>
          <w:rFonts w:ascii="Times" w:hAnsi="Times" w:cs="Times"/>
          <w:iCs/>
          <w:sz w:val="20"/>
        </w:rPr>
        <w:t xml:space="preserve">, </w:t>
      </w:r>
      <w:r w:rsidR="003849E4">
        <w:rPr>
          <w:rFonts w:ascii="Times" w:hAnsi="Times" w:cs="Times"/>
          <w:iCs/>
          <w:sz w:val="20"/>
        </w:rPr>
        <w:t>137-156</w:t>
      </w:r>
      <w:r>
        <w:rPr>
          <w:rFonts w:ascii="Times" w:hAnsi="Times" w:cs="Times"/>
          <w:iCs/>
          <w:sz w:val="20"/>
        </w:rPr>
        <w:t>.</w:t>
      </w:r>
    </w:p>
    <w:p w14:paraId="4602A074" w14:textId="77777777" w:rsidR="00192D46" w:rsidRDefault="00192D46" w:rsidP="00192D46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iCs/>
          <w:sz w:val="20"/>
        </w:rPr>
      </w:pPr>
    </w:p>
    <w:p w14:paraId="32998021" w14:textId="310044A2" w:rsidR="00DB1243" w:rsidRDefault="00DB1243" w:rsidP="00192D46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iCs/>
          <w:sz w:val="20"/>
        </w:rPr>
      </w:pPr>
      <w:r w:rsidRPr="00DB1243">
        <w:rPr>
          <w:rFonts w:ascii="Times" w:hAnsi="Times" w:cs="Times"/>
          <w:iCs/>
          <w:sz w:val="20"/>
        </w:rPr>
        <w:t>“</w:t>
      </w:r>
      <w:r w:rsidRPr="00DB1243">
        <w:rPr>
          <w:rFonts w:ascii="Times" w:hAnsi="Times" w:cs="Times"/>
          <w:bCs/>
          <w:iCs/>
          <w:sz w:val="20"/>
        </w:rPr>
        <w:t xml:space="preserve">Pastoral Literature in Local Context: Albert of </w:t>
      </w:r>
      <w:proofErr w:type="spellStart"/>
      <w:r w:rsidRPr="00DB1243">
        <w:rPr>
          <w:rFonts w:ascii="Times" w:hAnsi="Times" w:cs="Times"/>
          <w:bCs/>
          <w:iCs/>
          <w:sz w:val="20"/>
        </w:rPr>
        <w:t>Diessen</w:t>
      </w:r>
      <w:proofErr w:type="spellEnd"/>
      <w:r w:rsidRPr="00DB1243">
        <w:rPr>
          <w:rFonts w:ascii="Times" w:hAnsi="Times" w:cs="Times"/>
          <w:bCs/>
          <w:iCs/>
          <w:sz w:val="20"/>
          <w:lang w:val="fr-FR"/>
        </w:rPr>
        <w:t>’</w:t>
      </w:r>
      <w:r w:rsidRPr="00DB1243">
        <w:rPr>
          <w:rFonts w:ascii="Times" w:hAnsi="Times" w:cs="Times"/>
          <w:bCs/>
          <w:iCs/>
          <w:sz w:val="20"/>
        </w:rPr>
        <w:t xml:space="preserve">s </w:t>
      </w:r>
      <w:r w:rsidRPr="00DB1243">
        <w:rPr>
          <w:rFonts w:ascii="Times" w:hAnsi="Times" w:cs="Times"/>
          <w:bCs/>
          <w:i/>
          <w:iCs/>
          <w:sz w:val="20"/>
        </w:rPr>
        <w:t>Mirror of Priests</w:t>
      </w:r>
      <w:r w:rsidRPr="00DB1243">
        <w:rPr>
          <w:rFonts w:ascii="Times" w:hAnsi="Times" w:cs="Times"/>
          <w:bCs/>
          <w:iCs/>
          <w:sz w:val="20"/>
        </w:rPr>
        <w:t xml:space="preserve"> on Christian-Jewish Co-existence</w:t>
      </w:r>
      <w:r>
        <w:rPr>
          <w:rFonts w:ascii="Times" w:hAnsi="Times" w:cs="Times"/>
          <w:bCs/>
          <w:iCs/>
          <w:sz w:val="20"/>
        </w:rPr>
        <w:t xml:space="preserve">,” </w:t>
      </w:r>
      <w:r w:rsidRPr="00DB1243">
        <w:rPr>
          <w:rFonts w:ascii="Times" w:hAnsi="Times" w:cs="Times"/>
          <w:bCs/>
          <w:i/>
          <w:iCs/>
          <w:sz w:val="20"/>
        </w:rPr>
        <w:t>Speculum</w:t>
      </w:r>
      <w:r w:rsidR="00192D46">
        <w:rPr>
          <w:rFonts w:ascii="Times" w:hAnsi="Times" w:cs="Times"/>
          <w:bCs/>
          <w:i/>
          <w:iCs/>
          <w:sz w:val="20"/>
        </w:rPr>
        <w:t xml:space="preserve"> </w:t>
      </w:r>
      <w:r w:rsidR="00192D46" w:rsidRPr="00192D46">
        <w:rPr>
          <w:rFonts w:ascii="Times" w:hAnsi="Times" w:cs="Times"/>
          <w:bCs/>
          <w:sz w:val="20"/>
        </w:rPr>
        <w:t>92</w:t>
      </w:r>
      <w:r w:rsidR="00B47AD1">
        <w:rPr>
          <w:rFonts w:ascii="Times" w:hAnsi="Times" w:cs="Times"/>
          <w:bCs/>
          <w:iCs/>
          <w:sz w:val="20"/>
        </w:rPr>
        <w:t xml:space="preserve"> (</w:t>
      </w:r>
      <w:r w:rsidR="00210D81">
        <w:rPr>
          <w:rFonts w:ascii="Times" w:hAnsi="Times" w:cs="Times"/>
          <w:bCs/>
          <w:iCs/>
          <w:sz w:val="20"/>
        </w:rPr>
        <w:t>2017</w:t>
      </w:r>
      <w:r w:rsidR="00B47AD1">
        <w:rPr>
          <w:rFonts w:ascii="Times" w:hAnsi="Times" w:cs="Times"/>
          <w:bCs/>
          <w:iCs/>
          <w:sz w:val="20"/>
        </w:rPr>
        <w:t>)</w:t>
      </w:r>
      <w:r w:rsidR="007E5971">
        <w:rPr>
          <w:rFonts w:ascii="Times" w:hAnsi="Times" w:cs="Times"/>
          <w:bCs/>
          <w:iCs/>
          <w:sz w:val="20"/>
        </w:rPr>
        <w:t>:</w:t>
      </w:r>
      <w:r w:rsidR="00192D46">
        <w:rPr>
          <w:rFonts w:ascii="Times" w:hAnsi="Times" w:cs="Times"/>
          <w:bCs/>
          <w:iCs/>
          <w:sz w:val="20"/>
        </w:rPr>
        <w:t xml:space="preserve"> 692-793.</w:t>
      </w:r>
    </w:p>
    <w:p w14:paraId="732C7463" w14:textId="77777777" w:rsidR="00210D81" w:rsidRDefault="00210D81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iCs/>
          <w:sz w:val="20"/>
        </w:rPr>
      </w:pPr>
    </w:p>
    <w:p w14:paraId="0B79E737" w14:textId="5D751C61" w:rsidR="00210D81" w:rsidRPr="00210D81" w:rsidRDefault="00210D81" w:rsidP="000F4F2D">
      <w:pPr>
        <w:widowControl w:val="0"/>
        <w:autoSpaceDE w:val="0"/>
        <w:autoSpaceDN w:val="0"/>
        <w:adjustRightInd w:val="0"/>
        <w:ind w:left="720"/>
        <w:rPr>
          <w:rFonts w:ascii="Times" w:hAnsi="Times"/>
          <w:sz w:val="20"/>
        </w:rPr>
      </w:pPr>
      <w:r>
        <w:rPr>
          <w:rFonts w:ascii="Times" w:hAnsi="Times"/>
          <w:sz w:val="20"/>
        </w:rPr>
        <w:t>“</w:t>
      </w:r>
      <w:r w:rsidRPr="000F4F2D">
        <w:rPr>
          <w:rFonts w:ascii="Times" w:hAnsi="Times"/>
          <w:sz w:val="20"/>
        </w:rPr>
        <w:t>Theories of Interpretation</w:t>
      </w:r>
      <w:r w:rsidR="00A60354">
        <w:rPr>
          <w:rFonts w:ascii="Times" w:hAnsi="Times"/>
          <w:sz w:val="20"/>
        </w:rPr>
        <w:t xml:space="preserve">: The </w:t>
      </w:r>
      <w:r w:rsidR="00A60354" w:rsidRPr="007E5971">
        <w:rPr>
          <w:rFonts w:ascii="Times" w:hAnsi="Times"/>
          <w:i/>
          <w:iCs/>
          <w:sz w:val="20"/>
        </w:rPr>
        <w:t>Quadriga</w:t>
      </w:r>
      <w:r w:rsidR="00A60354">
        <w:rPr>
          <w:rFonts w:ascii="Times" w:hAnsi="Times"/>
          <w:sz w:val="20"/>
        </w:rPr>
        <w:t xml:space="preserve"> and Its Successors</w:t>
      </w:r>
      <w:r w:rsidR="007E5971">
        <w:rPr>
          <w:rFonts w:ascii="Times" w:hAnsi="Times"/>
          <w:sz w:val="20"/>
        </w:rPr>
        <w:t xml:space="preserve">,” in </w:t>
      </w:r>
      <w:r w:rsidRPr="000F4F2D">
        <w:rPr>
          <w:rFonts w:ascii="Times" w:hAnsi="Times"/>
          <w:i/>
          <w:sz w:val="20"/>
        </w:rPr>
        <w:t>New Cambridge History of the Bible</w:t>
      </w:r>
      <w:r w:rsidRPr="000F4F2D">
        <w:rPr>
          <w:rFonts w:ascii="Times" w:hAnsi="Times"/>
          <w:sz w:val="20"/>
        </w:rPr>
        <w:t>, Vol</w:t>
      </w:r>
      <w:r w:rsidR="007E5971">
        <w:rPr>
          <w:rFonts w:ascii="Times" w:hAnsi="Times"/>
          <w:sz w:val="20"/>
        </w:rPr>
        <w:t>.</w:t>
      </w:r>
      <w:r w:rsidRPr="000F4F2D">
        <w:rPr>
          <w:rFonts w:ascii="Times" w:hAnsi="Times"/>
          <w:sz w:val="20"/>
        </w:rPr>
        <w:t xml:space="preserve"> 3</w:t>
      </w:r>
      <w:r w:rsidR="007E5971">
        <w:rPr>
          <w:rFonts w:ascii="Times" w:hAnsi="Times"/>
          <w:sz w:val="20"/>
        </w:rPr>
        <w:t>:</w:t>
      </w:r>
      <w:r w:rsidRPr="000F4F2D">
        <w:rPr>
          <w:rFonts w:ascii="Times" w:hAnsi="Times"/>
          <w:sz w:val="20"/>
        </w:rPr>
        <w:t xml:space="preserve"> 1450-1750</w:t>
      </w:r>
      <w:r>
        <w:rPr>
          <w:rFonts w:ascii="Times" w:hAnsi="Times"/>
          <w:sz w:val="20"/>
        </w:rPr>
        <w:t xml:space="preserve">, Euan Cameron, ed. </w:t>
      </w:r>
      <w:r w:rsidR="007E5971">
        <w:rPr>
          <w:rFonts w:ascii="Times" w:hAnsi="Times"/>
          <w:sz w:val="20"/>
        </w:rPr>
        <w:t>(</w:t>
      </w:r>
      <w:r>
        <w:rPr>
          <w:rFonts w:ascii="Times" w:hAnsi="Times"/>
          <w:sz w:val="20"/>
        </w:rPr>
        <w:t>Cambridge University Press</w:t>
      </w:r>
      <w:r w:rsidR="00A60354">
        <w:rPr>
          <w:rFonts w:ascii="Times" w:hAnsi="Times"/>
          <w:sz w:val="20"/>
        </w:rPr>
        <w:t>, 2016</w:t>
      </w:r>
      <w:r w:rsidR="007E5971">
        <w:rPr>
          <w:rFonts w:ascii="Times" w:hAnsi="Times"/>
          <w:sz w:val="20"/>
        </w:rPr>
        <w:t>)</w:t>
      </w:r>
      <w:r w:rsidR="00A60354">
        <w:rPr>
          <w:rFonts w:ascii="Times" w:hAnsi="Times"/>
          <w:sz w:val="20"/>
        </w:rPr>
        <w:t>, 418-438</w:t>
      </w:r>
      <w:r w:rsidRPr="000F4F2D">
        <w:rPr>
          <w:rFonts w:ascii="Times" w:hAnsi="Times"/>
          <w:sz w:val="20"/>
        </w:rPr>
        <w:t xml:space="preserve">. </w:t>
      </w:r>
    </w:p>
    <w:p w14:paraId="5E5E3165" w14:textId="77777777" w:rsidR="00DB1243" w:rsidRDefault="00DB1243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iCs/>
          <w:sz w:val="20"/>
        </w:rPr>
      </w:pPr>
    </w:p>
    <w:p w14:paraId="5B86161B" w14:textId="40EED172" w:rsidR="00D14DB4" w:rsidRDefault="00D14DB4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iCs/>
          <w:sz w:val="20"/>
        </w:rPr>
      </w:pPr>
      <w:r>
        <w:rPr>
          <w:rFonts w:ascii="Times" w:hAnsi="Times" w:cs="Times"/>
          <w:iCs/>
          <w:sz w:val="20"/>
        </w:rPr>
        <w:t>“</w:t>
      </w:r>
      <w:r w:rsidRPr="00C35243">
        <w:rPr>
          <w:rFonts w:ascii="Times" w:hAnsi="Times" w:cs="Times"/>
          <w:iCs/>
          <w:sz w:val="20"/>
        </w:rPr>
        <w:t>Historicizing Allegory: The Jew as Hagar in Medieval Christian Text and Image</w:t>
      </w:r>
      <w:r>
        <w:rPr>
          <w:rFonts w:ascii="Times" w:hAnsi="Times" w:cs="Times"/>
          <w:i/>
          <w:iCs/>
          <w:sz w:val="20"/>
        </w:rPr>
        <w:t>,”</w:t>
      </w:r>
      <w:r>
        <w:rPr>
          <w:rFonts w:ascii="Times" w:hAnsi="Times" w:cs="Times"/>
          <w:iCs/>
          <w:sz w:val="20"/>
        </w:rPr>
        <w:t xml:space="preserve"> </w:t>
      </w:r>
      <w:r>
        <w:rPr>
          <w:rFonts w:ascii="Times" w:hAnsi="Times" w:cs="Times"/>
          <w:i/>
          <w:iCs/>
          <w:sz w:val="20"/>
        </w:rPr>
        <w:t>Church History: Studies in</w:t>
      </w:r>
      <w:r w:rsidRPr="00D14DB4">
        <w:rPr>
          <w:rFonts w:ascii="Times" w:hAnsi="Times" w:cs="Times"/>
          <w:i/>
          <w:iCs/>
          <w:sz w:val="20"/>
        </w:rPr>
        <w:t xml:space="preserve"> Christianity and Culture</w:t>
      </w:r>
      <w:r w:rsidR="00540D17">
        <w:rPr>
          <w:rFonts w:ascii="Times" w:hAnsi="Times" w:cs="Times"/>
          <w:i/>
          <w:iCs/>
          <w:sz w:val="20"/>
        </w:rPr>
        <w:t xml:space="preserve"> </w:t>
      </w:r>
      <w:r w:rsidR="00540D17">
        <w:rPr>
          <w:rFonts w:ascii="Times" w:hAnsi="Times" w:cs="Times"/>
          <w:sz w:val="20"/>
        </w:rPr>
        <w:t>84 (</w:t>
      </w:r>
      <w:r w:rsidR="008A16DD">
        <w:rPr>
          <w:rFonts w:ascii="Times" w:hAnsi="Times" w:cs="Times"/>
          <w:iCs/>
          <w:sz w:val="20"/>
        </w:rPr>
        <w:t>2015</w:t>
      </w:r>
      <w:r w:rsidR="00540D17">
        <w:rPr>
          <w:rFonts w:ascii="Times" w:hAnsi="Times" w:cs="Times"/>
          <w:iCs/>
          <w:sz w:val="20"/>
        </w:rPr>
        <w:t>)</w:t>
      </w:r>
      <w:r w:rsidR="007E5971">
        <w:rPr>
          <w:rFonts w:ascii="Times" w:hAnsi="Times" w:cs="Times"/>
          <w:iCs/>
          <w:sz w:val="20"/>
        </w:rPr>
        <w:t>:</w:t>
      </w:r>
      <w:r w:rsidR="008A16DD">
        <w:rPr>
          <w:rFonts w:ascii="Times" w:hAnsi="Times" w:cs="Times"/>
          <w:iCs/>
          <w:sz w:val="20"/>
        </w:rPr>
        <w:t xml:space="preserve"> 308-344.</w:t>
      </w:r>
    </w:p>
    <w:p w14:paraId="2FF317C5" w14:textId="77777777" w:rsidR="00C71BD9" w:rsidRDefault="00C71BD9" w:rsidP="000F4F2D">
      <w:pPr>
        <w:widowControl w:val="0"/>
        <w:autoSpaceDE w:val="0"/>
        <w:autoSpaceDN w:val="0"/>
        <w:adjustRightInd w:val="0"/>
        <w:ind w:left="720"/>
        <w:rPr>
          <w:rFonts w:ascii="Times" w:hAnsi="Times"/>
          <w:sz w:val="20"/>
        </w:rPr>
      </w:pPr>
    </w:p>
    <w:p w14:paraId="2056D9C9" w14:textId="0635D5EC" w:rsidR="00FD33F2" w:rsidRPr="008B4917" w:rsidRDefault="00FD33F2" w:rsidP="000F4F2D">
      <w:pPr>
        <w:widowControl w:val="0"/>
        <w:autoSpaceDE w:val="0"/>
        <w:autoSpaceDN w:val="0"/>
        <w:adjustRightInd w:val="0"/>
        <w:ind w:left="720"/>
        <w:rPr>
          <w:rFonts w:ascii="Times" w:hAnsi="Times"/>
          <w:sz w:val="20"/>
          <w:lang w:val="de-DE"/>
        </w:rPr>
      </w:pPr>
      <w:r w:rsidRPr="00341A76">
        <w:rPr>
          <w:rFonts w:ascii="Times" w:hAnsi="Times"/>
          <w:sz w:val="20"/>
        </w:rPr>
        <w:t>“The Encounter Between Christian Authority and Jewish Authority over Scriptural Truth: The Barcelona Disputation 1263,”</w:t>
      </w:r>
      <w:r w:rsidR="00A228C0">
        <w:rPr>
          <w:rFonts w:ascii="Times" w:hAnsi="Times"/>
          <w:sz w:val="20"/>
        </w:rPr>
        <w:t xml:space="preserve"> in</w:t>
      </w:r>
      <w:r w:rsidRPr="00341A76">
        <w:rPr>
          <w:rFonts w:ascii="Times" w:hAnsi="Times"/>
          <w:sz w:val="20"/>
        </w:rPr>
        <w:t xml:space="preserve"> </w:t>
      </w:r>
      <w:proofErr w:type="spellStart"/>
      <w:r w:rsidRPr="00341A76">
        <w:rPr>
          <w:rFonts w:ascii="Times" w:hAnsi="Times"/>
          <w:i/>
          <w:iCs/>
          <w:sz w:val="20"/>
        </w:rPr>
        <w:t>Autorität</w:t>
      </w:r>
      <w:proofErr w:type="spellEnd"/>
      <w:r w:rsidRPr="00341A76">
        <w:rPr>
          <w:rFonts w:ascii="Times" w:hAnsi="Times"/>
          <w:i/>
          <w:iCs/>
          <w:sz w:val="20"/>
        </w:rPr>
        <w:t xml:space="preserve"> und </w:t>
      </w:r>
      <w:proofErr w:type="spellStart"/>
      <w:r w:rsidRPr="00341A76">
        <w:rPr>
          <w:rFonts w:ascii="Times" w:hAnsi="Times"/>
          <w:i/>
          <w:iCs/>
          <w:sz w:val="20"/>
        </w:rPr>
        <w:t>Wahrheit</w:t>
      </w:r>
      <w:proofErr w:type="spellEnd"/>
      <w:r w:rsidRPr="00341A76">
        <w:rPr>
          <w:rFonts w:ascii="Times" w:hAnsi="Times"/>
          <w:i/>
          <w:iCs/>
          <w:sz w:val="20"/>
        </w:rPr>
        <w:t xml:space="preserve">. </w:t>
      </w:r>
      <w:r w:rsidRPr="008B4917">
        <w:rPr>
          <w:rFonts w:ascii="Times" w:hAnsi="Times"/>
          <w:i/>
          <w:iCs/>
          <w:sz w:val="20"/>
          <w:lang w:val="de-DE"/>
        </w:rPr>
        <w:t>Kirchliche Vorstellungen, Normen und Verfahren (</w:t>
      </w:r>
      <w:r w:rsidR="00977BDE" w:rsidRPr="008B4917">
        <w:rPr>
          <w:rFonts w:ascii="Times" w:hAnsi="Times"/>
          <w:i/>
          <w:iCs/>
          <w:sz w:val="20"/>
          <w:lang w:val="de-DE"/>
        </w:rPr>
        <w:t>13</w:t>
      </w:r>
      <w:r w:rsidRPr="008B4917">
        <w:rPr>
          <w:rFonts w:ascii="Times" w:hAnsi="Times"/>
          <w:i/>
          <w:iCs/>
          <w:sz w:val="20"/>
          <w:lang w:val="de-DE"/>
        </w:rPr>
        <w:t xml:space="preserve">. – </w:t>
      </w:r>
      <w:r w:rsidR="00977BDE" w:rsidRPr="008B4917">
        <w:rPr>
          <w:rFonts w:ascii="Times" w:hAnsi="Times"/>
          <w:i/>
          <w:iCs/>
          <w:sz w:val="20"/>
          <w:lang w:val="de-DE"/>
        </w:rPr>
        <w:t>15</w:t>
      </w:r>
      <w:r w:rsidRPr="008B4917">
        <w:rPr>
          <w:rFonts w:ascii="Times" w:hAnsi="Times"/>
          <w:i/>
          <w:iCs/>
          <w:sz w:val="20"/>
          <w:lang w:val="de-DE"/>
        </w:rPr>
        <w:t>.</w:t>
      </w:r>
      <w:r w:rsidRPr="008B4917">
        <w:rPr>
          <w:rFonts w:ascii="Times" w:hAnsi="Times"/>
          <w:sz w:val="20"/>
          <w:lang w:val="de-DE"/>
        </w:rPr>
        <w:t xml:space="preserve"> </w:t>
      </w:r>
      <w:r w:rsidRPr="008B4917">
        <w:rPr>
          <w:rFonts w:ascii="Times" w:hAnsi="Times"/>
          <w:i/>
          <w:iCs/>
          <w:sz w:val="20"/>
          <w:lang w:val="de-DE"/>
        </w:rPr>
        <w:t xml:space="preserve">Jahrhundert), </w:t>
      </w:r>
      <w:r w:rsidR="00977BDE" w:rsidRPr="008B4917">
        <w:rPr>
          <w:rFonts w:ascii="Times" w:hAnsi="Times"/>
          <w:sz w:val="20"/>
          <w:lang w:val="de-DE"/>
        </w:rPr>
        <w:t xml:space="preserve">Gian Luca </w:t>
      </w:r>
      <w:proofErr w:type="spellStart"/>
      <w:r w:rsidR="00977BDE" w:rsidRPr="008B4917">
        <w:rPr>
          <w:rFonts w:ascii="Times" w:hAnsi="Times"/>
          <w:sz w:val="20"/>
          <w:lang w:val="de-DE"/>
        </w:rPr>
        <w:t>Potestà</w:t>
      </w:r>
      <w:proofErr w:type="spellEnd"/>
      <w:r w:rsidR="00977BDE" w:rsidRPr="008B4917">
        <w:rPr>
          <w:rFonts w:ascii="Times" w:hAnsi="Times"/>
          <w:sz w:val="20"/>
          <w:lang w:val="de-DE"/>
        </w:rPr>
        <w:t xml:space="preserve">, </w:t>
      </w:r>
      <w:proofErr w:type="spellStart"/>
      <w:r w:rsidR="00977BDE" w:rsidRPr="008B4917">
        <w:rPr>
          <w:rFonts w:ascii="Times" w:hAnsi="Times"/>
          <w:sz w:val="20"/>
          <w:lang w:val="de-DE"/>
        </w:rPr>
        <w:t>ed</w:t>
      </w:r>
      <w:proofErr w:type="spellEnd"/>
      <w:r w:rsidR="00977BDE" w:rsidRPr="008B4917">
        <w:rPr>
          <w:rFonts w:ascii="Times" w:hAnsi="Times"/>
          <w:sz w:val="20"/>
          <w:lang w:val="de-DE"/>
        </w:rPr>
        <w:t xml:space="preserve">. </w:t>
      </w:r>
      <w:r w:rsidR="007E5971">
        <w:rPr>
          <w:rFonts w:ascii="Times" w:hAnsi="Times"/>
          <w:sz w:val="20"/>
          <w:lang w:val="de-DE"/>
        </w:rPr>
        <w:t>(</w:t>
      </w:r>
      <w:r w:rsidRPr="008B4917">
        <w:rPr>
          <w:rFonts w:ascii="Times" w:hAnsi="Times"/>
          <w:sz w:val="20"/>
          <w:lang w:val="de-DE"/>
        </w:rPr>
        <w:t>Schriften des Historischen Kollegs, 201</w:t>
      </w:r>
      <w:r w:rsidR="00977BDE" w:rsidRPr="008B4917">
        <w:rPr>
          <w:rFonts w:ascii="Times" w:hAnsi="Times"/>
          <w:sz w:val="20"/>
          <w:lang w:val="de-DE"/>
        </w:rPr>
        <w:t>2</w:t>
      </w:r>
      <w:r w:rsidR="007E5971">
        <w:rPr>
          <w:rFonts w:ascii="Times" w:hAnsi="Times"/>
          <w:sz w:val="20"/>
          <w:lang w:val="de-DE"/>
        </w:rPr>
        <w:t>)</w:t>
      </w:r>
      <w:r w:rsidR="00977BDE" w:rsidRPr="008B4917">
        <w:rPr>
          <w:rFonts w:ascii="Times" w:hAnsi="Times"/>
          <w:sz w:val="20"/>
          <w:lang w:val="de-DE"/>
        </w:rPr>
        <w:t>, 1-19</w:t>
      </w:r>
      <w:r w:rsidRPr="008B4917">
        <w:rPr>
          <w:rFonts w:ascii="Times" w:hAnsi="Times"/>
          <w:sz w:val="20"/>
          <w:lang w:val="de-DE"/>
        </w:rPr>
        <w:t>.</w:t>
      </w:r>
      <w:r w:rsidRPr="008B4917">
        <w:rPr>
          <w:rFonts w:ascii="Times" w:hAnsi="Times" w:cs="Times"/>
          <w:sz w:val="20"/>
          <w:lang w:val="de-DE"/>
        </w:rPr>
        <w:t xml:space="preserve"> </w:t>
      </w:r>
    </w:p>
    <w:p w14:paraId="3EEDBD3A" w14:textId="77777777" w:rsidR="00FD33F2" w:rsidRPr="008B4917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  <w:lang w:val="de-DE"/>
        </w:rPr>
      </w:pPr>
    </w:p>
    <w:p w14:paraId="41811F4E" w14:textId="4E381956" w:rsidR="00FD33F2" w:rsidRPr="00341A76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“Literal versus Carnal: George of Siena’s Christian Reading of Jewish Exegesis,”</w:t>
      </w:r>
      <w:r w:rsidR="007E5971">
        <w:rPr>
          <w:rFonts w:ascii="Times" w:hAnsi="Times" w:cs="Times"/>
          <w:sz w:val="20"/>
        </w:rPr>
        <w:t xml:space="preserve"> in</w:t>
      </w:r>
      <w:r w:rsidRPr="00341A76">
        <w:rPr>
          <w:rFonts w:ascii="Times" w:hAnsi="Times" w:cs="Times"/>
          <w:i/>
          <w:iCs/>
          <w:sz w:val="20"/>
        </w:rPr>
        <w:t xml:space="preserve"> Jewish</w:t>
      </w:r>
      <w:r w:rsidRPr="00341A76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i/>
          <w:iCs/>
          <w:sz w:val="20"/>
        </w:rPr>
        <w:t>Biblical Interpretation and Cultural Exchange: Comparative Exegesis in Context,</w:t>
      </w:r>
      <w:r w:rsidRPr="00341A76">
        <w:rPr>
          <w:rFonts w:ascii="Times" w:hAnsi="Times" w:cs="Times"/>
          <w:sz w:val="20"/>
        </w:rPr>
        <w:t xml:space="preserve"> David Stern and Natalie Dohrmann</w:t>
      </w:r>
      <w:r w:rsidR="007E5971">
        <w:rPr>
          <w:rFonts w:ascii="Times" w:hAnsi="Times" w:cs="Times"/>
          <w:sz w:val="20"/>
        </w:rPr>
        <w:t>, eds.</w:t>
      </w:r>
      <w:r w:rsidRPr="00341A76">
        <w:rPr>
          <w:rFonts w:ascii="Times" w:hAnsi="Times" w:cs="Times"/>
          <w:sz w:val="20"/>
        </w:rPr>
        <w:t xml:space="preserve"> </w:t>
      </w:r>
      <w:r w:rsidR="007E5971">
        <w:rPr>
          <w:rFonts w:ascii="Times" w:hAnsi="Times" w:cs="Times"/>
          <w:sz w:val="20"/>
        </w:rPr>
        <w:t>(</w:t>
      </w:r>
      <w:r w:rsidRPr="00341A76">
        <w:rPr>
          <w:rFonts w:ascii="Times" w:hAnsi="Times" w:cs="Times"/>
          <w:sz w:val="20"/>
        </w:rPr>
        <w:t>University of Pennsylvania Press,</w:t>
      </w:r>
      <w:r w:rsidRPr="00341A76">
        <w:rPr>
          <w:rFonts w:ascii="Times" w:hAnsi="Times" w:cs="Times"/>
          <w:i/>
          <w:iCs/>
          <w:sz w:val="20"/>
        </w:rPr>
        <w:t xml:space="preserve"> </w:t>
      </w:r>
      <w:r w:rsidRPr="00341A76">
        <w:rPr>
          <w:rFonts w:ascii="Times" w:hAnsi="Times" w:cs="Times"/>
          <w:sz w:val="20"/>
        </w:rPr>
        <w:t>2008</w:t>
      </w:r>
      <w:r w:rsidR="007E5971">
        <w:rPr>
          <w:rFonts w:ascii="Times" w:hAnsi="Times" w:cs="Times"/>
          <w:sz w:val="20"/>
        </w:rPr>
        <w:t>)</w:t>
      </w:r>
      <w:r w:rsidR="00400819">
        <w:rPr>
          <w:rFonts w:ascii="Times" w:hAnsi="Times" w:cs="Times"/>
          <w:sz w:val="20"/>
        </w:rPr>
        <w:t>, 196-213</w:t>
      </w:r>
      <w:r w:rsidRPr="00341A76">
        <w:rPr>
          <w:rFonts w:ascii="Times" w:hAnsi="Times" w:cs="Times"/>
          <w:sz w:val="20"/>
        </w:rPr>
        <w:t>.</w:t>
      </w:r>
    </w:p>
    <w:p w14:paraId="119AC6E2" w14:textId="77777777" w:rsidR="00FD33F2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 </w:t>
      </w:r>
    </w:p>
    <w:p w14:paraId="79CC93E1" w14:textId="2FB931F0" w:rsidR="00FD33F2" w:rsidRPr="00341A76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“‘First in Knowledge of Divine Law’: The Jews and the Old Law in Nicholas of Lyra’s Romans Commentary,”</w:t>
      </w:r>
      <w:r w:rsidR="007E5971">
        <w:rPr>
          <w:rFonts w:ascii="Times" w:hAnsi="Times" w:cs="Times"/>
          <w:sz w:val="20"/>
        </w:rPr>
        <w:t xml:space="preserve"> in</w:t>
      </w:r>
      <w:r w:rsidRPr="00341A76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i/>
          <w:iCs/>
          <w:sz w:val="20"/>
        </w:rPr>
        <w:t>Medieval Readings of Romans</w:t>
      </w:r>
      <w:r w:rsidRPr="00341A76">
        <w:rPr>
          <w:rFonts w:ascii="Times" w:hAnsi="Times" w:cs="Times"/>
          <w:sz w:val="20"/>
        </w:rPr>
        <w:t xml:space="preserve">, Brenda </w:t>
      </w:r>
      <w:proofErr w:type="spellStart"/>
      <w:r w:rsidRPr="00341A76">
        <w:rPr>
          <w:rFonts w:ascii="Times" w:hAnsi="Times" w:cs="Times"/>
          <w:sz w:val="20"/>
        </w:rPr>
        <w:t>Schildgen</w:t>
      </w:r>
      <w:proofErr w:type="spellEnd"/>
      <w:r w:rsidRPr="00341A76">
        <w:rPr>
          <w:rFonts w:ascii="Times" w:hAnsi="Times" w:cs="Times"/>
          <w:sz w:val="20"/>
        </w:rPr>
        <w:t xml:space="preserve">, Peter Hawkins, and William Campbell, eds. </w:t>
      </w:r>
      <w:r w:rsidR="007E5971">
        <w:rPr>
          <w:rFonts w:ascii="Times" w:hAnsi="Times" w:cs="Times"/>
          <w:sz w:val="20"/>
        </w:rPr>
        <w:t>(</w:t>
      </w:r>
      <w:r w:rsidRPr="00341A76">
        <w:rPr>
          <w:rFonts w:ascii="Times" w:hAnsi="Times" w:cs="Times"/>
          <w:sz w:val="20"/>
        </w:rPr>
        <w:t>T&amp;T Clark/Continuum, 2007</w:t>
      </w:r>
      <w:r w:rsidR="007E5971">
        <w:rPr>
          <w:rFonts w:ascii="Times" w:hAnsi="Times" w:cs="Times"/>
          <w:sz w:val="20"/>
        </w:rPr>
        <w:t>), 167-181</w:t>
      </w:r>
      <w:r w:rsidRPr="00341A76">
        <w:rPr>
          <w:rFonts w:ascii="Times" w:hAnsi="Times" w:cs="Times"/>
          <w:sz w:val="20"/>
        </w:rPr>
        <w:t>.</w:t>
      </w:r>
    </w:p>
    <w:p w14:paraId="38521F64" w14:textId="77777777" w:rsidR="00FD33F2" w:rsidRPr="00341A76" w:rsidRDefault="00FD33F2" w:rsidP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418B1486" w14:textId="73D3B12C" w:rsidR="00FD33F2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“Beryl Smalley: The Medieval Bible in the Modern Academy”</w:t>
      </w:r>
      <w:r w:rsidR="007E5971">
        <w:rPr>
          <w:rFonts w:ascii="Times" w:hAnsi="Times" w:cs="Times"/>
          <w:sz w:val="20"/>
        </w:rPr>
        <w:t xml:space="preserve"> </w:t>
      </w:r>
      <w:r w:rsidR="007E5971" w:rsidRPr="00341A76">
        <w:rPr>
          <w:rFonts w:ascii="Times" w:hAnsi="Times" w:cs="Times"/>
          <w:sz w:val="20"/>
        </w:rPr>
        <w:t xml:space="preserve">(Coauthored with Henrietta </w:t>
      </w:r>
      <w:proofErr w:type="spellStart"/>
      <w:r w:rsidR="007E5971" w:rsidRPr="00341A76">
        <w:rPr>
          <w:rFonts w:ascii="Times" w:hAnsi="Times" w:cs="Times"/>
          <w:sz w:val="20"/>
        </w:rPr>
        <w:t>Leyser</w:t>
      </w:r>
      <w:proofErr w:type="spellEnd"/>
      <w:r w:rsidR="007E5971" w:rsidRPr="00341A76">
        <w:rPr>
          <w:rFonts w:ascii="Times" w:hAnsi="Times" w:cs="Times"/>
          <w:sz w:val="20"/>
        </w:rPr>
        <w:t>)</w:t>
      </w:r>
      <w:r w:rsidR="007E5971">
        <w:rPr>
          <w:rFonts w:ascii="Times" w:hAnsi="Times" w:cs="Times"/>
          <w:sz w:val="20"/>
        </w:rPr>
        <w:t>, in</w:t>
      </w:r>
      <w:r w:rsidRPr="00341A76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i/>
          <w:iCs/>
          <w:sz w:val="20"/>
        </w:rPr>
        <w:t>Women Medievalists in the Academy</w:t>
      </w:r>
      <w:r w:rsidRPr="00341A76">
        <w:rPr>
          <w:rFonts w:ascii="Times" w:hAnsi="Times" w:cs="Times"/>
          <w:sz w:val="20"/>
        </w:rPr>
        <w:t>, Jane Chance</w:t>
      </w:r>
      <w:r w:rsidR="007E5971">
        <w:rPr>
          <w:rFonts w:ascii="Times" w:hAnsi="Times" w:cs="Times"/>
          <w:sz w:val="20"/>
        </w:rPr>
        <w:t>, ed. (</w:t>
      </w:r>
      <w:r w:rsidRPr="00341A76">
        <w:rPr>
          <w:rFonts w:ascii="Times" w:hAnsi="Times" w:cs="Times"/>
          <w:sz w:val="20"/>
        </w:rPr>
        <w:t>University of Wisconsin Press, 2005</w:t>
      </w:r>
      <w:r w:rsidR="007E5971">
        <w:rPr>
          <w:rFonts w:ascii="Times" w:hAnsi="Times" w:cs="Times"/>
          <w:sz w:val="20"/>
        </w:rPr>
        <w:t>),</w:t>
      </w:r>
      <w:r w:rsidRPr="00341A76">
        <w:rPr>
          <w:rFonts w:ascii="Times" w:hAnsi="Times" w:cs="Times"/>
          <w:sz w:val="20"/>
        </w:rPr>
        <w:t xml:space="preserve"> 1172-1191.</w:t>
      </w:r>
    </w:p>
    <w:p w14:paraId="1B40C7BE" w14:textId="77777777" w:rsidR="007E5971" w:rsidRPr="00341A76" w:rsidRDefault="007E5971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0F9F2050" w14:textId="75008F62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“Nicholas of Lyra and Franciscan Interest in Hebrew Scholarship,”</w:t>
      </w:r>
      <w:r w:rsidR="007E5971">
        <w:rPr>
          <w:rFonts w:ascii="Times" w:hAnsi="Times" w:cs="Times"/>
          <w:sz w:val="20"/>
        </w:rPr>
        <w:t xml:space="preserve"> in</w:t>
      </w:r>
      <w:r w:rsidRPr="00341A76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i/>
          <w:iCs/>
          <w:sz w:val="20"/>
        </w:rPr>
        <w:t>Nicholas of Lyra: The Senses of Scripture</w:t>
      </w:r>
      <w:r w:rsidRPr="00341A76">
        <w:rPr>
          <w:rFonts w:ascii="Times" w:hAnsi="Times" w:cs="Times"/>
          <w:sz w:val="20"/>
        </w:rPr>
        <w:t xml:space="preserve">, Philip </w:t>
      </w:r>
      <w:proofErr w:type="spellStart"/>
      <w:r w:rsidRPr="00341A76">
        <w:rPr>
          <w:rFonts w:ascii="Times" w:hAnsi="Times" w:cs="Times"/>
          <w:sz w:val="20"/>
        </w:rPr>
        <w:t>Krey</w:t>
      </w:r>
      <w:proofErr w:type="spellEnd"/>
      <w:r w:rsidRPr="00341A76">
        <w:rPr>
          <w:rFonts w:ascii="Times" w:hAnsi="Times" w:cs="Times"/>
          <w:sz w:val="20"/>
        </w:rPr>
        <w:t xml:space="preserve"> and Lesley Smith, eds. </w:t>
      </w:r>
      <w:r w:rsidR="000C4DDC">
        <w:rPr>
          <w:rFonts w:ascii="Times" w:hAnsi="Times" w:cs="Times"/>
          <w:sz w:val="20"/>
        </w:rPr>
        <w:t>(</w:t>
      </w:r>
      <w:r w:rsidRPr="00341A76">
        <w:rPr>
          <w:rFonts w:ascii="Times" w:hAnsi="Times" w:cs="Times"/>
          <w:sz w:val="20"/>
        </w:rPr>
        <w:t>Brill, 2000</w:t>
      </w:r>
      <w:r w:rsidR="000C4DDC">
        <w:rPr>
          <w:rFonts w:ascii="Times" w:hAnsi="Times" w:cs="Times"/>
          <w:sz w:val="20"/>
        </w:rPr>
        <w:t>)</w:t>
      </w:r>
      <w:r w:rsidR="00400819">
        <w:rPr>
          <w:rFonts w:ascii="Times" w:hAnsi="Times" w:cs="Times"/>
          <w:sz w:val="20"/>
        </w:rPr>
        <w:t xml:space="preserve">, </w:t>
      </w:r>
      <w:r w:rsidRPr="00341A76">
        <w:rPr>
          <w:rFonts w:ascii="Times" w:hAnsi="Times" w:cs="Times"/>
          <w:sz w:val="20"/>
        </w:rPr>
        <w:t>289-311.</w:t>
      </w:r>
    </w:p>
    <w:p w14:paraId="66A7696A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3F83E4DE" w14:textId="5E4BA1AE" w:rsidR="00FD33F2" w:rsidRPr="00341A76" w:rsidRDefault="00A228C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“</w:t>
      </w:r>
      <w:r w:rsidR="00FD33F2" w:rsidRPr="00341A76">
        <w:rPr>
          <w:rFonts w:ascii="Times" w:hAnsi="Times" w:cs="Times"/>
          <w:sz w:val="20"/>
        </w:rPr>
        <w:t xml:space="preserve">The Dating of Nicholas of Lyra's </w:t>
      </w:r>
      <w:r w:rsidR="00FD33F2" w:rsidRPr="00341A76">
        <w:rPr>
          <w:rFonts w:ascii="Times" w:hAnsi="Times" w:cs="Times"/>
          <w:i/>
          <w:iCs/>
          <w:sz w:val="20"/>
        </w:rPr>
        <w:t xml:space="preserve">Quaestio de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adventu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Christi,</w:t>
      </w:r>
      <w:r>
        <w:rPr>
          <w:rFonts w:ascii="Times" w:hAnsi="Times" w:cs="Times"/>
          <w:sz w:val="20"/>
        </w:rPr>
        <w:t>”</w:t>
      </w:r>
      <w:r w:rsidR="00FD33F2" w:rsidRPr="00341A76">
        <w:rPr>
          <w:rFonts w:ascii="Times" w:hAnsi="Times" w:cs="Times"/>
          <w:sz w:val="20"/>
        </w:rPr>
        <w:t xml:space="preserve">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Archivum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Franciscanum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Historicum</w:t>
      </w:r>
      <w:proofErr w:type="spellEnd"/>
      <w:r w:rsidR="00FD33F2" w:rsidRPr="00341A76">
        <w:rPr>
          <w:rFonts w:ascii="Times" w:hAnsi="Times" w:cs="Times"/>
          <w:sz w:val="20"/>
        </w:rPr>
        <w:t xml:space="preserve"> 86 (1993): 297-312.</w:t>
      </w:r>
    </w:p>
    <w:p w14:paraId="41EFFEED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F13A19E" w14:textId="68B9A0D4" w:rsidR="00FD33F2" w:rsidRPr="00341A76" w:rsidRDefault="00A228C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“</w:t>
      </w:r>
      <w:r w:rsidR="00FD33F2" w:rsidRPr="00341A76">
        <w:rPr>
          <w:rFonts w:ascii="Times" w:hAnsi="Times" w:cs="Times"/>
          <w:sz w:val="20"/>
        </w:rPr>
        <w:t xml:space="preserve">The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Ingressus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Ludwici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Palatini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reni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ad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terram</w:t>
      </w:r>
      <w:proofErr w:type="spellEnd"/>
      <w:r w:rsidR="00FD33F2"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="00FD33F2" w:rsidRPr="00341A76">
        <w:rPr>
          <w:rFonts w:ascii="Times" w:hAnsi="Times" w:cs="Times"/>
          <w:i/>
          <w:iCs/>
          <w:sz w:val="20"/>
        </w:rPr>
        <w:t>sanctam</w:t>
      </w:r>
      <w:proofErr w:type="spellEnd"/>
      <w:r>
        <w:rPr>
          <w:rFonts w:ascii="Times" w:hAnsi="Times" w:cs="Times"/>
          <w:sz w:val="20"/>
        </w:rPr>
        <w:t>: A</w:t>
      </w:r>
      <w:r w:rsidR="00FD33F2" w:rsidRPr="00341A76">
        <w:rPr>
          <w:rFonts w:ascii="Times" w:hAnsi="Times" w:cs="Times"/>
          <w:sz w:val="20"/>
        </w:rPr>
        <w:t xml:space="preserve"> Fifteenth-Century Response to Spiritual Crisis</w:t>
      </w:r>
      <w:proofErr w:type="gramStart"/>
      <w:r w:rsidR="00FD33F2" w:rsidRPr="00341A76">
        <w:rPr>
          <w:rFonts w:ascii="Times" w:hAnsi="Times" w:cs="Times"/>
          <w:sz w:val="20"/>
        </w:rPr>
        <w:t>,</w:t>
      </w:r>
      <w:r>
        <w:rPr>
          <w:rFonts w:ascii="Times" w:hAnsi="Times" w:cs="Times"/>
          <w:sz w:val="20"/>
        </w:rPr>
        <w:t>”</w:t>
      </w:r>
      <w:r w:rsidR="00FD33F2" w:rsidRPr="00341A76">
        <w:rPr>
          <w:rFonts w:ascii="Times" w:hAnsi="Times" w:cs="Times"/>
          <w:sz w:val="20"/>
        </w:rPr>
        <w:t xml:space="preserve">  </w:t>
      </w:r>
      <w:r w:rsidR="00FD33F2" w:rsidRPr="00341A76">
        <w:rPr>
          <w:rFonts w:ascii="Times" w:hAnsi="Times" w:cs="Times"/>
          <w:i/>
          <w:iCs/>
          <w:sz w:val="20"/>
        </w:rPr>
        <w:t>Fifteenth</w:t>
      </w:r>
      <w:proofErr w:type="gramEnd"/>
      <w:r w:rsidR="00FD33F2" w:rsidRPr="00341A76">
        <w:rPr>
          <w:rFonts w:ascii="Times" w:hAnsi="Times" w:cs="Times"/>
          <w:i/>
          <w:iCs/>
          <w:sz w:val="20"/>
        </w:rPr>
        <w:t>-Century Studies</w:t>
      </w:r>
      <w:r w:rsidR="00FD33F2" w:rsidRPr="00341A76">
        <w:rPr>
          <w:rFonts w:ascii="Times" w:hAnsi="Times" w:cs="Times"/>
          <w:sz w:val="20"/>
        </w:rPr>
        <w:t xml:space="preserve"> 15 (1989): 209-231.</w:t>
      </w:r>
    </w:p>
    <w:p w14:paraId="1F2BE3DF" w14:textId="77777777" w:rsidR="00FD33F2" w:rsidRPr="00341A76" w:rsidRDefault="00FD33F2" w:rsidP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1BE69E49" w14:textId="3BC59EF0" w:rsidR="000F4F2D" w:rsidRPr="00C71BD9" w:rsidRDefault="00FD33F2" w:rsidP="00C71BD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Reference Articles</w:t>
      </w:r>
      <w:r>
        <w:rPr>
          <w:rFonts w:ascii="Times" w:hAnsi="Times" w:cs="Times"/>
          <w:b/>
          <w:bCs/>
          <w:sz w:val="20"/>
        </w:rPr>
        <w:t xml:space="preserve">, </w:t>
      </w:r>
      <w:r w:rsidRPr="00341A76">
        <w:rPr>
          <w:rFonts w:ascii="Times" w:hAnsi="Times" w:cs="Times"/>
          <w:b/>
          <w:bCs/>
          <w:sz w:val="20"/>
        </w:rPr>
        <w:t>Encyclopedia Entries</w:t>
      </w:r>
      <w:r>
        <w:rPr>
          <w:rFonts w:ascii="Times" w:hAnsi="Times" w:cs="Times"/>
          <w:b/>
          <w:bCs/>
          <w:sz w:val="20"/>
        </w:rPr>
        <w:t>, and Exhibit Catalogs</w:t>
      </w:r>
      <w:r w:rsidRPr="00341A76">
        <w:rPr>
          <w:rFonts w:ascii="Times" w:hAnsi="Times" w:cs="Times"/>
          <w:b/>
          <w:bCs/>
          <w:sz w:val="20"/>
        </w:rPr>
        <w:t>:</w:t>
      </w:r>
    </w:p>
    <w:p w14:paraId="795328A3" w14:textId="77777777" w:rsidR="000F4F2D" w:rsidRDefault="000F4F2D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33D79DA3" w14:textId="464C11F5" w:rsidR="000F4F2D" w:rsidRDefault="000F4F2D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0F4F2D">
        <w:rPr>
          <w:rFonts w:ascii="Times" w:hAnsi="Times" w:cs="Times"/>
          <w:sz w:val="20"/>
        </w:rPr>
        <w:t>"</w:t>
      </w:r>
      <w:proofErr w:type="spellStart"/>
      <w:r w:rsidRPr="000F4F2D">
        <w:rPr>
          <w:rFonts w:ascii="Times" w:hAnsi="Times" w:cs="Times"/>
          <w:sz w:val="20"/>
        </w:rPr>
        <w:t>Postillae</w:t>
      </w:r>
      <w:proofErr w:type="spellEnd"/>
      <w:r w:rsidRPr="000F4F2D">
        <w:rPr>
          <w:rFonts w:ascii="Times" w:hAnsi="Times" w:cs="Times"/>
          <w:sz w:val="20"/>
        </w:rPr>
        <w:t xml:space="preserve">, Nicolás de Lira," </w:t>
      </w:r>
      <w:proofErr w:type="spellStart"/>
      <w:r w:rsidRPr="000F4F2D">
        <w:rPr>
          <w:rFonts w:ascii="Times" w:hAnsi="Times" w:cs="Times"/>
          <w:i/>
          <w:sz w:val="20"/>
        </w:rPr>
        <w:t>Biblias</w:t>
      </w:r>
      <w:proofErr w:type="spellEnd"/>
      <w:r w:rsidRPr="000F4F2D">
        <w:rPr>
          <w:rFonts w:ascii="Times" w:hAnsi="Times" w:cs="Times"/>
          <w:i/>
          <w:sz w:val="20"/>
        </w:rPr>
        <w:t xml:space="preserve"> de </w:t>
      </w:r>
      <w:proofErr w:type="spellStart"/>
      <w:r w:rsidRPr="000F4F2D">
        <w:rPr>
          <w:rFonts w:ascii="Times" w:hAnsi="Times" w:cs="Times"/>
          <w:i/>
          <w:sz w:val="20"/>
        </w:rPr>
        <w:t>Sefarad</w:t>
      </w:r>
      <w:proofErr w:type="spellEnd"/>
      <w:r w:rsidRPr="000F4F2D">
        <w:rPr>
          <w:rFonts w:ascii="Times" w:hAnsi="Times" w:cs="Times"/>
          <w:sz w:val="20"/>
        </w:rPr>
        <w:t>, pp. 292-295</w:t>
      </w:r>
      <w:r>
        <w:rPr>
          <w:rFonts w:ascii="Times" w:hAnsi="Times" w:cs="Times"/>
          <w:sz w:val="20"/>
        </w:rPr>
        <w:t xml:space="preserve">. </w:t>
      </w:r>
      <w:proofErr w:type="spellStart"/>
      <w:r>
        <w:rPr>
          <w:rFonts w:ascii="Times" w:hAnsi="Times" w:cs="Times"/>
          <w:sz w:val="20"/>
        </w:rPr>
        <w:t>Biblioteca</w:t>
      </w:r>
      <w:proofErr w:type="spellEnd"/>
      <w:r>
        <w:rPr>
          <w:rFonts w:ascii="Times" w:hAnsi="Times" w:cs="Times"/>
          <w:sz w:val="20"/>
        </w:rPr>
        <w:t xml:space="preserve"> Nacional de </w:t>
      </w:r>
      <w:proofErr w:type="spellStart"/>
      <w:r>
        <w:rPr>
          <w:rFonts w:ascii="Times" w:hAnsi="Times" w:cs="Times"/>
          <w:sz w:val="20"/>
        </w:rPr>
        <w:t>España</w:t>
      </w:r>
      <w:proofErr w:type="spellEnd"/>
      <w:r w:rsidRPr="000F4F2D">
        <w:rPr>
          <w:rFonts w:ascii="Times" w:hAnsi="Times" w:cs="Times"/>
          <w:sz w:val="20"/>
        </w:rPr>
        <w:t>, 2012</w:t>
      </w:r>
      <w:r>
        <w:rPr>
          <w:rFonts w:ascii="Times" w:hAnsi="Times" w:cs="Times"/>
          <w:sz w:val="20"/>
        </w:rPr>
        <w:t xml:space="preserve">. </w:t>
      </w:r>
      <w:r w:rsidRPr="000F4F2D">
        <w:rPr>
          <w:rFonts w:ascii="Times" w:hAnsi="Times" w:cs="Times"/>
          <w:sz w:val="20"/>
        </w:rPr>
        <w:t xml:space="preserve">Exhibition Catalog entry for </w:t>
      </w:r>
      <w:proofErr w:type="spellStart"/>
      <w:r w:rsidRPr="000F4F2D">
        <w:rPr>
          <w:rFonts w:ascii="Times" w:hAnsi="Times" w:cs="Times"/>
          <w:sz w:val="20"/>
        </w:rPr>
        <w:t>Biblioteca</w:t>
      </w:r>
      <w:proofErr w:type="spellEnd"/>
      <w:r w:rsidRPr="000F4F2D">
        <w:rPr>
          <w:rFonts w:ascii="Times" w:hAnsi="Times" w:cs="Times"/>
          <w:sz w:val="20"/>
        </w:rPr>
        <w:t xml:space="preserve"> Nacional de </w:t>
      </w:r>
      <w:proofErr w:type="spellStart"/>
      <w:r w:rsidRPr="000F4F2D">
        <w:rPr>
          <w:rFonts w:ascii="Times" w:hAnsi="Times" w:cs="Times"/>
          <w:sz w:val="20"/>
        </w:rPr>
        <w:t>España</w:t>
      </w:r>
      <w:proofErr w:type="spellEnd"/>
      <w:r w:rsidRPr="000F4F2D">
        <w:rPr>
          <w:rFonts w:ascii="Times" w:hAnsi="Times" w:cs="Times"/>
          <w:sz w:val="20"/>
        </w:rPr>
        <w:t>,</w:t>
      </w:r>
      <w:r>
        <w:rPr>
          <w:rFonts w:ascii="Times" w:hAnsi="Times" w:cs="Times"/>
          <w:sz w:val="20"/>
        </w:rPr>
        <w:t xml:space="preserve"> Madrid,</w:t>
      </w:r>
      <w:r w:rsidRPr="000F4F2D">
        <w:rPr>
          <w:rFonts w:ascii="Times" w:hAnsi="Times" w:cs="Times"/>
          <w:sz w:val="20"/>
        </w:rPr>
        <w:t xml:space="preserve"> "</w:t>
      </w:r>
      <w:proofErr w:type="spellStart"/>
      <w:r w:rsidRPr="000F4F2D">
        <w:rPr>
          <w:rFonts w:ascii="Times" w:hAnsi="Times" w:cs="Times"/>
          <w:sz w:val="20"/>
        </w:rPr>
        <w:t>Biblias</w:t>
      </w:r>
      <w:proofErr w:type="spellEnd"/>
      <w:r w:rsidRPr="000F4F2D">
        <w:rPr>
          <w:rFonts w:ascii="Times" w:hAnsi="Times" w:cs="Times"/>
          <w:sz w:val="20"/>
        </w:rPr>
        <w:t xml:space="preserve"> de </w:t>
      </w:r>
      <w:proofErr w:type="spellStart"/>
      <w:r w:rsidRPr="000F4F2D">
        <w:rPr>
          <w:rFonts w:ascii="Times" w:hAnsi="Times" w:cs="Times"/>
          <w:sz w:val="20"/>
        </w:rPr>
        <w:t>Sefarad</w:t>
      </w:r>
      <w:proofErr w:type="spellEnd"/>
      <w:r w:rsidRPr="000F4F2D">
        <w:rPr>
          <w:rFonts w:ascii="Times" w:hAnsi="Times" w:cs="Times"/>
          <w:sz w:val="20"/>
        </w:rPr>
        <w:t xml:space="preserve">: Las </w:t>
      </w:r>
      <w:proofErr w:type="spellStart"/>
      <w:r w:rsidRPr="000F4F2D">
        <w:rPr>
          <w:rFonts w:ascii="Times" w:hAnsi="Times" w:cs="Times"/>
          <w:sz w:val="20"/>
        </w:rPr>
        <w:t>vidas</w:t>
      </w:r>
      <w:proofErr w:type="spellEnd"/>
      <w:r w:rsidRPr="000F4F2D">
        <w:rPr>
          <w:rFonts w:ascii="Times" w:hAnsi="Times" w:cs="Times"/>
          <w:sz w:val="20"/>
        </w:rPr>
        <w:t xml:space="preserve"> </w:t>
      </w:r>
      <w:proofErr w:type="spellStart"/>
      <w:r w:rsidRPr="000F4F2D">
        <w:rPr>
          <w:rFonts w:ascii="Times" w:hAnsi="Times" w:cs="Times"/>
          <w:sz w:val="20"/>
        </w:rPr>
        <w:t>cruzadas</w:t>
      </w:r>
      <w:proofErr w:type="spellEnd"/>
      <w:r>
        <w:rPr>
          <w:rFonts w:ascii="Times" w:hAnsi="Times" w:cs="Times"/>
          <w:sz w:val="20"/>
        </w:rPr>
        <w:t xml:space="preserve"> </w:t>
      </w:r>
      <w:r w:rsidRPr="000F4F2D">
        <w:rPr>
          <w:rFonts w:ascii="Times" w:hAnsi="Times" w:cs="Times"/>
          <w:sz w:val="20"/>
        </w:rPr>
        <w:t xml:space="preserve">del </w:t>
      </w:r>
      <w:proofErr w:type="spellStart"/>
      <w:r w:rsidRPr="000F4F2D">
        <w:rPr>
          <w:rFonts w:ascii="Times" w:hAnsi="Times" w:cs="Times"/>
          <w:sz w:val="20"/>
        </w:rPr>
        <w:t>texto</w:t>
      </w:r>
      <w:proofErr w:type="spellEnd"/>
      <w:r w:rsidRPr="000F4F2D">
        <w:rPr>
          <w:rFonts w:ascii="Times" w:hAnsi="Times" w:cs="Times"/>
          <w:sz w:val="20"/>
        </w:rPr>
        <w:t xml:space="preserve"> y sus </w:t>
      </w:r>
      <w:proofErr w:type="spellStart"/>
      <w:r w:rsidRPr="000F4F2D">
        <w:rPr>
          <w:rFonts w:ascii="Times" w:hAnsi="Times" w:cs="Times"/>
          <w:sz w:val="20"/>
        </w:rPr>
        <w:t>lectores</w:t>
      </w:r>
      <w:proofErr w:type="spellEnd"/>
      <w:r w:rsidRPr="000F4F2D">
        <w:rPr>
          <w:rFonts w:ascii="Times" w:hAnsi="Times" w:cs="Times"/>
          <w:sz w:val="20"/>
        </w:rPr>
        <w:t xml:space="preserve">," 27 Feb to 13 </w:t>
      </w:r>
      <w:proofErr w:type="gramStart"/>
      <w:r w:rsidRPr="000F4F2D">
        <w:rPr>
          <w:rFonts w:ascii="Times" w:hAnsi="Times" w:cs="Times"/>
          <w:sz w:val="20"/>
        </w:rPr>
        <w:t>May,</w:t>
      </w:r>
      <w:proofErr w:type="gramEnd"/>
      <w:r w:rsidRPr="000F4F2D">
        <w:rPr>
          <w:rFonts w:ascii="Times" w:hAnsi="Times" w:cs="Times"/>
          <w:sz w:val="20"/>
        </w:rPr>
        <w:t xml:space="preserve"> 2012 </w:t>
      </w:r>
    </w:p>
    <w:p w14:paraId="0781ED50" w14:textId="77777777" w:rsidR="000F4F2D" w:rsidRDefault="000F4F2D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1ED8A146" w14:textId="71C757D8" w:rsidR="00FD33F2" w:rsidRPr="00341A76" w:rsidRDefault="00FD33F2" w:rsidP="000F4F2D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“The Franciscan Order,” </w:t>
      </w:r>
      <w:r w:rsidRPr="00341A76">
        <w:rPr>
          <w:rFonts w:ascii="Times" w:hAnsi="Times" w:cs="Times"/>
          <w:i/>
          <w:iCs/>
          <w:sz w:val="20"/>
        </w:rPr>
        <w:t>Antisemitism: A Historical Encyclopedia of Prejudice and Persecution</w:t>
      </w:r>
      <w:r w:rsidRPr="00341A76">
        <w:rPr>
          <w:rFonts w:ascii="Times" w:hAnsi="Times" w:cs="Times"/>
          <w:sz w:val="20"/>
        </w:rPr>
        <w:t>, 2 Vols. ed. Richard Levy. Santa Barbara: ABC-Clio, Inc., 2005.</w:t>
      </w:r>
    </w:p>
    <w:p w14:paraId="77AFBFF6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C642FC9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“The Dominican Order,” </w:t>
      </w:r>
      <w:r w:rsidRPr="00341A76">
        <w:rPr>
          <w:rFonts w:ascii="Times" w:hAnsi="Times" w:cs="Times"/>
          <w:i/>
          <w:iCs/>
          <w:sz w:val="20"/>
        </w:rPr>
        <w:t>Antisemitism: A Historical Encyclopedia of Prejudice and Persecution</w:t>
      </w:r>
      <w:r w:rsidRPr="00341A76">
        <w:rPr>
          <w:rFonts w:ascii="Times" w:hAnsi="Times" w:cs="Times"/>
          <w:sz w:val="20"/>
        </w:rPr>
        <w:t>, 2 Vols. ed. Richard Levy. Santa Barbara: ABC-Clio, Inc., 2005.</w:t>
      </w:r>
    </w:p>
    <w:p w14:paraId="1A8A0FC2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3D8B41DF" w14:textId="77777777" w:rsidR="00FD33F2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"</w:t>
      </w:r>
      <w:proofErr w:type="spellStart"/>
      <w:r w:rsidRPr="00341A76">
        <w:rPr>
          <w:rFonts w:ascii="Times" w:hAnsi="Times" w:cs="Times"/>
          <w:sz w:val="20"/>
        </w:rPr>
        <w:t>Schwester</w:t>
      </w:r>
      <w:proofErr w:type="spellEnd"/>
      <w:r w:rsidRPr="00341A76">
        <w:rPr>
          <w:rFonts w:ascii="Times" w:hAnsi="Times" w:cs="Times"/>
          <w:sz w:val="20"/>
        </w:rPr>
        <w:t xml:space="preserve"> </w:t>
      </w:r>
      <w:proofErr w:type="spellStart"/>
      <w:r w:rsidRPr="00341A76">
        <w:rPr>
          <w:rFonts w:ascii="Times" w:hAnsi="Times" w:cs="Times"/>
          <w:sz w:val="20"/>
        </w:rPr>
        <w:t>Katrei</w:t>
      </w:r>
      <w:proofErr w:type="spellEnd"/>
      <w:r w:rsidRPr="00341A76">
        <w:rPr>
          <w:rFonts w:ascii="Times" w:hAnsi="Times" w:cs="Times"/>
          <w:sz w:val="20"/>
        </w:rPr>
        <w:t xml:space="preserve">," </w:t>
      </w:r>
      <w:proofErr w:type="spellStart"/>
      <w:r w:rsidRPr="00341A76">
        <w:rPr>
          <w:rFonts w:ascii="Times" w:hAnsi="Times" w:cs="Times"/>
          <w:i/>
          <w:iCs/>
          <w:sz w:val="20"/>
        </w:rPr>
        <w:t>Dictionnaire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Pr="00341A76">
        <w:rPr>
          <w:rFonts w:ascii="Times" w:hAnsi="Times" w:cs="Times"/>
          <w:i/>
          <w:iCs/>
          <w:sz w:val="20"/>
        </w:rPr>
        <w:t>d'histoire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et de </w:t>
      </w:r>
      <w:proofErr w:type="spellStart"/>
      <w:r w:rsidRPr="00341A76">
        <w:rPr>
          <w:rFonts w:ascii="Times" w:hAnsi="Times" w:cs="Times"/>
          <w:i/>
          <w:iCs/>
          <w:sz w:val="20"/>
        </w:rPr>
        <w:t>géographie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Pr="00341A76">
        <w:rPr>
          <w:rFonts w:ascii="Times" w:hAnsi="Times" w:cs="Times"/>
          <w:i/>
          <w:iCs/>
          <w:sz w:val="20"/>
        </w:rPr>
        <w:t>ecclésiastiques</w:t>
      </w:r>
      <w:proofErr w:type="spellEnd"/>
      <w:r w:rsidRPr="00341A76">
        <w:rPr>
          <w:rFonts w:ascii="Times" w:hAnsi="Times" w:cs="Times"/>
          <w:sz w:val="20"/>
        </w:rPr>
        <w:t xml:space="preserve">, vol. 29, Roger Aubert, ed. Paris: </w:t>
      </w:r>
      <w:proofErr w:type="spellStart"/>
      <w:r w:rsidRPr="00341A76">
        <w:rPr>
          <w:rFonts w:ascii="Times" w:hAnsi="Times" w:cs="Times"/>
          <w:sz w:val="20"/>
        </w:rPr>
        <w:t>Letouzey</w:t>
      </w:r>
      <w:proofErr w:type="spellEnd"/>
      <w:r w:rsidRPr="00341A76">
        <w:rPr>
          <w:rFonts w:ascii="Times" w:hAnsi="Times" w:cs="Times"/>
          <w:sz w:val="20"/>
        </w:rPr>
        <w:t xml:space="preserve"> et </w:t>
      </w:r>
      <w:proofErr w:type="spellStart"/>
      <w:r w:rsidRPr="00341A76">
        <w:rPr>
          <w:rFonts w:ascii="Times" w:hAnsi="Times" w:cs="Times"/>
          <w:sz w:val="20"/>
        </w:rPr>
        <w:t>Ané</w:t>
      </w:r>
      <w:proofErr w:type="spellEnd"/>
      <w:r w:rsidRPr="00341A76">
        <w:rPr>
          <w:rFonts w:ascii="Times" w:hAnsi="Times" w:cs="Times"/>
          <w:sz w:val="20"/>
        </w:rPr>
        <w:t>, 2003: 1073-1076.</w:t>
      </w:r>
    </w:p>
    <w:p w14:paraId="226ACAED" w14:textId="77777777" w:rsidR="00FD33F2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75F7A170" w14:textId="77777777" w:rsidR="00FD33F2" w:rsidRDefault="00FD33F2" w:rsidP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i/>
          <w:iCs/>
          <w:sz w:val="20"/>
        </w:rPr>
        <w:t>The Hebrew Renaissance</w:t>
      </w:r>
      <w:r w:rsidRPr="00341A76">
        <w:rPr>
          <w:rFonts w:ascii="Times" w:hAnsi="Times" w:cs="Times"/>
          <w:sz w:val="20"/>
        </w:rPr>
        <w:t>, with Michael Signer. Newberry Library, Chicago, 1997.</w:t>
      </w:r>
    </w:p>
    <w:p w14:paraId="37F9407F" w14:textId="77777777" w:rsidR="00FD33F2" w:rsidRPr="00341A76" w:rsidRDefault="00FD33F2" w:rsidP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3DDD84EE" w14:textId="77777777" w:rsidR="00567964" w:rsidRDefault="00567964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</w:p>
    <w:p w14:paraId="46B9EA47" w14:textId="77777777" w:rsidR="00567964" w:rsidRDefault="00567964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</w:p>
    <w:p w14:paraId="4DBFC97D" w14:textId="77777777" w:rsidR="00567964" w:rsidRDefault="00567964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</w:p>
    <w:p w14:paraId="702C16E2" w14:textId="655D778A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Reviews:</w:t>
      </w:r>
    </w:p>
    <w:p w14:paraId="5B9CB963" w14:textId="77777777" w:rsidR="007612FB" w:rsidRPr="003E13F0" w:rsidRDefault="007612FB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4D151F57" w14:textId="75CD021D" w:rsidR="00A4072E" w:rsidRDefault="00A4072E" w:rsidP="00DB1913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r w:rsidRPr="00A4072E">
        <w:rPr>
          <w:rFonts w:ascii="Times" w:hAnsi="Times" w:cs="Times"/>
          <w:bCs/>
          <w:sz w:val="20"/>
        </w:rPr>
        <w:t xml:space="preserve">Matthew </w:t>
      </w:r>
      <w:proofErr w:type="spellStart"/>
      <w:r w:rsidRPr="00A4072E">
        <w:rPr>
          <w:rFonts w:ascii="Times" w:hAnsi="Times" w:cs="Times"/>
          <w:bCs/>
          <w:sz w:val="20"/>
        </w:rPr>
        <w:t>Wranovix</w:t>
      </w:r>
      <w:proofErr w:type="spellEnd"/>
      <w:r w:rsidRPr="00A4072E">
        <w:rPr>
          <w:rFonts w:ascii="Times" w:hAnsi="Times" w:cs="Times"/>
          <w:bCs/>
          <w:sz w:val="20"/>
        </w:rPr>
        <w:t xml:space="preserve">, </w:t>
      </w:r>
      <w:r w:rsidRPr="00A4072E">
        <w:rPr>
          <w:rFonts w:ascii="Times" w:hAnsi="Times" w:cs="Times"/>
          <w:bCs/>
          <w:i/>
          <w:iCs/>
          <w:sz w:val="20"/>
        </w:rPr>
        <w:t xml:space="preserve">Priests and Their Books in Late Medieval </w:t>
      </w:r>
      <w:proofErr w:type="spellStart"/>
      <w:r w:rsidRPr="00A4072E">
        <w:rPr>
          <w:rFonts w:ascii="Times" w:hAnsi="Times" w:cs="Times"/>
          <w:bCs/>
          <w:i/>
          <w:iCs/>
          <w:sz w:val="20"/>
        </w:rPr>
        <w:t>Eichstätt</w:t>
      </w:r>
      <w:proofErr w:type="spellEnd"/>
      <w:r>
        <w:rPr>
          <w:rFonts w:ascii="Times" w:hAnsi="Times" w:cs="Times"/>
          <w:bCs/>
          <w:i/>
          <w:iCs/>
          <w:sz w:val="20"/>
        </w:rPr>
        <w:t xml:space="preserve"> </w:t>
      </w:r>
      <w:r>
        <w:rPr>
          <w:rFonts w:ascii="Times" w:hAnsi="Times" w:cs="Times"/>
          <w:bCs/>
          <w:sz w:val="20"/>
        </w:rPr>
        <w:t>(</w:t>
      </w:r>
      <w:r w:rsidRPr="00A4072E">
        <w:rPr>
          <w:rFonts w:ascii="Times" w:hAnsi="Times" w:cs="Times"/>
          <w:bCs/>
          <w:sz w:val="20"/>
        </w:rPr>
        <w:t>Lexington Books, 2017</w:t>
      </w:r>
      <w:r>
        <w:rPr>
          <w:rFonts w:ascii="Times" w:hAnsi="Times" w:cs="Times"/>
          <w:bCs/>
          <w:sz w:val="20"/>
        </w:rPr>
        <w:t xml:space="preserve">), </w:t>
      </w:r>
      <w:r w:rsidRPr="002D310B">
        <w:rPr>
          <w:rFonts w:ascii="Times" w:hAnsi="Times" w:cs="Times"/>
          <w:bCs/>
          <w:i/>
          <w:iCs/>
          <w:sz w:val="20"/>
        </w:rPr>
        <w:t>Speculum</w:t>
      </w:r>
      <w:r w:rsidR="005875B4">
        <w:rPr>
          <w:rFonts w:ascii="Times" w:hAnsi="Times" w:cs="Times"/>
          <w:bCs/>
          <w:i/>
          <w:iCs/>
          <w:sz w:val="20"/>
        </w:rPr>
        <w:t xml:space="preserve">: </w:t>
      </w:r>
      <w:r w:rsidR="005875B4" w:rsidRPr="00341A76">
        <w:rPr>
          <w:rFonts w:ascii="Times" w:hAnsi="Times" w:cs="Times"/>
          <w:i/>
          <w:iCs/>
          <w:sz w:val="20"/>
        </w:rPr>
        <w:t>A Journal of Medieval Studies</w:t>
      </w:r>
      <w:r w:rsidR="002D310B">
        <w:rPr>
          <w:rFonts w:ascii="Times" w:hAnsi="Times" w:cs="Times"/>
          <w:bCs/>
          <w:sz w:val="20"/>
        </w:rPr>
        <w:t xml:space="preserve"> 94</w:t>
      </w:r>
      <w:r>
        <w:rPr>
          <w:rFonts w:ascii="Times" w:hAnsi="Times" w:cs="Times"/>
          <w:bCs/>
          <w:sz w:val="20"/>
        </w:rPr>
        <w:t xml:space="preserve"> (</w:t>
      </w:r>
      <w:proofErr w:type="gramStart"/>
      <w:r>
        <w:rPr>
          <w:rFonts w:ascii="Times" w:hAnsi="Times" w:cs="Times"/>
          <w:bCs/>
          <w:sz w:val="20"/>
        </w:rPr>
        <w:t>July,</w:t>
      </w:r>
      <w:proofErr w:type="gramEnd"/>
      <w:r>
        <w:rPr>
          <w:rFonts w:ascii="Times" w:hAnsi="Times" w:cs="Times"/>
          <w:bCs/>
          <w:sz w:val="20"/>
        </w:rPr>
        <w:t xml:space="preserve"> 2019).</w:t>
      </w:r>
    </w:p>
    <w:p w14:paraId="68819F6E" w14:textId="77777777" w:rsidR="00A4072E" w:rsidRDefault="00A4072E" w:rsidP="00A4072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47EC6032" w14:textId="05B806FF" w:rsidR="00DC49DA" w:rsidRDefault="00DC49DA" w:rsidP="00DC49DA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proofErr w:type="spellStart"/>
      <w:r w:rsidRPr="00DC49DA">
        <w:rPr>
          <w:rFonts w:ascii="Times" w:hAnsi="Times" w:cs="Times"/>
          <w:bCs/>
          <w:sz w:val="20"/>
        </w:rPr>
        <w:t>Elisheva</w:t>
      </w:r>
      <w:proofErr w:type="spellEnd"/>
      <w:r w:rsidRPr="00DC49DA">
        <w:rPr>
          <w:rFonts w:ascii="Times" w:hAnsi="Times" w:cs="Times"/>
          <w:bCs/>
          <w:sz w:val="20"/>
        </w:rPr>
        <w:t xml:space="preserve"> Baumgarten, Ruth </w:t>
      </w:r>
      <w:proofErr w:type="spellStart"/>
      <w:r w:rsidRPr="00DC49DA">
        <w:rPr>
          <w:rFonts w:ascii="Times" w:hAnsi="Times" w:cs="Times"/>
          <w:bCs/>
          <w:sz w:val="20"/>
        </w:rPr>
        <w:t>Mazo</w:t>
      </w:r>
      <w:proofErr w:type="spellEnd"/>
      <w:r w:rsidRPr="00DC49DA">
        <w:rPr>
          <w:rFonts w:ascii="Times" w:hAnsi="Times" w:cs="Times"/>
          <w:bCs/>
          <w:sz w:val="20"/>
        </w:rPr>
        <w:t xml:space="preserve"> </w:t>
      </w:r>
      <w:proofErr w:type="spellStart"/>
      <w:r w:rsidRPr="00DC49DA">
        <w:rPr>
          <w:rFonts w:ascii="Times" w:hAnsi="Times" w:cs="Times"/>
          <w:bCs/>
          <w:sz w:val="20"/>
        </w:rPr>
        <w:t>Karras</w:t>
      </w:r>
      <w:proofErr w:type="spellEnd"/>
      <w:r w:rsidRPr="00DC49DA">
        <w:rPr>
          <w:rFonts w:ascii="Times" w:hAnsi="Times" w:cs="Times"/>
          <w:bCs/>
          <w:sz w:val="20"/>
        </w:rPr>
        <w:t xml:space="preserve">, and Katelyn </w:t>
      </w:r>
      <w:proofErr w:type="spellStart"/>
      <w:r w:rsidRPr="00DC49DA">
        <w:rPr>
          <w:rFonts w:ascii="Times" w:hAnsi="Times" w:cs="Times"/>
          <w:bCs/>
          <w:sz w:val="20"/>
        </w:rPr>
        <w:t>Mesler</w:t>
      </w:r>
      <w:proofErr w:type="spellEnd"/>
      <w:r w:rsidRPr="00DC49DA">
        <w:rPr>
          <w:rFonts w:ascii="Times" w:hAnsi="Times" w:cs="Times"/>
          <w:bCs/>
          <w:sz w:val="20"/>
        </w:rPr>
        <w:t xml:space="preserve">, editors, </w:t>
      </w:r>
      <w:r w:rsidRPr="00DC49DA">
        <w:rPr>
          <w:rFonts w:ascii="Times" w:hAnsi="Times" w:cs="Times"/>
          <w:bCs/>
          <w:i/>
          <w:iCs/>
          <w:sz w:val="20"/>
        </w:rPr>
        <w:t>Entangled Histories: Knowledge, Authority, and Jewish Culture in the Thirteenth Century</w:t>
      </w:r>
      <w:r w:rsidRPr="00DC49DA">
        <w:rPr>
          <w:rFonts w:ascii="Times" w:hAnsi="Times" w:cs="Times"/>
          <w:bCs/>
          <w:sz w:val="20"/>
        </w:rPr>
        <w:t xml:space="preserve">. </w:t>
      </w:r>
      <w:r>
        <w:rPr>
          <w:rFonts w:ascii="Times" w:hAnsi="Times" w:cs="Times"/>
          <w:bCs/>
          <w:sz w:val="20"/>
        </w:rPr>
        <w:t>Jewish Culture and Contexts (</w:t>
      </w:r>
      <w:r w:rsidRPr="00DC49DA">
        <w:rPr>
          <w:rFonts w:ascii="Times" w:hAnsi="Times" w:cs="Times"/>
          <w:bCs/>
          <w:sz w:val="20"/>
        </w:rPr>
        <w:t>University of Pennsylvania Press</w:t>
      </w:r>
      <w:r>
        <w:rPr>
          <w:rFonts w:ascii="Times" w:hAnsi="Times" w:cs="Times"/>
          <w:bCs/>
          <w:sz w:val="20"/>
        </w:rPr>
        <w:t>,</w:t>
      </w:r>
      <w:r w:rsidRPr="00DC49DA">
        <w:rPr>
          <w:rFonts w:ascii="Times" w:hAnsi="Times" w:cs="Times"/>
          <w:bCs/>
          <w:sz w:val="20"/>
        </w:rPr>
        <w:t xml:space="preserve"> 2017</w:t>
      </w:r>
      <w:r>
        <w:rPr>
          <w:rFonts w:ascii="Times" w:hAnsi="Times" w:cs="Times"/>
          <w:bCs/>
          <w:sz w:val="20"/>
        </w:rPr>
        <w:t xml:space="preserve">), </w:t>
      </w:r>
      <w:r w:rsidRPr="00DC49DA">
        <w:rPr>
          <w:rFonts w:ascii="Times" w:hAnsi="Times" w:cs="Times"/>
          <w:bCs/>
          <w:i/>
          <w:iCs/>
          <w:sz w:val="20"/>
        </w:rPr>
        <w:t>American Historical Review</w:t>
      </w:r>
      <w:r w:rsidR="00A228C0">
        <w:rPr>
          <w:rFonts w:ascii="Times" w:hAnsi="Times" w:cs="Times"/>
          <w:bCs/>
          <w:sz w:val="20"/>
        </w:rPr>
        <w:t xml:space="preserve"> 123</w:t>
      </w:r>
      <w:r>
        <w:rPr>
          <w:rFonts w:ascii="Times" w:hAnsi="Times" w:cs="Times"/>
          <w:bCs/>
          <w:sz w:val="20"/>
        </w:rPr>
        <w:t xml:space="preserve"> (</w:t>
      </w:r>
      <w:proofErr w:type="gramStart"/>
      <w:r w:rsidR="00B46189">
        <w:rPr>
          <w:rFonts w:ascii="Times" w:hAnsi="Times" w:cs="Times"/>
          <w:bCs/>
          <w:sz w:val="20"/>
        </w:rPr>
        <w:t>December</w:t>
      </w:r>
      <w:r>
        <w:rPr>
          <w:rFonts w:ascii="Times" w:hAnsi="Times" w:cs="Times"/>
          <w:bCs/>
          <w:sz w:val="20"/>
        </w:rPr>
        <w:t>,</w:t>
      </w:r>
      <w:proofErr w:type="gramEnd"/>
      <w:r>
        <w:rPr>
          <w:rFonts w:ascii="Times" w:hAnsi="Times" w:cs="Times"/>
          <w:bCs/>
          <w:sz w:val="20"/>
        </w:rPr>
        <w:t xml:space="preserve"> 2018)</w:t>
      </w:r>
      <w:r w:rsidR="00A703A5">
        <w:rPr>
          <w:rFonts w:ascii="Times" w:hAnsi="Times" w:cs="Times"/>
          <w:bCs/>
          <w:sz w:val="20"/>
        </w:rPr>
        <w:t>.</w:t>
      </w:r>
    </w:p>
    <w:p w14:paraId="37366D67" w14:textId="3E0FEAF3" w:rsidR="00A703A5" w:rsidRDefault="00A703A5" w:rsidP="00DC49DA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03B540A7" w14:textId="3EF099C8" w:rsidR="00A703A5" w:rsidRDefault="00FD2C84" w:rsidP="00FD2C84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r w:rsidRPr="00FD2C84">
        <w:rPr>
          <w:rFonts w:ascii="Times" w:hAnsi="Times" w:cs="Times"/>
          <w:bCs/>
          <w:sz w:val="20"/>
        </w:rPr>
        <w:t>Nina Caputo and Liz Clarke</w:t>
      </w:r>
      <w:r>
        <w:rPr>
          <w:rFonts w:ascii="Times" w:hAnsi="Times" w:cs="Times"/>
          <w:bCs/>
          <w:sz w:val="20"/>
        </w:rPr>
        <w:t xml:space="preserve">, </w:t>
      </w:r>
      <w:r w:rsidRPr="00FD2C84">
        <w:rPr>
          <w:rFonts w:ascii="Times" w:hAnsi="Times" w:cs="Times"/>
          <w:bCs/>
          <w:i/>
          <w:sz w:val="20"/>
        </w:rPr>
        <w:t>Debating Truth: The Barcelona Disputation of 1263: A Graphic History</w:t>
      </w:r>
      <w:r w:rsidR="00A228C0">
        <w:rPr>
          <w:rFonts w:ascii="Times" w:hAnsi="Times" w:cs="Times"/>
          <w:bCs/>
          <w:sz w:val="20"/>
        </w:rPr>
        <w:t xml:space="preserve"> (Oxford University Press, 2017), </w:t>
      </w:r>
      <w:r w:rsidRPr="00FD2C84">
        <w:rPr>
          <w:rFonts w:ascii="Times" w:hAnsi="Times" w:cs="Times"/>
          <w:bCs/>
          <w:i/>
          <w:iCs/>
          <w:sz w:val="20"/>
        </w:rPr>
        <w:t>The Historian</w:t>
      </w:r>
      <w:r w:rsidR="00A228C0">
        <w:rPr>
          <w:rFonts w:ascii="Times" w:hAnsi="Times" w:cs="Times"/>
          <w:bCs/>
          <w:sz w:val="20"/>
        </w:rPr>
        <w:t xml:space="preserve"> 80</w:t>
      </w:r>
      <w:r>
        <w:rPr>
          <w:rFonts w:ascii="Times" w:hAnsi="Times" w:cs="Times"/>
          <w:bCs/>
          <w:sz w:val="20"/>
        </w:rPr>
        <w:t xml:space="preserve"> (Spring 2018).</w:t>
      </w:r>
    </w:p>
    <w:p w14:paraId="7E96FC44" w14:textId="77777777" w:rsidR="00DC49DA" w:rsidRDefault="00DC49DA" w:rsidP="00DC49DA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14C6F03C" w14:textId="101E269C" w:rsidR="003E13F0" w:rsidRPr="003E13F0" w:rsidRDefault="003E13F0" w:rsidP="003E13F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i/>
          <w:iCs/>
          <w:sz w:val="20"/>
        </w:rPr>
      </w:pPr>
      <w:r w:rsidRPr="003E13F0">
        <w:rPr>
          <w:rFonts w:ascii="Times" w:hAnsi="Times" w:cs="Times"/>
          <w:bCs/>
          <w:sz w:val="20"/>
        </w:rPr>
        <w:t xml:space="preserve">“Of </w:t>
      </w:r>
      <w:proofErr w:type="spellStart"/>
      <w:r w:rsidRPr="003E13F0">
        <w:rPr>
          <w:rFonts w:ascii="Times" w:hAnsi="Times" w:cs="Times"/>
          <w:bCs/>
          <w:sz w:val="20"/>
        </w:rPr>
        <w:t>Haggadahs</w:t>
      </w:r>
      <w:proofErr w:type="spellEnd"/>
      <w:r w:rsidRPr="003E13F0">
        <w:rPr>
          <w:rFonts w:ascii="Times" w:hAnsi="Times" w:cs="Times"/>
          <w:bCs/>
          <w:sz w:val="20"/>
        </w:rPr>
        <w:t>, Blood Libels, and Scholarly Collaboration: The History of Munich BSB Cod. Hebr. 200</w:t>
      </w:r>
      <w:r>
        <w:rPr>
          <w:rFonts w:ascii="Times" w:hAnsi="Times" w:cs="Times"/>
          <w:bCs/>
          <w:sz w:val="20"/>
        </w:rPr>
        <w:t xml:space="preserve">.” Review of </w:t>
      </w:r>
      <w:r w:rsidRPr="003E13F0">
        <w:rPr>
          <w:rFonts w:ascii="Times" w:hAnsi="Times" w:cs="Times"/>
          <w:bCs/>
          <w:sz w:val="20"/>
        </w:rPr>
        <w:t xml:space="preserve">David Stern, Christoph </w:t>
      </w:r>
      <w:proofErr w:type="spellStart"/>
      <w:r w:rsidRPr="003E13F0">
        <w:rPr>
          <w:rFonts w:ascii="Times" w:hAnsi="Times" w:cs="Times"/>
          <w:bCs/>
          <w:sz w:val="20"/>
        </w:rPr>
        <w:t>Markschies</w:t>
      </w:r>
      <w:proofErr w:type="spellEnd"/>
      <w:r w:rsidRPr="003E13F0">
        <w:rPr>
          <w:rFonts w:ascii="Times" w:hAnsi="Times" w:cs="Times"/>
          <w:bCs/>
          <w:sz w:val="20"/>
        </w:rPr>
        <w:t>, Sarit Shalev-</w:t>
      </w:r>
      <w:proofErr w:type="spellStart"/>
      <w:r w:rsidRPr="003E13F0">
        <w:rPr>
          <w:rFonts w:ascii="Times" w:hAnsi="Times" w:cs="Times"/>
          <w:bCs/>
          <w:sz w:val="20"/>
        </w:rPr>
        <w:t>Eyni</w:t>
      </w:r>
      <w:proofErr w:type="spellEnd"/>
      <w:r w:rsidRPr="003E13F0">
        <w:rPr>
          <w:rFonts w:ascii="Times" w:hAnsi="Times" w:cs="Times"/>
          <w:bCs/>
          <w:sz w:val="20"/>
        </w:rPr>
        <w:t>, eds.</w:t>
      </w:r>
      <w:r w:rsidRPr="003E13F0">
        <w:rPr>
          <w:rFonts w:ascii="Times" w:hAnsi="Times" w:cs="Times"/>
          <w:b/>
          <w:bCs/>
          <w:sz w:val="20"/>
        </w:rPr>
        <w:t xml:space="preserve"> </w:t>
      </w:r>
      <w:r w:rsidRPr="003E13F0">
        <w:rPr>
          <w:rFonts w:ascii="Times" w:hAnsi="Times" w:cs="Times"/>
          <w:bCs/>
          <w:i/>
          <w:iCs/>
          <w:sz w:val="20"/>
        </w:rPr>
        <w:t>The Monk’s Haggadah: A Fifteenth-Century Illuminated</w:t>
      </w:r>
      <w:r>
        <w:rPr>
          <w:rFonts w:ascii="Times" w:hAnsi="Times" w:cs="Times"/>
          <w:bCs/>
          <w:i/>
          <w:iCs/>
          <w:sz w:val="20"/>
        </w:rPr>
        <w:t xml:space="preserve"> </w:t>
      </w:r>
      <w:r w:rsidRPr="003E13F0">
        <w:rPr>
          <w:rFonts w:ascii="Times" w:hAnsi="Times" w:cs="Times"/>
          <w:bCs/>
          <w:i/>
          <w:iCs/>
          <w:sz w:val="20"/>
        </w:rPr>
        <w:t>Codex from the Monastery of Tegernsee, with</w:t>
      </w:r>
      <w:r>
        <w:rPr>
          <w:rFonts w:ascii="Times" w:hAnsi="Times" w:cs="Times"/>
          <w:bCs/>
          <w:i/>
          <w:iCs/>
          <w:sz w:val="20"/>
        </w:rPr>
        <w:t xml:space="preserve"> a Prologue by Friar Erhard von </w:t>
      </w:r>
      <w:proofErr w:type="spellStart"/>
      <w:r w:rsidRPr="003E13F0">
        <w:rPr>
          <w:rFonts w:ascii="Times" w:hAnsi="Times" w:cs="Times"/>
          <w:bCs/>
          <w:i/>
          <w:iCs/>
          <w:sz w:val="20"/>
        </w:rPr>
        <w:t>Pappenheim</w:t>
      </w:r>
      <w:proofErr w:type="spellEnd"/>
      <w:r>
        <w:rPr>
          <w:rFonts w:ascii="Times" w:hAnsi="Times" w:cs="Times"/>
          <w:bCs/>
          <w:i/>
          <w:iCs/>
          <w:sz w:val="20"/>
        </w:rPr>
        <w:t xml:space="preserve"> </w:t>
      </w:r>
      <w:r>
        <w:rPr>
          <w:rFonts w:ascii="Times" w:hAnsi="Times" w:cs="Times"/>
          <w:bCs/>
          <w:iCs/>
          <w:sz w:val="20"/>
        </w:rPr>
        <w:t>(</w:t>
      </w:r>
      <w:r w:rsidRPr="003E13F0">
        <w:rPr>
          <w:rFonts w:ascii="Times" w:hAnsi="Times" w:cs="Times"/>
          <w:bCs/>
          <w:sz w:val="20"/>
        </w:rPr>
        <w:t>Penn State</w:t>
      </w:r>
      <w:r>
        <w:rPr>
          <w:rFonts w:ascii="Times" w:hAnsi="Times" w:cs="Times"/>
          <w:bCs/>
          <w:i/>
          <w:iCs/>
          <w:sz w:val="20"/>
        </w:rPr>
        <w:t xml:space="preserve"> </w:t>
      </w:r>
      <w:r w:rsidRPr="003E13F0">
        <w:rPr>
          <w:rFonts w:ascii="Times" w:hAnsi="Times" w:cs="Times"/>
          <w:bCs/>
          <w:sz w:val="20"/>
        </w:rPr>
        <w:t>University Press, 2015</w:t>
      </w:r>
      <w:r>
        <w:rPr>
          <w:rFonts w:ascii="Times" w:hAnsi="Times" w:cs="Times"/>
          <w:bCs/>
          <w:sz w:val="20"/>
        </w:rPr>
        <w:t>)</w:t>
      </w:r>
      <w:r w:rsidRPr="003E13F0">
        <w:rPr>
          <w:rFonts w:ascii="Times" w:hAnsi="Times" w:cs="Times"/>
          <w:bCs/>
          <w:sz w:val="20"/>
        </w:rPr>
        <w:t>.</w:t>
      </w:r>
      <w:r>
        <w:rPr>
          <w:rFonts w:ascii="Times" w:hAnsi="Times" w:cs="Times"/>
          <w:bCs/>
          <w:sz w:val="20"/>
        </w:rPr>
        <w:t xml:space="preserve"> </w:t>
      </w:r>
      <w:proofErr w:type="spellStart"/>
      <w:r>
        <w:rPr>
          <w:rFonts w:ascii="Times" w:hAnsi="Times" w:cs="Times"/>
          <w:bCs/>
          <w:sz w:val="20"/>
        </w:rPr>
        <w:t>HNet</w:t>
      </w:r>
      <w:proofErr w:type="spellEnd"/>
      <w:r>
        <w:rPr>
          <w:rFonts w:ascii="Times" w:hAnsi="Times" w:cs="Times"/>
          <w:bCs/>
          <w:sz w:val="20"/>
        </w:rPr>
        <w:t xml:space="preserve"> Reviews in the Humanities and Social Sciences</w:t>
      </w:r>
      <w:r w:rsidR="00A228C0">
        <w:rPr>
          <w:rFonts w:ascii="Times" w:hAnsi="Times" w:cs="Times"/>
          <w:bCs/>
          <w:sz w:val="20"/>
        </w:rPr>
        <w:t xml:space="preserve"> </w:t>
      </w:r>
      <w:r>
        <w:rPr>
          <w:rFonts w:ascii="Times" w:hAnsi="Times" w:cs="Times"/>
          <w:bCs/>
          <w:sz w:val="20"/>
        </w:rPr>
        <w:t>(September 2015).</w:t>
      </w:r>
    </w:p>
    <w:p w14:paraId="6CAEE8EC" w14:textId="77777777" w:rsidR="003E13F0" w:rsidRDefault="003E13F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5DCBB173" w14:textId="6F26FB89" w:rsidR="003E13F0" w:rsidRDefault="003E13F0" w:rsidP="003E13F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r w:rsidRPr="00C71350">
        <w:rPr>
          <w:rFonts w:ascii="Times" w:hAnsi="Times" w:cs="Times"/>
          <w:bCs/>
          <w:sz w:val="20"/>
        </w:rPr>
        <w:t>Eva De Visscher,</w:t>
      </w:r>
      <w:r w:rsidRPr="00C71350">
        <w:rPr>
          <w:rFonts w:ascii="Times" w:hAnsi="Times" w:cs="Times"/>
          <w:bCs/>
          <w:i/>
          <w:sz w:val="20"/>
        </w:rPr>
        <w:t xml:space="preserve"> Reading the Rabbis: Christian Hebraism in the Works of Herbert of Bosham</w:t>
      </w:r>
      <w:r>
        <w:rPr>
          <w:rFonts w:ascii="Times" w:hAnsi="Times" w:cs="Times"/>
          <w:bCs/>
          <w:sz w:val="20"/>
        </w:rPr>
        <w:t xml:space="preserve">. </w:t>
      </w:r>
      <w:proofErr w:type="spellStart"/>
      <w:r>
        <w:rPr>
          <w:rFonts w:ascii="Times" w:hAnsi="Times" w:cs="Times"/>
          <w:bCs/>
          <w:sz w:val="20"/>
        </w:rPr>
        <w:t>Commentaria</w:t>
      </w:r>
      <w:proofErr w:type="spellEnd"/>
      <w:r>
        <w:rPr>
          <w:rFonts w:ascii="Times" w:hAnsi="Times" w:cs="Times"/>
          <w:bCs/>
          <w:sz w:val="20"/>
        </w:rPr>
        <w:t xml:space="preserve">, </w:t>
      </w:r>
      <w:r w:rsidR="00A228C0">
        <w:rPr>
          <w:rFonts w:ascii="Times" w:hAnsi="Times" w:cs="Times"/>
          <w:bCs/>
          <w:sz w:val="20"/>
        </w:rPr>
        <w:t>N</w:t>
      </w:r>
      <w:r>
        <w:rPr>
          <w:rFonts w:ascii="Times" w:hAnsi="Times" w:cs="Times"/>
          <w:bCs/>
          <w:sz w:val="20"/>
        </w:rPr>
        <w:t>umber 5 (</w:t>
      </w:r>
      <w:r w:rsidRPr="00C71350">
        <w:rPr>
          <w:rFonts w:ascii="Times" w:hAnsi="Times" w:cs="Times"/>
          <w:bCs/>
          <w:sz w:val="20"/>
        </w:rPr>
        <w:t>Brill</w:t>
      </w:r>
      <w:r>
        <w:rPr>
          <w:rFonts w:ascii="Times" w:hAnsi="Times" w:cs="Times"/>
          <w:bCs/>
          <w:sz w:val="20"/>
        </w:rPr>
        <w:t>,</w:t>
      </w:r>
      <w:r w:rsidRPr="00C71350">
        <w:rPr>
          <w:rFonts w:ascii="Times" w:hAnsi="Times" w:cs="Times"/>
          <w:bCs/>
          <w:sz w:val="20"/>
        </w:rPr>
        <w:t xml:space="preserve"> 2014</w:t>
      </w:r>
      <w:r>
        <w:rPr>
          <w:rFonts w:ascii="Times" w:hAnsi="Times" w:cs="Times"/>
          <w:bCs/>
          <w:sz w:val="20"/>
        </w:rPr>
        <w:t xml:space="preserve">), </w:t>
      </w:r>
      <w:proofErr w:type="spellStart"/>
      <w:r w:rsidRPr="00E306AE">
        <w:rPr>
          <w:rFonts w:ascii="Times" w:hAnsi="Times" w:cs="Times"/>
          <w:bCs/>
          <w:i/>
          <w:sz w:val="20"/>
        </w:rPr>
        <w:t>Amerian</w:t>
      </w:r>
      <w:proofErr w:type="spellEnd"/>
      <w:r w:rsidRPr="00E306AE">
        <w:rPr>
          <w:rFonts w:ascii="Times" w:hAnsi="Times" w:cs="Times"/>
          <w:bCs/>
          <w:i/>
          <w:sz w:val="20"/>
        </w:rPr>
        <w:t xml:space="preserve"> Historical Review</w:t>
      </w:r>
      <w:r w:rsidR="00A228C0">
        <w:rPr>
          <w:rFonts w:ascii="Times" w:hAnsi="Times" w:cs="Times"/>
          <w:bCs/>
          <w:iCs/>
          <w:sz w:val="20"/>
        </w:rPr>
        <w:t xml:space="preserve"> 120</w:t>
      </w:r>
      <w:r>
        <w:rPr>
          <w:rFonts w:ascii="Times" w:hAnsi="Times" w:cs="Times"/>
          <w:bCs/>
          <w:sz w:val="20"/>
        </w:rPr>
        <w:t xml:space="preserve"> (</w:t>
      </w:r>
      <w:proofErr w:type="gramStart"/>
      <w:r>
        <w:rPr>
          <w:rFonts w:ascii="Times" w:hAnsi="Times" w:cs="Times"/>
          <w:bCs/>
          <w:sz w:val="20"/>
        </w:rPr>
        <w:t>June,</w:t>
      </w:r>
      <w:proofErr w:type="gramEnd"/>
      <w:r>
        <w:rPr>
          <w:rFonts w:ascii="Times" w:hAnsi="Times" w:cs="Times"/>
          <w:bCs/>
          <w:sz w:val="20"/>
        </w:rPr>
        <w:t xml:space="preserve"> 2015).</w:t>
      </w:r>
    </w:p>
    <w:p w14:paraId="028030ED" w14:textId="77777777" w:rsidR="003E13F0" w:rsidRDefault="003E13F0" w:rsidP="003E13F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r>
        <w:rPr>
          <w:rFonts w:ascii="Times" w:hAnsi="Times" w:cs="Times"/>
          <w:bCs/>
          <w:sz w:val="20"/>
        </w:rPr>
        <w:t xml:space="preserve"> </w:t>
      </w:r>
    </w:p>
    <w:p w14:paraId="2680E5DB" w14:textId="17645577" w:rsidR="007612FB" w:rsidRDefault="007612FB" w:rsidP="003E13F0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  <w:r>
        <w:rPr>
          <w:rFonts w:ascii="Times" w:hAnsi="Times" w:cs="Times"/>
          <w:bCs/>
          <w:sz w:val="20"/>
        </w:rPr>
        <w:t xml:space="preserve">“Displaced Anxiety: Medieval Christian Representations of the Jew and Christian Self Reflection,” A </w:t>
      </w:r>
      <w:proofErr w:type="spellStart"/>
      <w:r>
        <w:rPr>
          <w:rFonts w:ascii="Times" w:hAnsi="Times" w:cs="Times"/>
          <w:bCs/>
          <w:sz w:val="20"/>
        </w:rPr>
        <w:t>Revew</w:t>
      </w:r>
      <w:proofErr w:type="spellEnd"/>
      <w:r>
        <w:rPr>
          <w:rFonts w:ascii="Times" w:hAnsi="Times" w:cs="Times"/>
          <w:bCs/>
          <w:sz w:val="20"/>
        </w:rPr>
        <w:t xml:space="preserve"> of Sara Lipton, </w:t>
      </w:r>
      <w:r w:rsidRPr="007612FB">
        <w:rPr>
          <w:rFonts w:ascii="Times" w:hAnsi="Times" w:cs="Times"/>
          <w:bCs/>
          <w:i/>
          <w:sz w:val="20"/>
        </w:rPr>
        <w:t>Dark Mirror: The Medieval Origins of Christian Anti-Jewish Iconography</w:t>
      </w:r>
      <w:r w:rsidR="007109D1">
        <w:rPr>
          <w:rFonts w:ascii="Times" w:hAnsi="Times" w:cs="Times"/>
          <w:bCs/>
          <w:iCs/>
          <w:sz w:val="20"/>
        </w:rPr>
        <w:t xml:space="preserve"> (Metropolitan Books, 2014),</w:t>
      </w:r>
      <w:r>
        <w:rPr>
          <w:rFonts w:ascii="Times" w:hAnsi="Times" w:cs="Times"/>
          <w:bCs/>
          <w:sz w:val="20"/>
        </w:rPr>
        <w:t xml:space="preserve"> </w:t>
      </w:r>
      <w:r w:rsidRPr="007612FB">
        <w:rPr>
          <w:rFonts w:ascii="Times" w:hAnsi="Times" w:cs="Times"/>
          <w:bCs/>
          <w:i/>
          <w:sz w:val="20"/>
        </w:rPr>
        <w:t>Marginalia Review of Books</w:t>
      </w:r>
      <w:r>
        <w:rPr>
          <w:rFonts w:ascii="Times" w:hAnsi="Times" w:cs="Times"/>
          <w:bCs/>
          <w:sz w:val="20"/>
        </w:rPr>
        <w:t xml:space="preserve"> (May 12, 2015).</w:t>
      </w:r>
      <w:r w:rsidR="008A16DD">
        <w:rPr>
          <w:rFonts w:ascii="Times" w:hAnsi="Times" w:cs="Times"/>
          <w:bCs/>
          <w:sz w:val="20"/>
        </w:rPr>
        <w:t xml:space="preserve"> </w:t>
      </w:r>
      <w:r w:rsidR="007109D1">
        <w:rPr>
          <w:rFonts w:ascii="Times" w:hAnsi="Times" w:cs="Times"/>
          <w:bCs/>
          <w:sz w:val="20"/>
        </w:rPr>
        <w:t xml:space="preserve">Reprinted </w:t>
      </w:r>
      <w:r w:rsidR="007109D1" w:rsidRPr="007109D1">
        <w:rPr>
          <w:rFonts w:ascii="Times" w:hAnsi="Times" w:cs="Times"/>
          <w:bCs/>
          <w:i/>
          <w:iCs/>
          <w:sz w:val="20"/>
        </w:rPr>
        <w:t>in LA Review of Books Digital Editions</w:t>
      </w:r>
      <w:r w:rsidR="007109D1">
        <w:rPr>
          <w:rFonts w:ascii="Times" w:hAnsi="Times" w:cs="Times"/>
          <w:bCs/>
          <w:sz w:val="20"/>
        </w:rPr>
        <w:t xml:space="preserve"> #37: Marginalia (2015).</w:t>
      </w:r>
    </w:p>
    <w:p w14:paraId="071328F4" w14:textId="77777777" w:rsidR="000614FA" w:rsidRDefault="000614FA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Cs/>
          <w:sz w:val="20"/>
        </w:rPr>
      </w:pPr>
    </w:p>
    <w:p w14:paraId="3BA497DB" w14:textId="12D4C195" w:rsidR="00C71BD9" w:rsidRDefault="00C71BD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C71BD9">
        <w:rPr>
          <w:rFonts w:ascii="Times" w:hAnsi="Times" w:cs="Times"/>
          <w:sz w:val="20"/>
        </w:rPr>
        <w:t xml:space="preserve">Ryan </w:t>
      </w:r>
      <w:proofErr w:type="spellStart"/>
      <w:r w:rsidRPr="00C71BD9">
        <w:rPr>
          <w:rFonts w:ascii="Times" w:hAnsi="Times" w:cs="Times"/>
          <w:sz w:val="20"/>
        </w:rPr>
        <w:t>Szpiech</w:t>
      </w:r>
      <w:proofErr w:type="spellEnd"/>
      <w:r>
        <w:rPr>
          <w:rFonts w:ascii="Times" w:hAnsi="Times" w:cs="Times"/>
          <w:sz w:val="20"/>
        </w:rPr>
        <w:t>,</w:t>
      </w:r>
      <w:r w:rsidRPr="00C71BD9">
        <w:rPr>
          <w:rFonts w:ascii="Times" w:hAnsi="Times" w:cs="Times"/>
          <w:i/>
          <w:sz w:val="20"/>
        </w:rPr>
        <w:t xml:space="preserve"> Conversion and Narrative: Reading and Religious Authority in Medieval Polemic</w:t>
      </w:r>
      <w:r>
        <w:rPr>
          <w:rFonts w:ascii="Times" w:hAnsi="Times" w:cs="Times"/>
          <w:sz w:val="20"/>
        </w:rPr>
        <w:t>,</w:t>
      </w:r>
      <w:r w:rsidRPr="00C71BD9">
        <w:rPr>
          <w:rFonts w:ascii="Times" w:hAnsi="Times" w:cs="Times"/>
          <w:sz w:val="20"/>
        </w:rPr>
        <w:t xml:space="preserve"> The Middle Ages Series</w:t>
      </w:r>
      <w:r>
        <w:rPr>
          <w:rFonts w:ascii="Times" w:hAnsi="Times" w:cs="Times"/>
          <w:sz w:val="20"/>
        </w:rPr>
        <w:t xml:space="preserve"> (</w:t>
      </w:r>
      <w:r w:rsidRPr="00C71BD9">
        <w:rPr>
          <w:rFonts w:ascii="Times" w:hAnsi="Times" w:cs="Times"/>
          <w:sz w:val="20"/>
        </w:rPr>
        <w:t>University of Pennsylvania Press, 2013</w:t>
      </w:r>
      <w:r>
        <w:rPr>
          <w:rFonts w:ascii="Times" w:hAnsi="Times" w:cs="Times"/>
          <w:sz w:val="20"/>
        </w:rPr>
        <w:t>),</w:t>
      </w:r>
      <w:r w:rsidR="00E00717" w:rsidRPr="00E00717">
        <w:rPr>
          <w:rFonts w:ascii="Times" w:hAnsi="Times" w:cs="Times"/>
          <w:i/>
          <w:sz w:val="20"/>
        </w:rPr>
        <w:t xml:space="preserve"> </w:t>
      </w:r>
      <w:r w:rsidR="00E00717" w:rsidRPr="0085308B">
        <w:rPr>
          <w:rFonts w:ascii="Times" w:hAnsi="Times" w:cs="Times"/>
          <w:i/>
          <w:sz w:val="20"/>
        </w:rPr>
        <w:t>Medieval Encounters</w:t>
      </w:r>
      <w:r w:rsidR="00E00717">
        <w:rPr>
          <w:rFonts w:ascii="Times" w:hAnsi="Times" w:cs="Times"/>
          <w:i/>
          <w:sz w:val="20"/>
        </w:rPr>
        <w:t xml:space="preserve"> </w:t>
      </w:r>
      <w:r w:rsidR="00E00717">
        <w:rPr>
          <w:rFonts w:ascii="Times" w:hAnsi="Times" w:cs="Times"/>
          <w:sz w:val="20"/>
        </w:rPr>
        <w:t>20 (2014)</w:t>
      </w:r>
      <w:r w:rsidRPr="00C71BD9">
        <w:rPr>
          <w:rFonts w:ascii="Times" w:hAnsi="Times" w:cs="Times"/>
          <w:sz w:val="20"/>
        </w:rPr>
        <w:t xml:space="preserve">. </w:t>
      </w:r>
    </w:p>
    <w:p w14:paraId="4052652E" w14:textId="77777777" w:rsidR="00C71BD9" w:rsidRDefault="00C71BD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7A5EC1C2" w14:textId="346275EA" w:rsidR="003B5891" w:rsidRDefault="003B5891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Kirsten </w:t>
      </w:r>
      <w:proofErr w:type="spellStart"/>
      <w:r>
        <w:rPr>
          <w:rFonts w:ascii="Times" w:hAnsi="Times" w:cs="Times"/>
          <w:sz w:val="20"/>
        </w:rPr>
        <w:t>Fudeman</w:t>
      </w:r>
      <w:proofErr w:type="spellEnd"/>
      <w:r>
        <w:rPr>
          <w:rFonts w:ascii="Times" w:hAnsi="Times" w:cs="Times"/>
          <w:sz w:val="20"/>
        </w:rPr>
        <w:t xml:space="preserve">, </w:t>
      </w:r>
      <w:r w:rsidRPr="00DA0B1C">
        <w:rPr>
          <w:rFonts w:ascii="Times" w:hAnsi="Times" w:cs="Times"/>
          <w:i/>
          <w:sz w:val="20"/>
        </w:rPr>
        <w:t xml:space="preserve">Vernacular Voices: Language and Identity in Medieval </w:t>
      </w:r>
      <w:r w:rsidR="00DA0B1C">
        <w:rPr>
          <w:rFonts w:ascii="Times" w:hAnsi="Times" w:cs="Times"/>
          <w:i/>
          <w:sz w:val="20"/>
        </w:rPr>
        <w:t xml:space="preserve">French </w:t>
      </w:r>
      <w:r w:rsidRPr="00DA0B1C">
        <w:rPr>
          <w:rFonts w:ascii="Times" w:hAnsi="Times" w:cs="Times"/>
          <w:i/>
          <w:sz w:val="20"/>
        </w:rPr>
        <w:t>Jewish Communities</w:t>
      </w:r>
      <w:r>
        <w:rPr>
          <w:rFonts w:ascii="Times" w:hAnsi="Times" w:cs="Times"/>
          <w:sz w:val="20"/>
        </w:rPr>
        <w:t xml:space="preserve"> (</w:t>
      </w:r>
      <w:r w:rsidR="00DA0B1C">
        <w:rPr>
          <w:rFonts w:ascii="Times" w:hAnsi="Times" w:cs="Times"/>
          <w:sz w:val="20"/>
        </w:rPr>
        <w:t xml:space="preserve">University of Pennsylvania Press, 2010), </w:t>
      </w:r>
      <w:r w:rsidR="00DA0B1C" w:rsidRPr="00DA0B1C">
        <w:rPr>
          <w:rFonts w:ascii="Times" w:hAnsi="Times" w:cs="Times"/>
          <w:i/>
          <w:sz w:val="20"/>
        </w:rPr>
        <w:t>AJS Review</w:t>
      </w:r>
      <w:r w:rsidR="00DA0B1C">
        <w:rPr>
          <w:rFonts w:ascii="Times" w:hAnsi="Times" w:cs="Times"/>
          <w:sz w:val="20"/>
        </w:rPr>
        <w:t xml:space="preserve"> 36 (</w:t>
      </w:r>
      <w:proofErr w:type="gramStart"/>
      <w:r w:rsidR="00DA0B1C">
        <w:rPr>
          <w:rFonts w:ascii="Times" w:hAnsi="Times" w:cs="Times"/>
          <w:sz w:val="20"/>
        </w:rPr>
        <w:t>April,</w:t>
      </w:r>
      <w:proofErr w:type="gramEnd"/>
      <w:r w:rsidR="00DA0B1C">
        <w:rPr>
          <w:rFonts w:ascii="Times" w:hAnsi="Times" w:cs="Times"/>
          <w:sz w:val="20"/>
        </w:rPr>
        <w:t xml:space="preserve"> 2012).</w:t>
      </w:r>
    </w:p>
    <w:p w14:paraId="14F543F3" w14:textId="77777777" w:rsidR="00DA0B1C" w:rsidRDefault="00DA0B1C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7861947E" w14:textId="7CD27AA2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Frans van </w:t>
      </w:r>
      <w:proofErr w:type="spellStart"/>
      <w:r w:rsidRPr="00341A76">
        <w:rPr>
          <w:rFonts w:ascii="Times" w:hAnsi="Times" w:cs="Times"/>
          <w:sz w:val="20"/>
        </w:rPr>
        <w:t>Liere</w:t>
      </w:r>
      <w:proofErr w:type="spellEnd"/>
      <w:r w:rsidRPr="00341A76">
        <w:rPr>
          <w:rFonts w:ascii="Times" w:hAnsi="Times" w:cs="Times"/>
          <w:sz w:val="20"/>
        </w:rPr>
        <w:t xml:space="preserve"> and Mark </w:t>
      </w:r>
      <w:proofErr w:type="spellStart"/>
      <w:r w:rsidRPr="00341A76">
        <w:rPr>
          <w:rFonts w:ascii="Times" w:hAnsi="Times" w:cs="Times"/>
          <w:sz w:val="20"/>
        </w:rPr>
        <w:t>Zier</w:t>
      </w:r>
      <w:proofErr w:type="spellEnd"/>
      <w:r w:rsidRPr="00341A76">
        <w:rPr>
          <w:rFonts w:ascii="Times" w:hAnsi="Times" w:cs="Times"/>
          <w:sz w:val="20"/>
        </w:rPr>
        <w:t>, eds.</w:t>
      </w:r>
      <w:proofErr w:type="gramStart"/>
      <w:r w:rsidRPr="00341A76">
        <w:rPr>
          <w:rFonts w:ascii="Times" w:hAnsi="Times" w:cs="Times"/>
          <w:sz w:val="20"/>
        </w:rPr>
        <w:t xml:space="preserve">,  </w:t>
      </w:r>
      <w:proofErr w:type="spellStart"/>
      <w:r w:rsidRPr="00341A76">
        <w:rPr>
          <w:rFonts w:ascii="Times" w:hAnsi="Times" w:cs="Times"/>
          <w:i/>
          <w:iCs/>
          <w:sz w:val="20"/>
        </w:rPr>
        <w:t>Andreae</w:t>
      </w:r>
      <w:proofErr w:type="spellEnd"/>
      <w:proofErr w:type="gramEnd"/>
      <w:r w:rsidRPr="00341A76">
        <w:rPr>
          <w:rFonts w:ascii="Times" w:hAnsi="Times" w:cs="Times"/>
          <w:i/>
          <w:iCs/>
          <w:sz w:val="20"/>
        </w:rPr>
        <w:t xml:space="preserve"> de Sancto </w:t>
      </w:r>
      <w:proofErr w:type="spellStart"/>
      <w:r w:rsidRPr="00341A76">
        <w:rPr>
          <w:rFonts w:ascii="Times" w:hAnsi="Times" w:cs="Times"/>
          <w:i/>
          <w:iCs/>
          <w:sz w:val="20"/>
        </w:rPr>
        <w:t>Victore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opera,</w:t>
      </w:r>
      <w:r w:rsidRPr="00341A76">
        <w:rPr>
          <w:rFonts w:ascii="Times" w:hAnsi="Times" w:cs="Times"/>
          <w:sz w:val="20"/>
        </w:rPr>
        <w:t xml:space="preserve"> 8:</w:t>
      </w:r>
      <w:r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Pr="00341A76">
        <w:rPr>
          <w:rFonts w:ascii="Times" w:hAnsi="Times" w:cs="Times"/>
          <w:i/>
          <w:iCs/>
          <w:sz w:val="20"/>
        </w:rPr>
        <w:t>Expositio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super </w:t>
      </w:r>
      <w:proofErr w:type="spellStart"/>
      <w:r w:rsidRPr="00341A76">
        <w:rPr>
          <w:rFonts w:ascii="Times" w:hAnsi="Times" w:cs="Times"/>
          <w:i/>
          <w:iCs/>
          <w:sz w:val="20"/>
        </w:rPr>
        <w:t>duodecim</w:t>
      </w:r>
      <w:proofErr w:type="spellEnd"/>
      <w:r w:rsidRPr="00341A76">
        <w:rPr>
          <w:rFonts w:ascii="Times" w:hAnsi="Times" w:cs="Times"/>
          <w:i/>
          <w:iCs/>
          <w:sz w:val="20"/>
        </w:rPr>
        <w:t xml:space="preserve"> </w:t>
      </w:r>
      <w:proofErr w:type="spellStart"/>
      <w:r w:rsidRPr="00341A76">
        <w:rPr>
          <w:rFonts w:ascii="Times" w:hAnsi="Times" w:cs="Times"/>
          <w:i/>
          <w:iCs/>
          <w:sz w:val="20"/>
        </w:rPr>
        <w:t>prophetas</w:t>
      </w:r>
      <w:proofErr w:type="spellEnd"/>
      <w:r w:rsidRPr="00341A76">
        <w:rPr>
          <w:rFonts w:ascii="Times" w:hAnsi="Times" w:cs="Times"/>
          <w:sz w:val="20"/>
        </w:rPr>
        <w:t xml:space="preserve">. Corpus </w:t>
      </w:r>
      <w:proofErr w:type="spellStart"/>
      <w:r w:rsidRPr="00341A76">
        <w:rPr>
          <w:rFonts w:ascii="Times" w:hAnsi="Times" w:cs="Times"/>
          <w:sz w:val="20"/>
        </w:rPr>
        <w:t>Christianorum</w:t>
      </w:r>
      <w:proofErr w:type="spellEnd"/>
      <w:r w:rsidRPr="00341A76">
        <w:rPr>
          <w:rFonts w:ascii="Times" w:hAnsi="Times" w:cs="Times"/>
          <w:sz w:val="20"/>
        </w:rPr>
        <w:t xml:space="preserve">, </w:t>
      </w:r>
      <w:proofErr w:type="spellStart"/>
      <w:r w:rsidRPr="00341A76">
        <w:rPr>
          <w:rFonts w:ascii="Times" w:hAnsi="Times" w:cs="Times"/>
          <w:sz w:val="20"/>
        </w:rPr>
        <w:t>Continuatio</w:t>
      </w:r>
      <w:proofErr w:type="spellEnd"/>
      <w:r w:rsidRPr="00341A76">
        <w:rPr>
          <w:rFonts w:ascii="Times" w:hAnsi="Times" w:cs="Times"/>
          <w:sz w:val="20"/>
        </w:rPr>
        <w:t xml:space="preserve"> </w:t>
      </w:r>
      <w:proofErr w:type="spellStart"/>
      <w:r w:rsidRPr="00341A76">
        <w:rPr>
          <w:rFonts w:ascii="Times" w:hAnsi="Times" w:cs="Times"/>
          <w:sz w:val="20"/>
        </w:rPr>
        <w:t>Mediaeualis</w:t>
      </w:r>
      <w:proofErr w:type="spellEnd"/>
      <w:r w:rsidRPr="00341A76">
        <w:rPr>
          <w:rFonts w:ascii="Times" w:hAnsi="Times" w:cs="Times"/>
          <w:sz w:val="20"/>
        </w:rPr>
        <w:t xml:space="preserve">, 53G (Turnhout: </w:t>
      </w:r>
      <w:proofErr w:type="spellStart"/>
      <w:r w:rsidRPr="00341A76">
        <w:rPr>
          <w:rFonts w:ascii="Times" w:hAnsi="Times" w:cs="Times"/>
          <w:sz w:val="20"/>
        </w:rPr>
        <w:t>Brepols</w:t>
      </w:r>
      <w:proofErr w:type="spellEnd"/>
      <w:r w:rsidRPr="00341A76">
        <w:rPr>
          <w:rFonts w:ascii="Times" w:hAnsi="Times" w:cs="Times"/>
          <w:sz w:val="20"/>
        </w:rPr>
        <w:t xml:space="preserve">, 2007) </w:t>
      </w:r>
      <w:r w:rsidRPr="00341A76">
        <w:rPr>
          <w:rFonts w:ascii="Times" w:hAnsi="Times" w:cs="Times"/>
          <w:i/>
          <w:iCs/>
          <w:sz w:val="20"/>
        </w:rPr>
        <w:t>Speculum: A Journal of Medieval Studies</w:t>
      </w:r>
      <w:r w:rsidR="005875B4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sz w:val="20"/>
        </w:rPr>
        <w:t>84 (</w:t>
      </w:r>
      <w:proofErr w:type="gramStart"/>
      <w:r w:rsidR="005875B4">
        <w:rPr>
          <w:rFonts w:ascii="Times" w:hAnsi="Times" w:cs="Times"/>
          <w:sz w:val="20"/>
        </w:rPr>
        <w:t>July,</w:t>
      </w:r>
      <w:proofErr w:type="gramEnd"/>
      <w:r w:rsidR="005875B4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sz w:val="20"/>
        </w:rPr>
        <w:t>2009).</w:t>
      </w:r>
    </w:p>
    <w:p w14:paraId="528A9737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9D7F31F" w14:textId="31B798C1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Kenneth Stow, </w:t>
      </w:r>
      <w:r w:rsidRPr="00341A76">
        <w:rPr>
          <w:rFonts w:ascii="Times" w:hAnsi="Times" w:cs="Times"/>
          <w:i/>
          <w:iCs/>
          <w:sz w:val="20"/>
        </w:rPr>
        <w:t>Jewish Dogs: An Image and Its Interpreters</w:t>
      </w:r>
      <w:r w:rsidRPr="00341A76">
        <w:rPr>
          <w:rFonts w:ascii="Times" w:hAnsi="Times" w:cs="Times"/>
          <w:sz w:val="20"/>
        </w:rPr>
        <w:t xml:space="preserve"> (Stanford University Press, 2006), </w:t>
      </w:r>
      <w:r w:rsidRPr="00341A76">
        <w:rPr>
          <w:rFonts w:ascii="Times" w:hAnsi="Times" w:cs="Times"/>
          <w:i/>
          <w:iCs/>
          <w:sz w:val="20"/>
        </w:rPr>
        <w:t>AJS Review</w:t>
      </w:r>
      <w:r w:rsidR="005875B4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sz w:val="20"/>
        </w:rPr>
        <w:t>32 (April 2008).</w:t>
      </w:r>
    </w:p>
    <w:p w14:paraId="5C96B371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1C6EE552" w14:textId="775B9798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Mark Hazard, </w:t>
      </w:r>
      <w:r w:rsidRPr="00341A76">
        <w:rPr>
          <w:rFonts w:ascii="Times" w:hAnsi="Times" w:cs="Times"/>
          <w:i/>
          <w:iCs/>
          <w:sz w:val="20"/>
        </w:rPr>
        <w:t>The Literal Sense and The Gospel of John in Late-Medieval Commentary and Literature</w:t>
      </w:r>
      <w:r w:rsidRPr="00341A76">
        <w:rPr>
          <w:rFonts w:ascii="Times" w:hAnsi="Times" w:cs="Times"/>
          <w:sz w:val="20"/>
        </w:rPr>
        <w:t xml:space="preserve"> (Routledge 2002)</w:t>
      </w:r>
      <w:r w:rsidR="005875B4">
        <w:rPr>
          <w:rFonts w:ascii="Times" w:hAnsi="Times" w:cs="Times"/>
          <w:sz w:val="20"/>
        </w:rPr>
        <w:t xml:space="preserve">, </w:t>
      </w:r>
      <w:r w:rsidRPr="00341A76">
        <w:rPr>
          <w:rFonts w:ascii="Times" w:hAnsi="Times" w:cs="Times"/>
          <w:i/>
          <w:iCs/>
          <w:sz w:val="20"/>
        </w:rPr>
        <w:t>The Journal of Religion</w:t>
      </w:r>
      <w:r w:rsidR="000614FA">
        <w:rPr>
          <w:rFonts w:ascii="Times" w:hAnsi="Times" w:cs="Times"/>
          <w:sz w:val="20"/>
        </w:rPr>
        <w:t xml:space="preserve"> (</w:t>
      </w:r>
      <w:proofErr w:type="gramStart"/>
      <w:r w:rsidRPr="00341A76">
        <w:rPr>
          <w:rFonts w:ascii="Times" w:hAnsi="Times" w:cs="Times"/>
          <w:sz w:val="20"/>
        </w:rPr>
        <w:t>January,</w:t>
      </w:r>
      <w:proofErr w:type="gramEnd"/>
      <w:r w:rsidRPr="00341A76">
        <w:rPr>
          <w:rFonts w:ascii="Times" w:hAnsi="Times" w:cs="Times"/>
          <w:sz w:val="20"/>
        </w:rPr>
        <w:t xml:space="preserve"> 2005</w:t>
      </w:r>
      <w:r w:rsidR="000614FA">
        <w:rPr>
          <w:rFonts w:ascii="Times" w:hAnsi="Times" w:cs="Times"/>
          <w:sz w:val="20"/>
        </w:rPr>
        <w:t>)</w:t>
      </w:r>
      <w:r w:rsidRPr="00341A76">
        <w:rPr>
          <w:rFonts w:ascii="Times" w:hAnsi="Times" w:cs="Times"/>
          <w:sz w:val="20"/>
        </w:rPr>
        <w:t>.</w:t>
      </w:r>
    </w:p>
    <w:p w14:paraId="65604A83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b/>
          <w:bCs/>
          <w:sz w:val="20"/>
        </w:rPr>
      </w:pPr>
    </w:p>
    <w:p w14:paraId="3A17679F" w14:textId="7891BEEB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Amy Hollywood, </w:t>
      </w:r>
      <w:r w:rsidRPr="00341A76">
        <w:rPr>
          <w:rFonts w:ascii="Times" w:hAnsi="Times" w:cs="Times"/>
          <w:i/>
          <w:iCs/>
          <w:sz w:val="20"/>
        </w:rPr>
        <w:t>Sensible Ecstasy: Mysticism, Sexual Difference, and the Demands of History</w:t>
      </w:r>
      <w:r w:rsidR="005875B4">
        <w:rPr>
          <w:rFonts w:ascii="Times" w:hAnsi="Times" w:cs="Times"/>
          <w:sz w:val="20"/>
        </w:rPr>
        <w:t xml:space="preserve"> (</w:t>
      </w:r>
      <w:r w:rsidRPr="00341A76">
        <w:rPr>
          <w:rFonts w:ascii="Times" w:hAnsi="Times" w:cs="Times"/>
          <w:sz w:val="20"/>
        </w:rPr>
        <w:t>University of Chicago Press, 2002</w:t>
      </w:r>
      <w:r w:rsidR="005875B4">
        <w:rPr>
          <w:rFonts w:ascii="Times" w:hAnsi="Times" w:cs="Times"/>
          <w:sz w:val="20"/>
        </w:rPr>
        <w:t>),</w:t>
      </w:r>
      <w:r w:rsidRPr="00341A76">
        <w:rPr>
          <w:rFonts w:ascii="Times" w:hAnsi="Times" w:cs="Times"/>
          <w:sz w:val="20"/>
        </w:rPr>
        <w:t xml:space="preserve"> </w:t>
      </w:r>
      <w:r w:rsidRPr="00341A76">
        <w:rPr>
          <w:rFonts w:ascii="Times" w:hAnsi="Times" w:cs="Times"/>
          <w:i/>
          <w:iCs/>
          <w:sz w:val="20"/>
        </w:rPr>
        <w:t>The Medieval Review</w:t>
      </w:r>
      <w:r w:rsidRPr="00341A76">
        <w:rPr>
          <w:rFonts w:ascii="Times" w:hAnsi="Times" w:cs="Times"/>
          <w:sz w:val="20"/>
        </w:rPr>
        <w:t xml:space="preserve"> </w:t>
      </w:r>
      <w:r w:rsidR="000614FA">
        <w:rPr>
          <w:rFonts w:ascii="Times" w:hAnsi="Times" w:cs="Times"/>
          <w:sz w:val="20"/>
        </w:rPr>
        <w:t>(</w:t>
      </w:r>
      <w:r w:rsidRPr="00341A76">
        <w:rPr>
          <w:rFonts w:ascii="Times" w:hAnsi="Times" w:cs="Times"/>
          <w:sz w:val="20"/>
        </w:rPr>
        <w:t>September 2003</w:t>
      </w:r>
      <w:r w:rsidR="000614FA">
        <w:rPr>
          <w:rFonts w:ascii="Times" w:hAnsi="Times" w:cs="Times"/>
          <w:sz w:val="20"/>
        </w:rPr>
        <w:t>)</w:t>
      </w:r>
      <w:r w:rsidRPr="00341A76">
        <w:rPr>
          <w:rFonts w:ascii="Times" w:hAnsi="Times" w:cs="Times"/>
          <w:sz w:val="20"/>
        </w:rPr>
        <w:t>.</w:t>
      </w:r>
    </w:p>
    <w:p w14:paraId="20C9F600" w14:textId="77777777" w:rsidR="00607313" w:rsidRDefault="0060731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</w:p>
    <w:p w14:paraId="7EEF1345" w14:textId="77777777" w:rsidR="00607313" w:rsidRDefault="0060731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</w:p>
    <w:p w14:paraId="0BFEE40C" w14:textId="439A2FC5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>SELECTED PAPERS</w:t>
      </w:r>
      <w:r w:rsidR="00D6777D">
        <w:rPr>
          <w:rFonts w:ascii="Times" w:hAnsi="Times" w:cs="Times"/>
          <w:b/>
          <w:bCs/>
          <w:sz w:val="20"/>
        </w:rPr>
        <w:t xml:space="preserve"> and </w:t>
      </w:r>
      <w:r w:rsidR="00967EF5">
        <w:rPr>
          <w:rFonts w:ascii="Times" w:hAnsi="Times" w:cs="Times"/>
          <w:b/>
          <w:bCs/>
          <w:sz w:val="20"/>
        </w:rPr>
        <w:t xml:space="preserve">INVITED </w:t>
      </w:r>
      <w:r w:rsidR="00D6777D">
        <w:rPr>
          <w:rFonts w:ascii="Times" w:hAnsi="Times" w:cs="Times"/>
          <w:b/>
          <w:bCs/>
          <w:sz w:val="20"/>
        </w:rPr>
        <w:t>LECTURES</w:t>
      </w:r>
      <w:r w:rsidR="0002413B">
        <w:rPr>
          <w:rFonts w:ascii="Times" w:hAnsi="Times" w:cs="Times"/>
          <w:b/>
          <w:bCs/>
          <w:sz w:val="20"/>
        </w:rPr>
        <w:t xml:space="preserve"> (since 2010)</w:t>
      </w:r>
      <w:r w:rsidRPr="00341A76">
        <w:rPr>
          <w:rFonts w:ascii="Times" w:hAnsi="Times" w:cs="Times"/>
          <w:b/>
          <w:bCs/>
          <w:sz w:val="20"/>
        </w:rPr>
        <w:t xml:space="preserve">: </w:t>
      </w:r>
    </w:p>
    <w:p w14:paraId="2A776280" w14:textId="77777777" w:rsidR="001E4CE6" w:rsidRDefault="001E4CE6" w:rsidP="001E4CE6">
      <w:pPr>
        <w:pStyle w:val="HTMLPreformatted"/>
        <w:rPr>
          <w:rFonts w:ascii="Times" w:hAnsi="Times" w:cs="Times"/>
        </w:rPr>
      </w:pPr>
    </w:p>
    <w:p w14:paraId="6F668550" w14:textId="6C0ED798" w:rsidR="00197ECE" w:rsidRDefault="00D105C4" w:rsidP="00197ECE">
      <w:pPr>
        <w:pStyle w:val="HTMLPreformatted"/>
        <w:ind w:left="720"/>
        <w:rPr>
          <w:rFonts w:ascii="Times" w:hAnsi="Times" w:cs="Times"/>
          <w:bCs/>
          <w:iCs/>
        </w:rPr>
      </w:pPr>
      <w:r>
        <w:rPr>
          <w:rFonts w:ascii="Times" w:hAnsi="Times" w:cs="Times"/>
          <w:bCs/>
          <w:iCs/>
        </w:rPr>
        <w:t>“Choosing Sins: Penitential Canons in Late Medieval Guides for Parish Priests,” Medieval Collations, Harvard University, November 18, 2019.</w:t>
      </w:r>
    </w:p>
    <w:p w14:paraId="0BD8737C" w14:textId="77777777" w:rsidR="00197ECE" w:rsidRDefault="00197ECE" w:rsidP="00197ECE">
      <w:pPr>
        <w:pStyle w:val="HTMLPreformatted"/>
        <w:ind w:left="720"/>
        <w:rPr>
          <w:rFonts w:ascii="Times" w:hAnsi="Times" w:cs="Times"/>
          <w:bCs/>
          <w:iCs/>
        </w:rPr>
      </w:pPr>
    </w:p>
    <w:p w14:paraId="416256CF" w14:textId="4B155130" w:rsidR="00197ECE" w:rsidRPr="00197ECE" w:rsidRDefault="00197ECE" w:rsidP="00197ECE">
      <w:pPr>
        <w:pStyle w:val="HTMLPreformatted"/>
        <w:ind w:left="720"/>
        <w:rPr>
          <w:rFonts w:ascii="Times" w:hAnsi="Times" w:cs="Times"/>
          <w:bCs/>
          <w:iCs/>
        </w:rPr>
      </w:pPr>
      <w:r>
        <w:rPr>
          <w:rFonts w:ascii="Times" w:hAnsi="Times" w:cs="Times"/>
          <w:bCs/>
          <w:iCs/>
        </w:rPr>
        <w:t>“</w:t>
      </w:r>
      <w:r w:rsidRPr="00197ECE">
        <w:rPr>
          <w:rFonts w:ascii="Times" w:hAnsi="Times" w:cs="Times"/>
          <w:bCs/>
          <w:iCs/>
        </w:rPr>
        <w:t>The Old Law in Manuals for Parish Priests,”</w:t>
      </w:r>
      <w:r>
        <w:rPr>
          <w:rFonts w:ascii="Times" w:hAnsi="Times" w:cs="Times"/>
          <w:b/>
          <w:iCs/>
        </w:rPr>
        <w:t xml:space="preserve"> </w:t>
      </w:r>
      <w:r w:rsidRPr="00197ECE">
        <w:rPr>
          <w:rFonts w:ascii="Times" w:hAnsi="Times" w:cs="Times"/>
          <w:iCs/>
        </w:rPr>
        <w:t>Thinking with and against the Jews. Christian Understandings of the Old Law (1100-1500)</w:t>
      </w:r>
      <w:r>
        <w:rPr>
          <w:rFonts w:ascii="Times" w:hAnsi="Times" w:cs="Times"/>
          <w:bCs/>
          <w:iCs/>
        </w:rPr>
        <w:t>, Queen Mary University London, November 2019.</w:t>
      </w:r>
    </w:p>
    <w:p w14:paraId="192D3EE4" w14:textId="77777777" w:rsidR="00197ECE" w:rsidRDefault="00197ECE" w:rsidP="00115074">
      <w:pPr>
        <w:pStyle w:val="HTMLPreformatted"/>
        <w:ind w:left="720"/>
        <w:rPr>
          <w:rFonts w:ascii="Times" w:hAnsi="Times" w:cs="Times"/>
          <w:iCs/>
        </w:rPr>
      </w:pPr>
    </w:p>
    <w:p w14:paraId="796B2315" w14:textId="74A92CEC" w:rsidR="004C1CC6" w:rsidRDefault="004C1CC6" w:rsidP="00115074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>“Failure in the Middle Ages,” Keynote Address to the Medieval Studies Graduate Conference, Princeton University, March 2019.</w:t>
      </w:r>
    </w:p>
    <w:p w14:paraId="5D44AE2A" w14:textId="77777777" w:rsidR="004C1CC6" w:rsidRDefault="004C1CC6" w:rsidP="00115074">
      <w:pPr>
        <w:pStyle w:val="HTMLPreformatted"/>
        <w:ind w:left="720"/>
        <w:rPr>
          <w:rFonts w:ascii="Times" w:hAnsi="Times" w:cs="Times"/>
          <w:iCs/>
        </w:rPr>
      </w:pPr>
    </w:p>
    <w:p w14:paraId="606464ED" w14:textId="0D275F01" w:rsidR="0014459D" w:rsidRDefault="0014459D" w:rsidP="00115074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 xml:space="preserve">“The Monastery and the Market: The Augustinian Canons Regular at </w:t>
      </w:r>
      <w:proofErr w:type="spellStart"/>
      <w:r>
        <w:rPr>
          <w:rFonts w:ascii="Times" w:hAnsi="Times" w:cs="Times"/>
          <w:iCs/>
        </w:rPr>
        <w:t>Diessen</w:t>
      </w:r>
      <w:proofErr w:type="spellEnd"/>
      <w:r>
        <w:rPr>
          <w:rFonts w:ascii="Times" w:hAnsi="Times" w:cs="Times"/>
          <w:iCs/>
        </w:rPr>
        <w:t xml:space="preserve"> as Social, Economic, and Religious Elites,” Religious Life, Elites, and Medieval Culture, The University of Alabama</w:t>
      </w:r>
      <w:r w:rsidR="0002413B">
        <w:rPr>
          <w:rFonts w:ascii="Times" w:hAnsi="Times" w:cs="Times"/>
          <w:iCs/>
        </w:rPr>
        <w:t xml:space="preserve"> and The University of Dresden</w:t>
      </w:r>
      <w:r>
        <w:rPr>
          <w:rFonts w:ascii="Times" w:hAnsi="Times" w:cs="Times"/>
          <w:iCs/>
        </w:rPr>
        <w:t xml:space="preserve">, Tuscaloosa, </w:t>
      </w:r>
      <w:r w:rsidR="0002413B">
        <w:rPr>
          <w:rFonts w:ascii="Times" w:hAnsi="Times" w:cs="Times"/>
          <w:iCs/>
        </w:rPr>
        <w:t>AL</w:t>
      </w:r>
      <w:r w:rsidR="00967EF5">
        <w:rPr>
          <w:rFonts w:ascii="Times" w:hAnsi="Times" w:cs="Times"/>
          <w:iCs/>
        </w:rPr>
        <w:t>,</w:t>
      </w:r>
      <w:r w:rsidR="0002413B">
        <w:rPr>
          <w:rFonts w:ascii="Times" w:hAnsi="Times" w:cs="Times"/>
          <w:iCs/>
        </w:rPr>
        <w:t xml:space="preserve"> </w:t>
      </w:r>
      <w:r>
        <w:rPr>
          <w:rFonts w:ascii="Times" w:hAnsi="Times" w:cs="Times"/>
          <w:iCs/>
        </w:rPr>
        <w:t>October 17-20.</w:t>
      </w:r>
    </w:p>
    <w:p w14:paraId="156FB4BC" w14:textId="77777777" w:rsidR="0014459D" w:rsidRDefault="0014459D" w:rsidP="00115074">
      <w:pPr>
        <w:pStyle w:val="HTMLPreformatted"/>
        <w:ind w:left="720"/>
        <w:rPr>
          <w:rFonts w:ascii="Times" w:hAnsi="Times" w:cs="Times"/>
          <w:iCs/>
        </w:rPr>
      </w:pPr>
    </w:p>
    <w:p w14:paraId="057E9781" w14:textId="0680C770" w:rsidR="00115074" w:rsidRDefault="00115074" w:rsidP="00115074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 xml:space="preserve">“Reading Nicholas of Lyra in a German Landscape: The Reception of Lyra’s Exegetical Work in Context,” </w:t>
      </w:r>
      <w:r w:rsidRPr="00115074">
        <w:rPr>
          <w:rFonts w:ascii="Times" w:hAnsi="Times" w:cs="Times"/>
          <w:iCs/>
        </w:rPr>
        <w:t>Luther’s Anti</w:t>
      </w:r>
      <w:r>
        <w:rPr>
          <w:rFonts w:ascii="Times" w:hAnsi="Times" w:cs="Times"/>
          <w:iCs/>
        </w:rPr>
        <w:t>-</w:t>
      </w:r>
      <w:r w:rsidRPr="00115074">
        <w:rPr>
          <w:rFonts w:ascii="Times" w:hAnsi="Times" w:cs="Times"/>
          <w:iCs/>
        </w:rPr>
        <w:t>Jewish Interpretation of the Bible: A Case Study in Christian</w:t>
      </w:r>
      <w:r>
        <w:rPr>
          <w:rFonts w:ascii="Times" w:hAnsi="Times" w:cs="Times"/>
          <w:iCs/>
        </w:rPr>
        <w:t>-</w:t>
      </w:r>
      <w:r w:rsidRPr="00115074">
        <w:rPr>
          <w:rFonts w:ascii="Times" w:hAnsi="Times" w:cs="Times"/>
          <w:iCs/>
        </w:rPr>
        <w:t>Jewish</w:t>
      </w:r>
      <w:r>
        <w:rPr>
          <w:rFonts w:ascii="Times" w:hAnsi="Times" w:cs="Times"/>
          <w:iCs/>
        </w:rPr>
        <w:t xml:space="preserve"> </w:t>
      </w:r>
      <w:r w:rsidRPr="00115074">
        <w:rPr>
          <w:rFonts w:ascii="Times" w:hAnsi="Times" w:cs="Times"/>
          <w:iCs/>
        </w:rPr>
        <w:t>Relations</w:t>
      </w:r>
      <w:r>
        <w:rPr>
          <w:rFonts w:ascii="Times" w:hAnsi="Times" w:cs="Times"/>
          <w:iCs/>
        </w:rPr>
        <w:t xml:space="preserve"> </w:t>
      </w:r>
      <w:r w:rsidRPr="00115074">
        <w:rPr>
          <w:rFonts w:ascii="Times" w:hAnsi="Times" w:cs="Times"/>
          <w:iCs/>
        </w:rPr>
        <w:t>in Late Medieval Germany</w:t>
      </w:r>
      <w:r>
        <w:rPr>
          <w:rFonts w:ascii="Times" w:hAnsi="Times" w:cs="Times"/>
          <w:iCs/>
        </w:rPr>
        <w:t>, Corcoran Center for Christian-Jewish Relations at Boston College, Chestnut Hill, MA, March 2018.</w:t>
      </w:r>
    </w:p>
    <w:p w14:paraId="21DEAE71" w14:textId="77777777" w:rsidR="00115074" w:rsidRDefault="00115074" w:rsidP="00115074">
      <w:pPr>
        <w:pStyle w:val="HTMLPreformatted"/>
        <w:ind w:left="720"/>
        <w:rPr>
          <w:rFonts w:ascii="Times" w:hAnsi="Times" w:cs="Times"/>
          <w:iCs/>
        </w:rPr>
      </w:pPr>
    </w:p>
    <w:p w14:paraId="76D6DD2B" w14:textId="4D3560E9" w:rsidR="00115074" w:rsidRDefault="00115074" w:rsidP="00291BBB">
      <w:pPr>
        <w:pStyle w:val="HTMLPreformatted"/>
        <w:ind w:left="720"/>
        <w:rPr>
          <w:rFonts w:ascii="Times" w:hAnsi="Times" w:cs="Times"/>
          <w:iCs/>
          <w:lang w:val="en-GB"/>
        </w:rPr>
      </w:pPr>
      <w:r>
        <w:rPr>
          <w:rFonts w:ascii="Times" w:hAnsi="Times" w:cs="Times"/>
          <w:iCs/>
        </w:rPr>
        <w:t>“</w:t>
      </w:r>
      <w:r w:rsidRPr="00115074">
        <w:rPr>
          <w:rFonts w:ascii="Times" w:hAnsi="Times" w:cs="Times"/>
          <w:iCs/>
          <w:lang w:val="en-GB"/>
        </w:rPr>
        <w:t xml:space="preserve">Nicholas of Lyra on the </w:t>
      </w:r>
      <w:r w:rsidR="00967EF5">
        <w:rPr>
          <w:rFonts w:ascii="Times" w:hAnsi="Times" w:cs="Times"/>
          <w:iCs/>
          <w:lang w:val="en-GB"/>
        </w:rPr>
        <w:t>D</w:t>
      </w:r>
      <w:r w:rsidRPr="00115074">
        <w:rPr>
          <w:rFonts w:ascii="Times" w:hAnsi="Times" w:cs="Times"/>
          <w:iCs/>
          <w:lang w:val="en-GB"/>
        </w:rPr>
        <w:t xml:space="preserve">ifference </w:t>
      </w:r>
      <w:r w:rsidR="00967EF5">
        <w:rPr>
          <w:rFonts w:ascii="Times" w:hAnsi="Times" w:cs="Times"/>
          <w:iCs/>
          <w:lang w:val="en-GB"/>
        </w:rPr>
        <w:t>B</w:t>
      </w:r>
      <w:r w:rsidRPr="00115074">
        <w:rPr>
          <w:rFonts w:ascii="Times" w:hAnsi="Times" w:cs="Times"/>
          <w:iCs/>
          <w:lang w:val="en-GB"/>
        </w:rPr>
        <w:t xml:space="preserve">etween the Latin Vulgate and the Hebrew </w:t>
      </w:r>
      <w:r w:rsidR="00967EF5">
        <w:rPr>
          <w:rFonts w:ascii="Times" w:hAnsi="Times" w:cs="Times"/>
          <w:iCs/>
          <w:lang w:val="en-GB"/>
        </w:rPr>
        <w:t>L</w:t>
      </w:r>
      <w:r w:rsidRPr="00115074">
        <w:rPr>
          <w:rFonts w:ascii="Times" w:hAnsi="Times" w:cs="Times"/>
          <w:iCs/>
          <w:lang w:val="en-GB"/>
        </w:rPr>
        <w:t xml:space="preserve">etter: </w:t>
      </w:r>
      <w:r w:rsidR="00967EF5">
        <w:rPr>
          <w:rFonts w:ascii="Times" w:hAnsi="Times" w:cs="Times"/>
          <w:iCs/>
          <w:lang w:val="en-GB"/>
        </w:rPr>
        <w:t>C</w:t>
      </w:r>
      <w:r w:rsidRPr="00115074">
        <w:rPr>
          <w:rFonts w:ascii="Times" w:hAnsi="Times" w:cs="Times"/>
          <w:iCs/>
          <w:lang w:val="en-GB"/>
        </w:rPr>
        <w:t xml:space="preserve">onstructing an </w:t>
      </w:r>
      <w:r w:rsidR="00967EF5">
        <w:rPr>
          <w:rFonts w:ascii="Times" w:hAnsi="Times" w:cs="Times"/>
          <w:iCs/>
          <w:lang w:val="en-GB"/>
        </w:rPr>
        <w:t>A</w:t>
      </w:r>
      <w:r w:rsidRPr="00115074">
        <w:rPr>
          <w:rFonts w:ascii="Times" w:hAnsi="Times" w:cs="Times"/>
          <w:iCs/>
          <w:lang w:val="en-GB"/>
        </w:rPr>
        <w:t xml:space="preserve">uthoritative </w:t>
      </w:r>
      <w:r w:rsidR="00967EF5">
        <w:rPr>
          <w:rFonts w:ascii="Times" w:hAnsi="Times" w:cs="Times"/>
          <w:iCs/>
          <w:lang w:val="en-GB"/>
        </w:rPr>
        <w:t>Li</w:t>
      </w:r>
      <w:r w:rsidRPr="00115074">
        <w:rPr>
          <w:rFonts w:ascii="Times" w:hAnsi="Times" w:cs="Times"/>
          <w:iCs/>
          <w:lang w:val="en-GB"/>
        </w:rPr>
        <w:t xml:space="preserve">teral </w:t>
      </w:r>
      <w:r w:rsidR="00967EF5">
        <w:rPr>
          <w:rFonts w:ascii="Times" w:hAnsi="Times" w:cs="Times"/>
          <w:iCs/>
          <w:lang w:val="en-GB"/>
        </w:rPr>
        <w:t>S</w:t>
      </w:r>
      <w:r w:rsidRPr="00115074">
        <w:rPr>
          <w:rFonts w:ascii="Times" w:hAnsi="Times" w:cs="Times"/>
          <w:iCs/>
          <w:lang w:val="en-GB"/>
        </w:rPr>
        <w:t>ense</w:t>
      </w:r>
      <w:r>
        <w:rPr>
          <w:rFonts w:ascii="Times" w:hAnsi="Times" w:cs="Times"/>
          <w:iCs/>
          <w:lang w:val="en-GB"/>
        </w:rPr>
        <w:t>,” Nicholas of Lyra (c. 1270-1349) and the Late Medieval Bible, New College, University of Oxford, UK, March 2018.</w:t>
      </w:r>
    </w:p>
    <w:p w14:paraId="145CD199" w14:textId="77777777" w:rsidR="00291BBB" w:rsidRDefault="00291BBB" w:rsidP="00115074">
      <w:pPr>
        <w:pStyle w:val="HTMLPreformatted"/>
        <w:ind w:left="720"/>
        <w:rPr>
          <w:rFonts w:ascii="Times" w:hAnsi="Times" w:cs="Times"/>
          <w:iCs/>
          <w:lang w:val="en-GB"/>
        </w:rPr>
      </w:pPr>
    </w:p>
    <w:p w14:paraId="47E19B3F" w14:textId="1EFE0ADE" w:rsidR="00291BBB" w:rsidRPr="00115074" w:rsidRDefault="00FB1D32" w:rsidP="00FB1D32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>“</w:t>
      </w:r>
      <w:r w:rsidRPr="00FB1D32">
        <w:rPr>
          <w:rFonts w:ascii="Times" w:hAnsi="Times" w:cs="Times"/>
          <w:iCs/>
        </w:rPr>
        <w:t>Territory, Community, and Lived Christianity in Medieval</w:t>
      </w:r>
      <w:r>
        <w:rPr>
          <w:rFonts w:ascii="Times" w:hAnsi="Times" w:cs="Times"/>
          <w:iCs/>
        </w:rPr>
        <w:t xml:space="preserve"> </w:t>
      </w:r>
      <w:r w:rsidRPr="00FB1D32">
        <w:rPr>
          <w:rFonts w:ascii="Times" w:hAnsi="Times" w:cs="Times"/>
          <w:iCs/>
        </w:rPr>
        <w:t>Europe</w:t>
      </w:r>
      <w:r>
        <w:rPr>
          <w:rFonts w:ascii="Times" w:hAnsi="Times" w:cs="Times"/>
          <w:iCs/>
        </w:rPr>
        <w:t>,” Medieval Academy of America Annual Meeting, Emory University, March 2018.</w:t>
      </w:r>
    </w:p>
    <w:p w14:paraId="4E3A1142" w14:textId="0F30B06B" w:rsidR="00115074" w:rsidRDefault="00115074" w:rsidP="000734ED">
      <w:pPr>
        <w:pStyle w:val="HTMLPreformatted"/>
        <w:ind w:left="720"/>
        <w:rPr>
          <w:rFonts w:ascii="Times" w:hAnsi="Times" w:cs="Times"/>
          <w:iCs/>
        </w:rPr>
      </w:pPr>
    </w:p>
    <w:p w14:paraId="5632F121" w14:textId="786DA546" w:rsidR="000630F0" w:rsidRDefault="000630F0" w:rsidP="000734ED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 xml:space="preserve">“Sara Lipton’s </w:t>
      </w:r>
      <w:r w:rsidRPr="000734ED">
        <w:rPr>
          <w:rFonts w:ascii="Times" w:hAnsi="Times" w:cs="Times"/>
          <w:i/>
        </w:rPr>
        <w:t>Dark Mirror</w:t>
      </w:r>
      <w:r w:rsidR="000734ED">
        <w:rPr>
          <w:rFonts w:ascii="Times" w:hAnsi="Times" w:cs="Times"/>
          <w:iCs/>
        </w:rPr>
        <w:t xml:space="preserve">: Medieval Christian-Jewish Relations and the Contemporary American Landscape,” International Congress of Medieval Studies, Western Michigan University, Kalamazoo, MI, </w:t>
      </w:r>
      <w:proofErr w:type="gramStart"/>
      <w:r w:rsidR="000734ED">
        <w:rPr>
          <w:rFonts w:ascii="Times" w:hAnsi="Times" w:cs="Times"/>
          <w:iCs/>
        </w:rPr>
        <w:t>May,</w:t>
      </w:r>
      <w:proofErr w:type="gramEnd"/>
      <w:r w:rsidR="000734ED">
        <w:rPr>
          <w:rFonts w:ascii="Times" w:hAnsi="Times" w:cs="Times"/>
          <w:iCs/>
        </w:rPr>
        <w:t xml:space="preserve"> 2017.</w:t>
      </w:r>
    </w:p>
    <w:p w14:paraId="7B5973B9" w14:textId="77777777" w:rsidR="000630F0" w:rsidRDefault="000630F0" w:rsidP="00061E50">
      <w:pPr>
        <w:pStyle w:val="HTMLPreformatted"/>
        <w:ind w:left="720"/>
        <w:rPr>
          <w:rFonts w:ascii="Times" w:hAnsi="Times" w:cs="Times"/>
          <w:iCs/>
        </w:rPr>
      </w:pPr>
    </w:p>
    <w:p w14:paraId="7A1CDBE1" w14:textId="62DFD8CD" w:rsidR="0052381D" w:rsidRDefault="0052381D" w:rsidP="00061E50">
      <w:pPr>
        <w:pStyle w:val="HTMLPreformatted"/>
        <w:ind w:left="720"/>
        <w:rPr>
          <w:rFonts w:ascii="Times" w:hAnsi="Times" w:cs="Times"/>
          <w:iCs/>
        </w:rPr>
      </w:pPr>
      <w:r w:rsidRPr="0052381D">
        <w:rPr>
          <w:rFonts w:ascii="Times" w:hAnsi="Times" w:cs="Times"/>
          <w:iCs/>
        </w:rPr>
        <w:t>“</w:t>
      </w:r>
      <w:r w:rsidRPr="0052381D">
        <w:rPr>
          <w:rFonts w:ascii="Times" w:hAnsi="Times" w:cs="Times"/>
          <w:bCs/>
          <w:iCs/>
        </w:rPr>
        <w:t>Lateran IV on Christian-Jewish Relations: A Fourteenth-Century Bavarian Response in the Wake of Plague Violence</w:t>
      </w:r>
      <w:r>
        <w:rPr>
          <w:rFonts w:ascii="Times" w:hAnsi="Times" w:cs="Times"/>
          <w:iCs/>
        </w:rPr>
        <w:t xml:space="preserve">,” Concilium </w:t>
      </w:r>
      <w:proofErr w:type="spellStart"/>
      <w:r>
        <w:rPr>
          <w:rFonts w:ascii="Times" w:hAnsi="Times" w:cs="Times"/>
          <w:iCs/>
        </w:rPr>
        <w:t>Lateranense</w:t>
      </w:r>
      <w:proofErr w:type="spellEnd"/>
      <w:r>
        <w:rPr>
          <w:rFonts w:ascii="Times" w:hAnsi="Times" w:cs="Times"/>
          <w:iCs/>
        </w:rPr>
        <w:t xml:space="preserve"> IV: Commemorating the Octocentenary of the Fourth Lateran Council of 1215, Rome, Italy, November 2015.</w:t>
      </w:r>
    </w:p>
    <w:p w14:paraId="156871F9" w14:textId="77777777" w:rsidR="0052381D" w:rsidRDefault="0052381D" w:rsidP="00061E50">
      <w:pPr>
        <w:pStyle w:val="HTMLPreformatted"/>
        <w:ind w:left="720"/>
        <w:rPr>
          <w:rFonts w:ascii="Times" w:hAnsi="Times" w:cs="Times"/>
          <w:iCs/>
        </w:rPr>
      </w:pPr>
    </w:p>
    <w:p w14:paraId="402C46B7" w14:textId="40EB13EE" w:rsidR="0052381D" w:rsidRDefault="0052381D" w:rsidP="00061E50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>“</w:t>
      </w:r>
      <w:r w:rsidRPr="0052381D">
        <w:rPr>
          <w:rFonts w:ascii="Times" w:hAnsi="Times" w:cs="Times"/>
          <w:iCs/>
        </w:rPr>
        <w:t>Christian Hebraism in a Changing Iberian Landscape: Ponce </w:t>
      </w:r>
      <w:proofErr w:type="spellStart"/>
      <w:r w:rsidRPr="0052381D">
        <w:rPr>
          <w:rFonts w:ascii="Times" w:hAnsi="Times" w:cs="Times"/>
          <w:iCs/>
        </w:rPr>
        <w:t>Carbonel</w:t>
      </w:r>
      <w:proofErr w:type="spellEnd"/>
      <w:r w:rsidRPr="0052381D">
        <w:rPr>
          <w:rFonts w:ascii="Times" w:hAnsi="Times" w:cs="Times"/>
          <w:iCs/>
        </w:rPr>
        <w:t>, Pablo de Santa Maria, &amp; Christian Engagement with Jewish Tradition</w:t>
      </w:r>
      <w:r>
        <w:rPr>
          <w:rFonts w:ascii="Times" w:hAnsi="Times" w:cs="Times"/>
          <w:iCs/>
        </w:rPr>
        <w:t>,” American Academy of Religion Annual Meeting, Atlanta, GA, November 2015.</w:t>
      </w:r>
    </w:p>
    <w:p w14:paraId="7DA1BD9B" w14:textId="77777777" w:rsidR="0052381D" w:rsidRDefault="0052381D" w:rsidP="00061E50">
      <w:pPr>
        <w:pStyle w:val="HTMLPreformatted"/>
        <w:ind w:left="720"/>
        <w:rPr>
          <w:rFonts w:ascii="Times" w:hAnsi="Times" w:cs="Times"/>
          <w:iCs/>
        </w:rPr>
      </w:pPr>
    </w:p>
    <w:p w14:paraId="44B046AE" w14:textId="1D323D74" w:rsidR="00D14DB4" w:rsidRDefault="00D14DB4" w:rsidP="00061E50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 xml:space="preserve">“Jews, Christians, and the Embrace of Exile in Medieval Europe,” American Historical Association Annual Meeting (Medieval Academy of America Sponsored Session), New York City, </w:t>
      </w:r>
      <w:proofErr w:type="gramStart"/>
      <w:r>
        <w:rPr>
          <w:rFonts w:ascii="Times" w:hAnsi="Times" w:cs="Times"/>
          <w:iCs/>
        </w:rPr>
        <w:t>January,</w:t>
      </w:r>
      <w:proofErr w:type="gramEnd"/>
      <w:r>
        <w:rPr>
          <w:rFonts w:ascii="Times" w:hAnsi="Times" w:cs="Times"/>
          <w:iCs/>
        </w:rPr>
        <w:t xml:space="preserve"> 2015.</w:t>
      </w:r>
    </w:p>
    <w:p w14:paraId="0BA6B133" w14:textId="77777777" w:rsidR="00D14DB4" w:rsidRDefault="00D14DB4" w:rsidP="00061E50">
      <w:pPr>
        <w:pStyle w:val="HTMLPreformatted"/>
        <w:ind w:left="720"/>
        <w:rPr>
          <w:rFonts w:ascii="Times" w:hAnsi="Times" w:cs="Times"/>
          <w:iCs/>
        </w:rPr>
      </w:pPr>
    </w:p>
    <w:p w14:paraId="63A5F3BE" w14:textId="3BB2BFB1" w:rsidR="00E00717" w:rsidRDefault="00E00717" w:rsidP="00061E50">
      <w:pPr>
        <w:pStyle w:val="HTMLPreformatted"/>
        <w:ind w:left="720"/>
        <w:rPr>
          <w:rFonts w:ascii="Times" w:hAnsi="Times" w:cs="Times"/>
          <w:iCs/>
        </w:rPr>
      </w:pPr>
      <w:r w:rsidRPr="00E00717">
        <w:rPr>
          <w:rFonts w:ascii="Times" w:hAnsi="Times" w:cs="Times"/>
          <w:iCs/>
        </w:rPr>
        <w:t>"</w:t>
      </w:r>
      <w:proofErr w:type="spellStart"/>
      <w:r w:rsidRPr="00E00717">
        <w:rPr>
          <w:rFonts w:ascii="Times" w:hAnsi="Times" w:cs="Times"/>
          <w:i/>
          <w:iCs/>
        </w:rPr>
        <w:t>Utrum</w:t>
      </w:r>
      <w:proofErr w:type="spellEnd"/>
      <w:r w:rsidRPr="00E00717">
        <w:rPr>
          <w:rFonts w:ascii="Times" w:hAnsi="Times" w:cs="Times"/>
          <w:i/>
          <w:iCs/>
        </w:rPr>
        <w:t xml:space="preserve"> </w:t>
      </w:r>
      <w:proofErr w:type="spellStart"/>
      <w:r w:rsidR="00967EF5">
        <w:rPr>
          <w:rFonts w:ascii="Times" w:hAnsi="Times" w:cs="Times"/>
          <w:i/>
          <w:iCs/>
        </w:rPr>
        <w:t>I</w:t>
      </w:r>
      <w:r w:rsidRPr="00E00717">
        <w:rPr>
          <w:rFonts w:ascii="Times" w:hAnsi="Times" w:cs="Times"/>
          <w:i/>
          <w:iCs/>
        </w:rPr>
        <w:t>udei</w:t>
      </w:r>
      <w:proofErr w:type="spellEnd"/>
      <w:r w:rsidRPr="00E00717">
        <w:rPr>
          <w:rFonts w:ascii="Times" w:hAnsi="Times" w:cs="Times"/>
          <w:i/>
          <w:iCs/>
        </w:rPr>
        <w:t xml:space="preserve"> </w:t>
      </w:r>
      <w:proofErr w:type="spellStart"/>
      <w:r w:rsidRPr="00E00717">
        <w:rPr>
          <w:rFonts w:ascii="Times" w:hAnsi="Times" w:cs="Times"/>
          <w:i/>
          <w:iCs/>
        </w:rPr>
        <w:t>deberent</w:t>
      </w:r>
      <w:proofErr w:type="spellEnd"/>
      <w:r w:rsidRPr="00E00717">
        <w:rPr>
          <w:rFonts w:ascii="Times" w:hAnsi="Times" w:cs="Times"/>
          <w:i/>
          <w:iCs/>
        </w:rPr>
        <w:t xml:space="preserve"> </w:t>
      </w:r>
      <w:proofErr w:type="spellStart"/>
      <w:r w:rsidRPr="00E00717">
        <w:rPr>
          <w:rFonts w:ascii="Times" w:hAnsi="Times" w:cs="Times"/>
          <w:i/>
          <w:iCs/>
        </w:rPr>
        <w:t>occidi</w:t>
      </w:r>
      <w:proofErr w:type="spellEnd"/>
      <w:r w:rsidRPr="00E00717">
        <w:rPr>
          <w:rFonts w:ascii="Times" w:hAnsi="Times" w:cs="Times"/>
          <w:i/>
          <w:iCs/>
        </w:rPr>
        <w:t xml:space="preserve"> a </w:t>
      </w:r>
      <w:proofErr w:type="spellStart"/>
      <w:r w:rsidRPr="00E00717">
        <w:rPr>
          <w:rFonts w:ascii="Times" w:hAnsi="Times" w:cs="Times"/>
          <w:i/>
          <w:iCs/>
        </w:rPr>
        <w:t>fidelibus</w:t>
      </w:r>
      <w:proofErr w:type="spellEnd"/>
      <w:r w:rsidRPr="00E00717">
        <w:rPr>
          <w:rFonts w:ascii="Times" w:hAnsi="Times" w:cs="Times"/>
          <w:iCs/>
        </w:rPr>
        <w:t>: Violence against Jews from School to Street</w:t>
      </w:r>
      <w:r>
        <w:rPr>
          <w:rFonts w:ascii="Times" w:hAnsi="Times" w:cs="Times"/>
          <w:iCs/>
        </w:rPr>
        <w:t>,</w:t>
      </w:r>
      <w:r w:rsidRPr="00E00717">
        <w:rPr>
          <w:rFonts w:ascii="Times" w:hAnsi="Times" w:cs="Times"/>
          <w:iCs/>
        </w:rPr>
        <w:t>"</w:t>
      </w:r>
      <w:r>
        <w:rPr>
          <w:rFonts w:ascii="Times" w:hAnsi="Times" w:cs="Times"/>
          <w:iCs/>
        </w:rPr>
        <w:t xml:space="preserve"> Medieval Academy of America sponsored session at the International Congress of Medieval Studies, Western Michigan University, Kalamazoo, MI, </w:t>
      </w:r>
      <w:proofErr w:type="gramStart"/>
      <w:r>
        <w:rPr>
          <w:rFonts w:ascii="Times" w:hAnsi="Times" w:cs="Times"/>
          <w:iCs/>
        </w:rPr>
        <w:t>May</w:t>
      </w:r>
      <w:r w:rsidR="00607313">
        <w:rPr>
          <w:rFonts w:ascii="Times" w:hAnsi="Times" w:cs="Times"/>
          <w:iCs/>
        </w:rPr>
        <w:t>,</w:t>
      </w:r>
      <w:proofErr w:type="gramEnd"/>
      <w:r>
        <w:rPr>
          <w:rFonts w:ascii="Times" w:hAnsi="Times" w:cs="Times"/>
          <w:iCs/>
        </w:rPr>
        <w:t xml:space="preserve"> 2014.</w:t>
      </w:r>
    </w:p>
    <w:p w14:paraId="7084AC98" w14:textId="77777777" w:rsidR="00E00717" w:rsidRDefault="00E00717" w:rsidP="00061E50">
      <w:pPr>
        <w:pStyle w:val="HTMLPreformatted"/>
        <w:ind w:left="720"/>
        <w:rPr>
          <w:rFonts w:ascii="Times" w:hAnsi="Times" w:cs="Times"/>
          <w:iCs/>
        </w:rPr>
      </w:pPr>
    </w:p>
    <w:p w14:paraId="52F7CBD5" w14:textId="3895F03E" w:rsidR="00061E50" w:rsidRPr="00061E50" w:rsidRDefault="00061E50" w:rsidP="00061E50">
      <w:pPr>
        <w:pStyle w:val="HTMLPreformatted"/>
        <w:ind w:left="720"/>
        <w:rPr>
          <w:rFonts w:ascii="Times" w:hAnsi="Times" w:cs="Times"/>
          <w:iCs/>
        </w:rPr>
      </w:pPr>
      <w:r>
        <w:rPr>
          <w:rFonts w:ascii="Times" w:hAnsi="Times" w:cs="Times"/>
          <w:iCs/>
        </w:rPr>
        <w:t>“</w:t>
      </w:r>
      <w:r w:rsidRPr="00E00717">
        <w:rPr>
          <w:rFonts w:ascii="Times" w:hAnsi="Times" w:cs="Times"/>
          <w:iCs/>
        </w:rPr>
        <w:t>Faithful Narratives: The Challenge of Religion in History</w:t>
      </w:r>
      <w:r>
        <w:rPr>
          <w:rFonts w:ascii="Times" w:hAnsi="Times" w:cs="Times"/>
          <w:i/>
          <w:iCs/>
        </w:rPr>
        <w:t>,</w:t>
      </w:r>
      <w:r>
        <w:rPr>
          <w:rFonts w:ascii="Times" w:hAnsi="Times" w:cs="Times"/>
          <w:iCs/>
        </w:rPr>
        <w:t xml:space="preserve">” Closing conference panel, Boston College Biennial Conference on the History of Religion: </w:t>
      </w:r>
      <w:r w:rsidR="007773B9" w:rsidRPr="007773B9">
        <w:rPr>
          <w:rFonts w:ascii="Times" w:hAnsi="Times" w:cs="Times"/>
          <w:i/>
          <w:iCs/>
        </w:rPr>
        <w:t>The Problem of Relig</w:t>
      </w:r>
      <w:r w:rsidR="008A640D">
        <w:rPr>
          <w:rFonts w:ascii="Times" w:hAnsi="Times" w:cs="Times"/>
          <w:i/>
          <w:iCs/>
        </w:rPr>
        <w:t>i</w:t>
      </w:r>
      <w:r w:rsidR="007773B9" w:rsidRPr="007773B9">
        <w:rPr>
          <w:rFonts w:ascii="Times" w:hAnsi="Times" w:cs="Times"/>
          <w:i/>
          <w:iCs/>
        </w:rPr>
        <w:t>on: Faith and Agency in History</w:t>
      </w:r>
      <w:r w:rsidR="007773B9">
        <w:rPr>
          <w:rFonts w:ascii="Times" w:hAnsi="Times" w:cs="Times"/>
          <w:iCs/>
        </w:rPr>
        <w:t>, March, 2014.</w:t>
      </w:r>
    </w:p>
    <w:p w14:paraId="54326EA0" w14:textId="77777777" w:rsidR="00061E50" w:rsidRPr="00061E50" w:rsidRDefault="00061E50" w:rsidP="00061E50">
      <w:pPr>
        <w:pStyle w:val="HTMLPreformatted"/>
        <w:ind w:left="720"/>
        <w:rPr>
          <w:rFonts w:ascii="Times" w:hAnsi="Times" w:cs="Times"/>
        </w:rPr>
      </w:pPr>
    </w:p>
    <w:p w14:paraId="0773ECE3" w14:textId="61E2C87E" w:rsidR="00061E50" w:rsidRPr="00061E50" w:rsidRDefault="00061E50" w:rsidP="00061E50">
      <w:pPr>
        <w:pStyle w:val="HTMLPreformatted"/>
        <w:ind w:left="720"/>
        <w:rPr>
          <w:rFonts w:ascii="Times" w:hAnsi="Times" w:cs="Times"/>
          <w:bCs/>
        </w:rPr>
      </w:pPr>
      <w:r w:rsidRPr="00061E50">
        <w:rPr>
          <w:rFonts w:ascii="Times" w:hAnsi="Times" w:cs="Times"/>
        </w:rPr>
        <w:t>“</w:t>
      </w:r>
      <w:r>
        <w:rPr>
          <w:rFonts w:ascii="Times" w:hAnsi="Times" w:cs="Times"/>
        </w:rPr>
        <w:t>E</w:t>
      </w:r>
      <w:r w:rsidRPr="00061E50">
        <w:rPr>
          <w:rFonts w:ascii="Times" w:hAnsi="Times" w:cs="Times"/>
          <w:bCs/>
        </w:rPr>
        <w:t>xile in the Eye of the Beholder: Jews, Christians, and the Embrace of Exile in Medieval Europe</w:t>
      </w:r>
      <w:r>
        <w:rPr>
          <w:rFonts w:ascii="Times" w:hAnsi="Times" w:cs="Times"/>
          <w:bCs/>
        </w:rPr>
        <w:t>,” Invited Lecture, University of Connecticut Center for Judaic Studies &amp; Medieval Studies Program, March 2014.</w:t>
      </w:r>
    </w:p>
    <w:p w14:paraId="1E9E8E58" w14:textId="77777777" w:rsidR="00061E50" w:rsidRDefault="00061E50" w:rsidP="00400819">
      <w:pPr>
        <w:pStyle w:val="HTMLPreformatted"/>
        <w:ind w:left="720"/>
        <w:rPr>
          <w:rFonts w:ascii="Times" w:hAnsi="Times" w:cs="Times"/>
        </w:rPr>
      </w:pPr>
    </w:p>
    <w:p w14:paraId="5DFE5939" w14:textId="43C78EB9" w:rsidR="00400819" w:rsidRPr="00400819" w:rsidRDefault="00400819" w:rsidP="00400819">
      <w:pPr>
        <w:pStyle w:val="HTMLPreformatted"/>
        <w:ind w:left="720"/>
        <w:rPr>
          <w:rFonts w:ascii="Times" w:hAnsi="Times" w:cs="Times"/>
          <w:bCs/>
        </w:rPr>
      </w:pPr>
      <w:r w:rsidRPr="00400819">
        <w:rPr>
          <w:rFonts w:ascii="Times" w:hAnsi="Times" w:cs="Times"/>
        </w:rPr>
        <w:t>“</w:t>
      </w:r>
      <w:r w:rsidRPr="00400819">
        <w:rPr>
          <w:rFonts w:ascii="Times" w:hAnsi="Times" w:cs="Times"/>
          <w:bCs/>
        </w:rPr>
        <w:t>Jewish Difference and the Parish Priest: Jews and Christian Society in Medieval Pastoral Manuals</w:t>
      </w:r>
      <w:r>
        <w:rPr>
          <w:rFonts w:ascii="Times" w:hAnsi="Times" w:cs="Times"/>
          <w:bCs/>
        </w:rPr>
        <w:t xml:space="preserve">,” </w:t>
      </w:r>
      <w:r w:rsidR="00061E50">
        <w:rPr>
          <w:rFonts w:ascii="Times" w:hAnsi="Times" w:cs="Times"/>
          <w:bCs/>
        </w:rPr>
        <w:t xml:space="preserve">Faculty-Graduate Research Seminar, </w:t>
      </w:r>
      <w:r>
        <w:rPr>
          <w:rFonts w:ascii="Times" w:hAnsi="Times" w:cs="Times"/>
          <w:bCs/>
        </w:rPr>
        <w:t>University of Connecticut</w:t>
      </w:r>
      <w:r w:rsidR="00061E50">
        <w:rPr>
          <w:rFonts w:ascii="Times" w:hAnsi="Times" w:cs="Times"/>
          <w:bCs/>
        </w:rPr>
        <w:t xml:space="preserve"> Center for Judaic Studies &amp; Medieval Studies Program, March 2014.</w:t>
      </w:r>
    </w:p>
    <w:p w14:paraId="6FEF9C13" w14:textId="031EB49E" w:rsidR="00400819" w:rsidRDefault="00400819" w:rsidP="00246D6B">
      <w:pPr>
        <w:pStyle w:val="HTMLPreformatted"/>
        <w:ind w:left="720"/>
        <w:rPr>
          <w:rFonts w:ascii="Times" w:hAnsi="Times" w:cs="Times"/>
        </w:rPr>
      </w:pPr>
    </w:p>
    <w:p w14:paraId="5A26A415" w14:textId="1F53C260" w:rsidR="00424F74" w:rsidRDefault="00424F74" w:rsidP="00246D6B">
      <w:pPr>
        <w:pStyle w:val="HTMLPreformatted"/>
        <w:ind w:left="720"/>
        <w:rPr>
          <w:rFonts w:ascii="Times" w:hAnsi="Times" w:cs="Times"/>
        </w:rPr>
      </w:pPr>
      <w:r>
        <w:rPr>
          <w:rFonts w:ascii="Times" w:hAnsi="Times" w:cs="Times"/>
        </w:rPr>
        <w:t>“</w:t>
      </w:r>
      <w:r w:rsidRPr="00424F74">
        <w:rPr>
          <w:rFonts w:ascii="Times" w:hAnsi="Times" w:cs="Times"/>
        </w:rPr>
        <w:t xml:space="preserve">Language Matters: Christian Engagement with Hebrew Language and Jewish </w:t>
      </w:r>
      <w:r>
        <w:rPr>
          <w:rFonts w:ascii="Times" w:hAnsi="Times" w:cs="Times"/>
        </w:rPr>
        <w:t>B</w:t>
      </w:r>
      <w:r w:rsidRPr="00424F74">
        <w:rPr>
          <w:rFonts w:ascii="Times" w:hAnsi="Times" w:cs="Times"/>
        </w:rPr>
        <w:t>iblical Interpretation in the Middle Ages</w:t>
      </w:r>
      <w:r w:rsidR="00CD2BC8">
        <w:rPr>
          <w:rFonts w:ascii="Times" w:hAnsi="Times" w:cs="Times"/>
        </w:rPr>
        <w:t xml:space="preserve">,” </w:t>
      </w:r>
      <w:r>
        <w:rPr>
          <w:rFonts w:ascii="Times" w:hAnsi="Times" w:cs="Times"/>
        </w:rPr>
        <w:t xml:space="preserve">Judaic and Near Eastern Studies, University of Massachusetts Lecture Series on </w:t>
      </w:r>
      <w:r w:rsidR="00B77189">
        <w:rPr>
          <w:rFonts w:ascii="Times" w:hAnsi="Times" w:cs="Times"/>
        </w:rPr>
        <w:t>“</w:t>
      </w:r>
      <w:r>
        <w:rPr>
          <w:rFonts w:ascii="Times" w:hAnsi="Times" w:cs="Times"/>
        </w:rPr>
        <w:t>The Bible Across Cultures: Antiquity to the Enlightenment,</w:t>
      </w:r>
      <w:r w:rsidR="00B77189">
        <w:rPr>
          <w:rFonts w:ascii="Times" w:hAnsi="Times" w:cs="Times"/>
        </w:rPr>
        <w:t>”</w:t>
      </w:r>
      <w:r>
        <w:rPr>
          <w:rFonts w:ascii="Times" w:hAnsi="Times" w:cs="Times"/>
        </w:rPr>
        <w:t xml:space="preserve"> March 2013.</w:t>
      </w:r>
    </w:p>
    <w:p w14:paraId="7B6CB1AD" w14:textId="77777777" w:rsidR="00424F74" w:rsidRDefault="00424F74" w:rsidP="00246D6B">
      <w:pPr>
        <w:pStyle w:val="HTMLPreformatted"/>
        <w:ind w:left="720"/>
        <w:rPr>
          <w:rFonts w:ascii="Times" w:hAnsi="Times" w:cs="Times"/>
        </w:rPr>
      </w:pPr>
    </w:p>
    <w:p w14:paraId="1E34CB66" w14:textId="177194F8" w:rsidR="00D6777D" w:rsidRDefault="00D6777D" w:rsidP="00246D6B">
      <w:pPr>
        <w:pStyle w:val="HTMLPreformatted"/>
        <w:ind w:left="720"/>
        <w:rPr>
          <w:rFonts w:ascii="Times" w:hAnsi="Times" w:cs="Times"/>
        </w:rPr>
      </w:pPr>
      <w:r>
        <w:rPr>
          <w:rFonts w:ascii="Times" w:hAnsi="Times" w:cs="Times"/>
        </w:rPr>
        <w:t>“A Global Middle Ages?” Harvard University Medieval Seminar, September 2012.</w:t>
      </w:r>
    </w:p>
    <w:p w14:paraId="46758EFF" w14:textId="77777777" w:rsidR="00D6777D" w:rsidRDefault="00D6777D" w:rsidP="00246D6B">
      <w:pPr>
        <w:pStyle w:val="HTMLPreformatted"/>
        <w:ind w:left="720"/>
        <w:rPr>
          <w:rFonts w:ascii="Times" w:hAnsi="Times" w:cs="Times"/>
        </w:rPr>
      </w:pPr>
    </w:p>
    <w:p w14:paraId="4B2A9123" w14:textId="1232D1F3" w:rsidR="0007004E" w:rsidRPr="0007004E" w:rsidRDefault="0007004E" w:rsidP="00246D6B">
      <w:pPr>
        <w:pStyle w:val="HTMLPreformatted"/>
        <w:ind w:left="720"/>
        <w:rPr>
          <w:rFonts w:ascii="Times" w:hAnsi="Times" w:cs="Times"/>
        </w:rPr>
      </w:pPr>
      <w:r w:rsidRPr="0007004E">
        <w:rPr>
          <w:rFonts w:ascii="Times" w:hAnsi="Times" w:cs="Times"/>
        </w:rPr>
        <w:lastRenderedPageBreak/>
        <w:t>“</w:t>
      </w:r>
      <w:r w:rsidRPr="0007004E">
        <w:rPr>
          <w:rFonts w:ascii="Times" w:hAnsi="Times"/>
        </w:rPr>
        <w:t xml:space="preserve">Christian Hebraism in a Changing Landscape: Ponce </w:t>
      </w:r>
      <w:proofErr w:type="spellStart"/>
      <w:r w:rsidRPr="0007004E">
        <w:rPr>
          <w:rFonts w:ascii="Times" w:hAnsi="Times"/>
        </w:rPr>
        <w:t>Carbonell</w:t>
      </w:r>
      <w:proofErr w:type="spellEnd"/>
      <w:r w:rsidRPr="0007004E">
        <w:rPr>
          <w:rFonts w:ascii="Times" w:hAnsi="Times"/>
        </w:rPr>
        <w:t xml:space="preserve"> (d. 1349) and Paul of Burgos (d. 1435) on Nicholas of Lyra's </w:t>
      </w:r>
      <w:proofErr w:type="spellStart"/>
      <w:r w:rsidRPr="0007004E">
        <w:rPr>
          <w:rFonts w:ascii="Times" w:hAnsi="Times"/>
          <w:i/>
        </w:rPr>
        <w:t>Postilla</w:t>
      </w:r>
      <w:proofErr w:type="spellEnd"/>
      <w:r w:rsidRPr="0007004E">
        <w:rPr>
          <w:rFonts w:ascii="Times" w:hAnsi="Times" w:cs="Times"/>
        </w:rPr>
        <w:t>,”</w:t>
      </w:r>
      <w:r>
        <w:rPr>
          <w:rFonts w:ascii="Times" w:hAnsi="Times" w:cs="Times"/>
        </w:rPr>
        <w:t xml:space="preserve"> Medieval Exegesis: An Interfaith Discourse, University of Michigan, Ann Arbor</w:t>
      </w:r>
      <w:r w:rsidR="00967EF5">
        <w:rPr>
          <w:rFonts w:ascii="Times" w:hAnsi="Times" w:cs="Times"/>
        </w:rPr>
        <w:t>, MI, October 17-18, 2011</w:t>
      </w:r>
      <w:r>
        <w:rPr>
          <w:rFonts w:ascii="Times" w:hAnsi="Times" w:cs="Times"/>
        </w:rPr>
        <w:t>.</w:t>
      </w:r>
    </w:p>
    <w:p w14:paraId="3B0EDB95" w14:textId="77777777" w:rsidR="0007004E" w:rsidRDefault="0007004E" w:rsidP="00246D6B">
      <w:pPr>
        <w:pStyle w:val="HTMLPreformatted"/>
        <w:ind w:left="720"/>
        <w:rPr>
          <w:rFonts w:ascii="Times" w:hAnsi="Times" w:cs="Times"/>
        </w:rPr>
      </w:pPr>
    </w:p>
    <w:p w14:paraId="440AC43C" w14:textId="11E341FB" w:rsidR="00246D6B" w:rsidRPr="00246D6B" w:rsidRDefault="00246D6B" w:rsidP="00246D6B">
      <w:pPr>
        <w:pStyle w:val="HTMLPreformatted"/>
        <w:ind w:left="720"/>
        <w:rPr>
          <w:rFonts w:ascii="Times" w:hAnsi="Times"/>
        </w:rPr>
      </w:pPr>
      <w:r w:rsidRPr="00246D6B">
        <w:rPr>
          <w:rFonts w:ascii="Times" w:hAnsi="Times" w:cs="Times"/>
        </w:rPr>
        <w:t>“</w:t>
      </w:r>
      <w:proofErr w:type="spellStart"/>
      <w:r w:rsidRPr="00246D6B">
        <w:rPr>
          <w:rFonts w:ascii="Times" w:hAnsi="Times"/>
        </w:rPr>
        <w:t>Rashi's</w:t>
      </w:r>
      <w:proofErr w:type="spellEnd"/>
      <w:r w:rsidRPr="00246D6B">
        <w:rPr>
          <w:rFonts w:ascii="Times" w:hAnsi="Times"/>
        </w:rPr>
        <w:t xml:space="preserve"> Song of Songs Commentary in the work of Nicholas of Lyra, </w:t>
      </w:r>
      <w:proofErr w:type="spellStart"/>
      <w:r w:rsidRPr="00246D6B">
        <w:rPr>
          <w:rFonts w:ascii="Times" w:hAnsi="Times"/>
        </w:rPr>
        <w:t>Poncio</w:t>
      </w:r>
      <w:proofErr w:type="spellEnd"/>
      <w:r w:rsidRPr="00246D6B">
        <w:rPr>
          <w:rFonts w:ascii="Times" w:hAnsi="Times"/>
        </w:rPr>
        <w:t xml:space="preserve"> </w:t>
      </w:r>
      <w:proofErr w:type="spellStart"/>
      <w:r w:rsidRPr="00246D6B">
        <w:rPr>
          <w:rFonts w:ascii="Times" w:hAnsi="Times"/>
        </w:rPr>
        <w:t>Carbonell</w:t>
      </w:r>
      <w:proofErr w:type="spellEnd"/>
      <w:r w:rsidRPr="00246D6B">
        <w:rPr>
          <w:rFonts w:ascii="Times" w:hAnsi="Times"/>
        </w:rPr>
        <w:t xml:space="preserve">, and the Anonymous </w:t>
      </w:r>
      <w:proofErr w:type="spellStart"/>
      <w:r w:rsidRPr="00246D6B">
        <w:rPr>
          <w:rFonts w:ascii="Times" w:hAnsi="Times"/>
          <w:i/>
        </w:rPr>
        <w:t>Expositio</w:t>
      </w:r>
      <w:proofErr w:type="spellEnd"/>
      <w:r w:rsidRPr="00246D6B">
        <w:rPr>
          <w:rFonts w:ascii="Times" w:hAnsi="Times"/>
          <w:i/>
        </w:rPr>
        <w:t xml:space="preserve"> </w:t>
      </w:r>
      <w:proofErr w:type="spellStart"/>
      <w:r w:rsidRPr="00246D6B">
        <w:rPr>
          <w:rFonts w:ascii="Times" w:hAnsi="Times"/>
          <w:i/>
        </w:rPr>
        <w:t>historica</w:t>
      </w:r>
      <w:proofErr w:type="spellEnd"/>
      <w:r w:rsidRPr="00246D6B">
        <w:rPr>
          <w:rFonts w:ascii="Times" w:hAnsi="Times"/>
          <w:i/>
        </w:rPr>
        <w:t xml:space="preserve"> Canticum </w:t>
      </w:r>
      <w:proofErr w:type="spellStart"/>
      <w:r w:rsidRPr="00246D6B">
        <w:rPr>
          <w:rFonts w:ascii="Times" w:hAnsi="Times"/>
          <w:i/>
        </w:rPr>
        <w:t>canticorum</w:t>
      </w:r>
      <w:proofErr w:type="spellEnd"/>
      <w:r w:rsidR="0007004E">
        <w:rPr>
          <w:rFonts w:ascii="Times" w:hAnsi="Times"/>
        </w:rPr>
        <w:t>,”</w:t>
      </w:r>
      <w:r w:rsidRPr="00246D6B">
        <w:rPr>
          <w:rFonts w:ascii="Times" w:hAnsi="Times"/>
        </w:rPr>
        <w:t xml:space="preserve"> Workshop on Latin and Vernacular Translations of Hebrew Texts in the 12th and 13th Century, </w:t>
      </w:r>
      <w:proofErr w:type="spellStart"/>
      <w:r w:rsidRPr="00246D6B">
        <w:rPr>
          <w:rFonts w:ascii="Times" w:hAnsi="Times"/>
        </w:rPr>
        <w:t>Käte</w:t>
      </w:r>
      <w:proofErr w:type="spellEnd"/>
      <w:r w:rsidRPr="00246D6B">
        <w:rPr>
          <w:rFonts w:ascii="Times" w:hAnsi="Times"/>
        </w:rPr>
        <w:t xml:space="preserve"> Hamburger </w:t>
      </w:r>
      <w:proofErr w:type="spellStart"/>
      <w:r w:rsidRPr="00246D6B">
        <w:rPr>
          <w:rFonts w:ascii="Times" w:hAnsi="Times"/>
        </w:rPr>
        <w:t>Kolleg</w:t>
      </w:r>
      <w:proofErr w:type="spellEnd"/>
      <w:r w:rsidRPr="00246D6B">
        <w:rPr>
          <w:rFonts w:ascii="Times" w:hAnsi="Times"/>
        </w:rPr>
        <w:t xml:space="preserve"> </w:t>
      </w:r>
      <w:r w:rsidR="0007004E">
        <w:rPr>
          <w:rFonts w:ascii="Times" w:hAnsi="Times"/>
        </w:rPr>
        <w:t>“</w:t>
      </w:r>
      <w:r w:rsidRPr="00246D6B">
        <w:rPr>
          <w:rFonts w:ascii="Times" w:hAnsi="Times"/>
        </w:rPr>
        <w:t>Dynamics in the History of Religions</w:t>
      </w:r>
      <w:r w:rsidR="0007004E">
        <w:rPr>
          <w:rFonts w:ascii="Times" w:hAnsi="Times"/>
        </w:rPr>
        <w:t xml:space="preserve"> Program,”</w:t>
      </w:r>
      <w:r w:rsidRPr="00246D6B">
        <w:rPr>
          <w:rFonts w:ascii="Times" w:hAnsi="Times"/>
        </w:rPr>
        <w:t xml:space="preserve"> Ruhr-Universität Bochum, Germany</w:t>
      </w:r>
      <w:r w:rsidR="00967EF5">
        <w:rPr>
          <w:rFonts w:ascii="Times" w:hAnsi="Times"/>
        </w:rPr>
        <w:t xml:space="preserve">, </w:t>
      </w:r>
      <w:r w:rsidR="00967EF5" w:rsidRPr="00246D6B">
        <w:rPr>
          <w:rFonts w:ascii="Times" w:hAnsi="Times"/>
        </w:rPr>
        <w:t>September 20-21, 2011</w:t>
      </w:r>
      <w:r w:rsidRPr="00246D6B">
        <w:rPr>
          <w:rFonts w:ascii="Times" w:hAnsi="Times"/>
        </w:rPr>
        <w:t>.</w:t>
      </w:r>
    </w:p>
    <w:p w14:paraId="6C171B38" w14:textId="77777777" w:rsidR="00246D6B" w:rsidRDefault="00246D6B" w:rsidP="00246D6B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</w:p>
    <w:p w14:paraId="4D7C22FD" w14:textId="6970450A" w:rsidR="00FD33F2" w:rsidRDefault="00FD33F2" w:rsidP="00246D6B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“Biblical Identities and the Reality of Medieval Jewish-Christian Encounter,” Southern Connecticut State University, November 2010</w:t>
      </w:r>
      <w:r w:rsidR="00967EF5">
        <w:rPr>
          <w:rFonts w:ascii="Times" w:hAnsi="Times" w:cs="Times"/>
          <w:sz w:val="20"/>
        </w:rPr>
        <w:t>.</w:t>
      </w:r>
    </w:p>
    <w:p w14:paraId="2E571043" w14:textId="77777777" w:rsidR="00FD33F2" w:rsidRDefault="00FD33F2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</w:p>
    <w:p w14:paraId="5D17B7B3" w14:textId="3F7E975B" w:rsidR="00FD33F2" w:rsidRDefault="00FD33F2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“Isaac, Ishmael, and the Rejection of the Jews in Medieval Christian Thought,” American Acad</w:t>
      </w:r>
      <w:r w:rsidR="008A16DD">
        <w:rPr>
          <w:rFonts w:ascii="Times" w:hAnsi="Times" w:cs="Times"/>
          <w:sz w:val="20"/>
        </w:rPr>
        <w:t>em</w:t>
      </w:r>
      <w:r>
        <w:rPr>
          <w:rFonts w:ascii="Times" w:hAnsi="Times" w:cs="Times"/>
          <w:sz w:val="20"/>
        </w:rPr>
        <w:t>y of Religion Annual Meeting, Atlanta, GA, November 2010.</w:t>
      </w:r>
    </w:p>
    <w:p w14:paraId="71EF344D" w14:textId="77777777" w:rsidR="00FD33F2" w:rsidRDefault="00FD33F2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</w:p>
    <w:p w14:paraId="00B66BDB" w14:textId="77777777" w:rsidR="00FD33F2" w:rsidRPr="00341A76" w:rsidRDefault="00FD33F2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“Historicizing Allegory: </w:t>
      </w:r>
      <w:r>
        <w:rPr>
          <w:rFonts w:ascii="Times" w:hAnsi="Times" w:cs="Times"/>
          <w:sz w:val="20"/>
        </w:rPr>
        <w:t xml:space="preserve"> Christian Constructions of </w:t>
      </w:r>
      <w:r w:rsidRPr="00341A76">
        <w:rPr>
          <w:rFonts w:ascii="Times" w:hAnsi="Times" w:cs="Times"/>
          <w:sz w:val="20"/>
        </w:rPr>
        <w:t xml:space="preserve">Biblical </w:t>
      </w:r>
      <w:r>
        <w:rPr>
          <w:rFonts w:ascii="Times" w:hAnsi="Times" w:cs="Times"/>
          <w:sz w:val="20"/>
        </w:rPr>
        <w:t>Identities</w:t>
      </w:r>
      <w:r w:rsidRPr="00341A76">
        <w:rPr>
          <w:rFonts w:ascii="Times" w:hAnsi="Times" w:cs="Times"/>
          <w:sz w:val="20"/>
        </w:rPr>
        <w:t xml:space="preserve">,” University of London Institute for Historical Research Seminar, </w:t>
      </w:r>
      <w:proofErr w:type="gramStart"/>
      <w:r w:rsidRPr="00341A76">
        <w:rPr>
          <w:rFonts w:ascii="Times" w:hAnsi="Times" w:cs="Times"/>
          <w:sz w:val="20"/>
        </w:rPr>
        <w:t>January,</w:t>
      </w:r>
      <w:proofErr w:type="gramEnd"/>
      <w:r w:rsidRPr="00341A76">
        <w:rPr>
          <w:rFonts w:ascii="Times" w:hAnsi="Times" w:cs="Times"/>
          <w:sz w:val="20"/>
        </w:rPr>
        <w:t xml:space="preserve"> 2010.</w:t>
      </w:r>
    </w:p>
    <w:p w14:paraId="71546A07" w14:textId="77777777" w:rsidR="00FD33F2" w:rsidRPr="00341A76" w:rsidRDefault="00FD33F2">
      <w:pPr>
        <w:widowControl w:val="0"/>
        <w:autoSpaceDE w:val="0"/>
        <w:autoSpaceDN w:val="0"/>
        <w:adjustRightInd w:val="0"/>
        <w:ind w:left="720" w:firstLine="20"/>
        <w:rPr>
          <w:rFonts w:ascii="Times" w:hAnsi="Times" w:cs="Times"/>
          <w:sz w:val="20"/>
        </w:rPr>
      </w:pPr>
    </w:p>
    <w:p w14:paraId="22B36EA1" w14:textId="77777777" w:rsidR="00FD33F2" w:rsidRPr="00341A76" w:rsidRDefault="00FD33F2">
      <w:pPr>
        <w:widowControl w:val="0"/>
        <w:autoSpaceDE w:val="0"/>
        <w:autoSpaceDN w:val="0"/>
        <w:adjustRightInd w:val="0"/>
        <w:jc w:val="right"/>
        <w:rPr>
          <w:rFonts w:ascii="Times" w:hAnsi="Times" w:cs="Times"/>
          <w:sz w:val="20"/>
        </w:rPr>
      </w:pPr>
    </w:p>
    <w:p w14:paraId="3CB32416" w14:textId="5A70CB52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 xml:space="preserve">FELLOWSHIPS AND </w:t>
      </w:r>
      <w:r w:rsidR="004E1C53">
        <w:rPr>
          <w:rFonts w:ascii="Times" w:hAnsi="Times" w:cs="Times"/>
          <w:b/>
          <w:bCs/>
          <w:sz w:val="20"/>
        </w:rPr>
        <w:t>AWARDS</w:t>
      </w:r>
      <w:r w:rsidRPr="00341A76">
        <w:rPr>
          <w:rFonts w:ascii="Times" w:hAnsi="Times" w:cs="Times"/>
          <w:b/>
          <w:bCs/>
          <w:sz w:val="20"/>
        </w:rPr>
        <w:t>:</w:t>
      </w:r>
    </w:p>
    <w:p w14:paraId="3F7C34E3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C20A1FC" w14:textId="61ADED87" w:rsidR="00F41278" w:rsidRDefault="00F41278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Boston University Humanities Center Senior Faculty fellowship, Fall 2019 </w:t>
      </w:r>
    </w:p>
    <w:p w14:paraId="5B5958DC" w14:textId="77777777" w:rsidR="00F41278" w:rsidRDefault="00F41278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38FDF7B1" w14:textId="7AF31AD5" w:rsidR="00D3743E" w:rsidRDefault="00D3743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National Endowment for the Humanities Summer Institute </w:t>
      </w:r>
      <w:proofErr w:type="gramStart"/>
      <w:r>
        <w:rPr>
          <w:rFonts w:ascii="Times" w:hAnsi="Times" w:cs="Times"/>
          <w:sz w:val="20"/>
        </w:rPr>
        <w:t>Scholar,  “</w:t>
      </w:r>
      <w:proofErr w:type="gramEnd"/>
      <w:r>
        <w:rPr>
          <w:rFonts w:ascii="Times" w:hAnsi="Times" w:cs="Times"/>
          <w:sz w:val="20"/>
        </w:rPr>
        <w:t>Negotiating Identities: Expression and Representation in the Christian</w:t>
      </w:r>
      <w:r w:rsidR="00F61E0A">
        <w:rPr>
          <w:rFonts w:ascii="Times" w:hAnsi="Times" w:cs="Times"/>
          <w:sz w:val="20"/>
        </w:rPr>
        <w:t>-Jewish-</w:t>
      </w:r>
      <w:r>
        <w:rPr>
          <w:rFonts w:ascii="Times" w:hAnsi="Times" w:cs="Times"/>
          <w:sz w:val="20"/>
        </w:rPr>
        <w:t>Muslim Mediterranean,” Barcelona 2015</w:t>
      </w:r>
      <w:r w:rsidR="00F61E0A">
        <w:rPr>
          <w:rFonts w:ascii="Times" w:hAnsi="Times" w:cs="Times"/>
          <w:sz w:val="20"/>
        </w:rPr>
        <w:t>.</w:t>
      </w:r>
    </w:p>
    <w:p w14:paraId="56B2D926" w14:textId="77777777" w:rsidR="00D3743E" w:rsidRDefault="00D3743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303A713B" w14:textId="02140FE8" w:rsidR="00CD1429" w:rsidRDefault="00CD142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 xml:space="preserve">Boston University Humanities Center Jeffrey Henderson Senior Faculty Fellowship, 2012-13 </w:t>
      </w:r>
    </w:p>
    <w:p w14:paraId="7B88C0DE" w14:textId="77777777" w:rsidR="00CD1429" w:rsidRDefault="00CD1429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1B05BA97" w14:textId="56435676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American Philosophical Society Franklin Research Grant, 2008</w:t>
      </w:r>
      <w:r w:rsidR="00F61E0A">
        <w:rPr>
          <w:rFonts w:ascii="Times" w:hAnsi="Times" w:cs="Times"/>
          <w:sz w:val="20"/>
        </w:rPr>
        <w:t>.</w:t>
      </w:r>
    </w:p>
    <w:p w14:paraId="45D3E954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6DAB1760" w14:textId="07A97754" w:rsidR="00FD33F2" w:rsidRPr="00341A76" w:rsidRDefault="00D3743E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>
        <w:rPr>
          <w:rFonts w:ascii="Times" w:hAnsi="Times" w:cs="Times"/>
          <w:sz w:val="20"/>
        </w:rPr>
        <w:t>National Endowment for the Humanities</w:t>
      </w:r>
      <w:r w:rsidR="00FD33F2" w:rsidRPr="00341A76">
        <w:rPr>
          <w:rFonts w:ascii="Times" w:hAnsi="Times" w:cs="Times"/>
          <w:sz w:val="20"/>
        </w:rPr>
        <w:t xml:space="preserve"> Summer Stipend, 2007.</w:t>
      </w:r>
    </w:p>
    <w:p w14:paraId="57ACB23D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173EAB73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 xml:space="preserve">University of Pennsylvania Center For Advanced Judaic Studies </w:t>
      </w:r>
      <w:proofErr w:type="gramStart"/>
      <w:r w:rsidRPr="00341A76">
        <w:rPr>
          <w:rFonts w:ascii="Times" w:hAnsi="Times" w:cs="Times"/>
          <w:sz w:val="20"/>
        </w:rPr>
        <w:t>Fellowship,  2002</w:t>
      </w:r>
      <w:proofErr w:type="gramEnd"/>
      <w:r w:rsidRPr="00341A76">
        <w:rPr>
          <w:rFonts w:ascii="Times" w:hAnsi="Times" w:cs="Times"/>
          <w:sz w:val="20"/>
        </w:rPr>
        <w:t>.</w:t>
      </w:r>
    </w:p>
    <w:p w14:paraId="5A4413B9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00B57BD9" w14:textId="77777777" w:rsidR="00FD33F2" w:rsidRPr="00341A76" w:rsidRDefault="00FD33F2">
      <w:pPr>
        <w:widowControl w:val="0"/>
        <w:autoSpaceDE w:val="0"/>
        <w:autoSpaceDN w:val="0"/>
        <w:adjustRightInd w:val="0"/>
        <w:ind w:firstLine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Northwestern University Alumnae Association Dissertation Fellowship, 1992-1993.</w:t>
      </w:r>
    </w:p>
    <w:p w14:paraId="4D5CECED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</w:r>
    </w:p>
    <w:p w14:paraId="00FA29AD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Charlotte Newcombe Doctoral Dissertation Fellowship in Religion and Ethics, 1990-1991.</w:t>
      </w:r>
    </w:p>
    <w:p w14:paraId="181D8E2B" w14:textId="77777777" w:rsidR="00FD33F2" w:rsidRPr="00341A76" w:rsidRDefault="00FD33F2">
      <w:pPr>
        <w:widowControl w:val="0"/>
        <w:autoSpaceDE w:val="0"/>
        <w:autoSpaceDN w:val="0"/>
        <w:adjustRightInd w:val="0"/>
        <w:ind w:firstLine="720"/>
        <w:rPr>
          <w:rFonts w:ascii="Times" w:hAnsi="Times" w:cs="Times"/>
          <w:sz w:val="20"/>
        </w:rPr>
      </w:pPr>
    </w:p>
    <w:p w14:paraId="40E3C391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proofErr w:type="spellStart"/>
      <w:r w:rsidRPr="00341A76">
        <w:rPr>
          <w:rFonts w:ascii="Times" w:hAnsi="Times" w:cs="Times"/>
          <w:sz w:val="20"/>
        </w:rPr>
        <w:t>Borsa</w:t>
      </w:r>
      <w:proofErr w:type="spellEnd"/>
      <w:r w:rsidRPr="00341A76">
        <w:rPr>
          <w:rFonts w:ascii="Times" w:hAnsi="Times" w:cs="Times"/>
          <w:sz w:val="20"/>
        </w:rPr>
        <w:t xml:space="preserve"> di Studio, Centro </w:t>
      </w:r>
      <w:proofErr w:type="spellStart"/>
      <w:r w:rsidRPr="00341A76">
        <w:rPr>
          <w:rFonts w:ascii="Times" w:hAnsi="Times" w:cs="Times"/>
          <w:sz w:val="20"/>
        </w:rPr>
        <w:t>Interuniversitario</w:t>
      </w:r>
      <w:proofErr w:type="spellEnd"/>
      <w:r w:rsidRPr="00341A76">
        <w:rPr>
          <w:rFonts w:ascii="Times" w:hAnsi="Times" w:cs="Times"/>
          <w:sz w:val="20"/>
        </w:rPr>
        <w:t xml:space="preserve"> di </w:t>
      </w:r>
      <w:proofErr w:type="spellStart"/>
      <w:r w:rsidRPr="00341A76">
        <w:rPr>
          <w:rFonts w:ascii="Times" w:hAnsi="Times" w:cs="Times"/>
          <w:sz w:val="20"/>
        </w:rPr>
        <w:t>Studi</w:t>
      </w:r>
      <w:proofErr w:type="spellEnd"/>
      <w:r w:rsidRPr="00341A76">
        <w:rPr>
          <w:rFonts w:ascii="Times" w:hAnsi="Times" w:cs="Times"/>
          <w:sz w:val="20"/>
        </w:rPr>
        <w:t xml:space="preserve"> </w:t>
      </w:r>
      <w:proofErr w:type="spellStart"/>
      <w:r w:rsidRPr="00341A76">
        <w:rPr>
          <w:rFonts w:ascii="Times" w:hAnsi="Times" w:cs="Times"/>
          <w:sz w:val="20"/>
        </w:rPr>
        <w:t>Francescani</w:t>
      </w:r>
      <w:proofErr w:type="spellEnd"/>
      <w:r w:rsidRPr="00341A76">
        <w:rPr>
          <w:rFonts w:ascii="Times" w:hAnsi="Times" w:cs="Times"/>
          <w:sz w:val="20"/>
        </w:rPr>
        <w:t xml:space="preserve">, Corso </w:t>
      </w:r>
      <w:proofErr w:type="spellStart"/>
      <w:r w:rsidRPr="00341A76">
        <w:rPr>
          <w:rFonts w:ascii="Times" w:hAnsi="Times" w:cs="Times"/>
          <w:sz w:val="20"/>
        </w:rPr>
        <w:t>Residenziale</w:t>
      </w:r>
      <w:proofErr w:type="spellEnd"/>
      <w:r w:rsidRPr="00341A76">
        <w:rPr>
          <w:rFonts w:ascii="Times" w:hAnsi="Times" w:cs="Times"/>
          <w:sz w:val="20"/>
        </w:rPr>
        <w:t>, Assisi, Italy, July 1990.</w:t>
      </w:r>
    </w:p>
    <w:p w14:paraId="7CD25CA3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</w:p>
    <w:p w14:paraId="2D38E256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  <w:t>Rome Prize Fellowship in Post-Classical Humanistic Studies, American Academy in Rome, 1989-1990.</w:t>
      </w:r>
    </w:p>
    <w:p w14:paraId="7A4FC04D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6091399D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  <w:t>Mellon Preceptorship, Northwestern University, 1988-1989.</w:t>
      </w:r>
    </w:p>
    <w:p w14:paraId="3E5C2EC0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717A591C" w14:textId="77777777" w:rsidR="00FD33F2" w:rsidRPr="00341A76" w:rsidRDefault="00FD33F2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George Romani Prize (best first year research paper), Northwestern University Department of History, 1987.</w:t>
      </w:r>
    </w:p>
    <w:p w14:paraId="7DB96D72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4DA8AC5E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ab/>
        <w:t>Northwestern University President's Fellowship, 1986-1989.</w:t>
      </w:r>
    </w:p>
    <w:p w14:paraId="6DAD2442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</w:p>
    <w:p w14:paraId="2654FC3A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</w:p>
    <w:p w14:paraId="255D077A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0"/>
        </w:rPr>
      </w:pPr>
      <w:r w:rsidRPr="00341A76">
        <w:rPr>
          <w:rFonts w:ascii="Times" w:hAnsi="Times" w:cs="Times"/>
          <w:b/>
          <w:bCs/>
          <w:sz w:val="20"/>
        </w:rPr>
        <w:t xml:space="preserve">PROFESSIONAL MEMBERSHIPS: </w:t>
      </w:r>
    </w:p>
    <w:p w14:paraId="7CF494F4" w14:textId="77777777" w:rsidR="00FD33F2" w:rsidRPr="00341A76" w:rsidRDefault="00FD33F2">
      <w:pPr>
        <w:widowControl w:val="0"/>
        <w:autoSpaceDE w:val="0"/>
        <w:autoSpaceDN w:val="0"/>
        <w:adjustRightInd w:val="0"/>
        <w:rPr>
          <w:rFonts w:ascii="Times" w:hAnsi="Times" w:cs="Times"/>
          <w:sz w:val="20"/>
        </w:rPr>
      </w:pPr>
    </w:p>
    <w:p w14:paraId="66B57A82" w14:textId="759B43FD" w:rsidR="00FD33F2" w:rsidRPr="00341A76" w:rsidRDefault="00FD33F2" w:rsidP="00FB7347">
      <w:pPr>
        <w:widowControl w:val="0"/>
        <w:autoSpaceDE w:val="0"/>
        <w:autoSpaceDN w:val="0"/>
        <w:adjustRightInd w:val="0"/>
        <w:ind w:left="720"/>
        <w:rPr>
          <w:rFonts w:ascii="Times" w:hAnsi="Times" w:cs="Times"/>
          <w:sz w:val="20"/>
        </w:rPr>
      </w:pPr>
      <w:r w:rsidRPr="00341A76">
        <w:rPr>
          <w:rFonts w:ascii="Times" w:hAnsi="Times" w:cs="Times"/>
          <w:sz w:val="20"/>
        </w:rPr>
        <w:t>American Historical Association</w:t>
      </w:r>
      <w:r w:rsidR="00FB7347">
        <w:rPr>
          <w:rFonts w:ascii="Times" w:hAnsi="Times" w:cs="Times"/>
          <w:sz w:val="20"/>
        </w:rPr>
        <w:t xml:space="preserve">; </w:t>
      </w:r>
      <w:r w:rsidRPr="00341A76">
        <w:rPr>
          <w:rFonts w:ascii="Times" w:hAnsi="Times" w:cs="Times"/>
          <w:sz w:val="20"/>
        </w:rPr>
        <w:t>Medieval Academy of America</w:t>
      </w:r>
      <w:r w:rsidR="00FB7347">
        <w:rPr>
          <w:rFonts w:ascii="Times" w:hAnsi="Times" w:cs="Times"/>
          <w:sz w:val="20"/>
        </w:rPr>
        <w:t xml:space="preserve">; </w:t>
      </w:r>
      <w:r w:rsidRPr="00341A76">
        <w:rPr>
          <w:rFonts w:ascii="Times" w:hAnsi="Times" w:cs="Times"/>
          <w:sz w:val="20"/>
        </w:rPr>
        <w:t>American Society of Church History</w:t>
      </w:r>
      <w:r w:rsidR="00FB7347">
        <w:rPr>
          <w:rFonts w:ascii="Times" w:hAnsi="Times" w:cs="Times"/>
          <w:sz w:val="20"/>
        </w:rPr>
        <w:t xml:space="preserve">; </w:t>
      </w:r>
      <w:r w:rsidRPr="00341A76">
        <w:rPr>
          <w:rFonts w:ascii="Times" w:hAnsi="Times" w:cs="Times"/>
          <w:sz w:val="20"/>
        </w:rPr>
        <w:t>Association for Jewish Studies</w:t>
      </w:r>
      <w:r w:rsidR="00FB7347">
        <w:rPr>
          <w:rFonts w:ascii="Times" w:hAnsi="Times" w:cs="Times"/>
          <w:sz w:val="20"/>
        </w:rPr>
        <w:t xml:space="preserve">; </w:t>
      </w:r>
      <w:r w:rsidRPr="00341A76">
        <w:rPr>
          <w:rFonts w:ascii="Times" w:hAnsi="Times" w:cs="Times"/>
          <w:sz w:val="20"/>
        </w:rPr>
        <w:t>American Academy of Religion</w:t>
      </w:r>
    </w:p>
    <w:sectPr w:rsidR="00FD33F2" w:rsidRPr="00341A76">
      <w:footerReference w:type="even" r:id="rId6"/>
      <w:footerReference w:type="default" r:id="rId7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40B1D" w14:textId="77777777" w:rsidR="006C4117" w:rsidRDefault="006C4117" w:rsidP="0072077F">
      <w:r>
        <w:separator/>
      </w:r>
    </w:p>
  </w:endnote>
  <w:endnote w:type="continuationSeparator" w:id="0">
    <w:p w14:paraId="06714F42" w14:textId="77777777" w:rsidR="006C4117" w:rsidRDefault="006C4117" w:rsidP="0072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681E0" w14:textId="77777777" w:rsidR="0072077F" w:rsidRDefault="0072077F" w:rsidP="0062379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623B36" w14:textId="77777777" w:rsidR="0072077F" w:rsidRDefault="0072077F" w:rsidP="007207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1AA36" w14:textId="77777777" w:rsidR="0072077F" w:rsidRDefault="0072077F" w:rsidP="0062379D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4917">
      <w:rPr>
        <w:rStyle w:val="PageNumber"/>
        <w:noProof/>
      </w:rPr>
      <w:t>6</w:t>
    </w:r>
    <w:r>
      <w:rPr>
        <w:rStyle w:val="PageNumber"/>
      </w:rPr>
      <w:fldChar w:fldCharType="end"/>
    </w:r>
  </w:p>
  <w:p w14:paraId="608704D8" w14:textId="77777777" w:rsidR="0072077F" w:rsidRDefault="0072077F" w:rsidP="007207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30FDA" w14:textId="77777777" w:rsidR="006C4117" w:rsidRDefault="006C4117" w:rsidP="0072077F">
      <w:r>
        <w:separator/>
      </w:r>
    </w:p>
  </w:footnote>
  <w:footnote w:type="continuationSeparator" w:id="0">
    <w:p w14:paraId="11A2FA77" w14:textId="77777777" w:rsidR="006C4117" w:rsidRDefault="006C4117" w:rsidP="007207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50"/>
    <w:rsid w:val="0002413B"/>
    <w:rsid w:val="000245D8"/>
    <w:rsid w:val="000343EB"/>
    <w:rsid w:val="000614FA"/>
    <w:rsid w:val="00061E50"/>
    <w:rsid w:val="000630F0"/>
    <w:rsid w:val="00063645"/>
    <w:rsid w:val="0007004E"/>
    <w:rsid w:val="000734ED"/>
    <w:rsid w:val="000A31C7"/>
    <w:rsid w:val="000B722C"/>
    <w:rsid w:val="000C4DDC"/>
    <w:rsid w:val="000F4F2D"/>
    <w:rsid w:val="00115074"/>
    <w:rsid w:val="0014459D"/>
    <w:rsid w:val="0016339C"/>
    <w:rsid w:val="001919E3"/>
    <w:rsid w:val="00192D46"/>
    <w:rsid w:val="0019390A"/>
    <w:rsid w:val="00197ECE"/>
    <w:rsid w:val="001E1C1C"/>
    <w:rsid w:val="001E4CE6"/>
    <w:rsid w:val="001F5677"/>
    <w:rsid w:val="00210D81"/>
    <w:rsid w:val="00246D6B"/>
    <w:rsid w:val="00291BBB"/>
    <w:rsid w:val="002B7CE2"/>
    <w:rsid w:val="002D310B"/>
    <w:rsid w:val="002F2150"/>
    <w:rsid w:val="00300862"/>
    <w:rsid w:val="00341D95"/>
    <w:rsid w:val="003849E4"/>
    <w:rsid w:val="003B5891"/>
    <w:rsid w:val="003B752D"/>
    <w:rsid w:val="003D1B42"/>
    <w:rsid w:val="003D4536"/>
    <w:rsid w:val="003E13F0"/>
    <w:rsid w:val="003E6953"/>
    <w:rsid w:val="00400819"/>
    <w:rsid w:val="00424F74"/>
    <w:rsid w:val="004257C9"/>
    <w:rsid w:val="004406B1"/>
    <w:rsid w:val="00481F4E"/>
    <w:rsid w:val="004A3ACF"/>
    <w:rsid w:val="004B07CB"/>
    <w:rsid w:val="004C1CC6"/>
    <w:rsid w:val="004E1C53"/>
    <w:rsid w:val="0052381D"/>
    <w:rsid w:val="00540D17"/>
    <w:rsid w:val="00546A07"/>
    <w:rsid w:val="005501A0"/>
    <w:rsid w:val="00563895"/>
    <w:rsid w:val="00567964"/>
    <w:rsid w:val="005875B4"/>
    <w:rsid w:val="00607313"/>
    <w:rsid w:val="0061134E"/>
    <w:rsid w:val="00621294"/>
    <w:rsid w:val="00653086"/>
    <w:rsid w:val="00655EA5"/>
    <w:rsid w:val="00667724"/>
    <w:rsid w:val="006A28C0"/>
    <w:rsid w:val="006B4E4E"/>
    <w:rsid w:val="006C4117"/>
    <w:rsid w:val="006F479B"/>
    <w:rsid w:val="00703314"/>
    <w:rsid w:val="007109D1"/>
    <w:rsid w:val="00711958"/>
    <w:rsid w:val="0072077F"/>
    <w:rsid w:val="00760B44"/>
    <w:rsid w:val="007612FB"/>
    <w:rsid w:val="007773B9"/>
    <w:rsid w:val="007E5971"/>
    <w:rsid w:val="00811693"/>
    <w:rsid w:val="00886B26"/>
    <w:rsid w:val="008A16DD"/>
    <w:rsid w:val="008A640D"/>
    <w:rsid w:val="008A7B5E"/>
    <w:rsid w:val="008B4917"/>
    <w:rsid w:val="009204E9"/>
    <w:rsid w:val="00927B41"/>
    <w:rsid w:val="00961D11"/>
    <w:rsid w:val="00967EF5"/>
    <w:rsid w:val="00977BDE"/>
    <w:rsid w:val="009922B1"/>
    <w:rsid w:val="009E2DED"/>
    <w:rsid w:val="00A03B65"/>
    <w:rsid w:val="00A068A3"/>
    <w:rsid w:val="00A228C0"/>
    <w:rsid w:val="00A4072E"/>
    <w:rsid w:val="00A544C5"/>
    <w:rsid w:val="00A60354"/>
    <w:rsid w:val="00A703A5"/>
    <w:rsid w:val="00AF105C"/>
    <w:rsid w:val="00B460FE"/>
    <w:rsid w:val="00B46189"/>
    <w:rsid w:val="00B47AD1"/>
    <w:rsid w:val="00B75327"/>
    <w:rsid w:val="00B77189"/>
    <w:rsid w:val="00BF14F9"/>
    <w:rsid w:val="00C35243"/>
    <w:rsid w:val="00C71BD9"/>
    <w:rsid w:val="00C74536"/>
    <w:rsid w:val="00C83058"/>
    <w:rsid w:val="00CA54FD"/>
    <w:rsid w:val="00CD1429"/>
    <w:rsid w:val="00CD2BC8"/>
    <w:rsid w:val="00CE573F"/>
    <w:rsid w:val="00D105C4"/>
    <w:rsid w:val="00D14DB4"/>
    <w:rsid w:val="00D335AB"/>
    <w:rsid w:val="00D3743E"/>
    <w:rsid w:val="00D6777D"/>
    <w:rsid w:val="00D71757"/>
    <w:rsid w:val="00DA0B1C"/>
    <w:rsid w:val="00DB1243"/>
    <w:rsid w:val="00DB1913"/>
    <w:rsid w:val="00DB1ADB"/>
    <w:rsid w:val="00DB30B6"/>
    <w:rsid w:val="00DC4995"/>
    <w:rsid w:val="00DC49DA"/>
    <w:rsid w:val="00E00717"/>
    <w:rsid w:val="00E1349B"/>
    <w:rsid w:val="00E5200D"/>
    <w:rsid w:val="00E62F3A"/>
    <w:rsid w:val="00E801DD"/>
    <w:rsid w:val="00E80805"/>
    <w:rsid w:val="00EA5C65"/>
    <w:rsid w:val="00EE1C9D"/>
    <w:rsid w:val="00F13DD5"/>
    <w:rsid w:val="00F41278"/>
    <w:rsid w:val="00F61E0A"/>
    <w:rsid w:val="00F806C1"/>
    <w:rsid w:val="00F93695"/>
    <w:rsid w:val="00FB1D32"/>
    <w:rsid w:val="00FB7347"/>
    <w:rsid w:val="00FC51D5"/>
    <w:rsid w:val="00FD2C84"/>
    <w:rsid w:val="00FD33F2"/>
    <w:rsid w:val="00FE003C"/>
    <w:rsid w:val="00FE715E"/>
    <w:rsid w:val="00FF698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67CFC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ascii="Cambria" w:hAnsi="Cambria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E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46D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46D6B"/>
    <w:rPr>
      <w:rFonts w:ascii="Courier" w:hAnsi="Courier" w:cs="Courie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E5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20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077F"/>
    <w:rPr>
      <w:rFonts w:ascii="Cambria" w:hAnsi="Cambria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72077F"/>
  </w:style>
  <w:style w:type="paragraph" w:styleId="BalloonText">
    <w:name w:val="Balloon Text"/>
    <w:basedOn w:val="Normal"/>
    <w:link w:val="BalloonTextChar"/>
    <w:uiPriority w:val="99"/>
    <w:semiHidden/>
    <w:unhideWhenUsed/>
    <w:rsid w:val="004A3ACF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ACF"/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97EC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97ECE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2205</Words>
  <Characters>11141</Characters>
  <Application>Microsoft Office Word</Application>
  <DocSecurity>0</DocSecurity>
  <Lines>214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cv-spertus</vt:lpstr>
    </vt:vector>
  </TitlesOfParts>
  <Company>Williams College</Company>
  <LinksUpToDate>false</LinksUpToDate>
  <CharactersWithSpaces>13321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cv-spertus</dc:title>
  <dc:subject/>
  <dc:creator>Hi</dc:creator>
  <cp:keywords/>
  <cp:lastModifiedBy>Klepper, Deeana</cp:lastModifiedBy>
  <cp:revision>3</cp:revision>
  <cp:lastPrinted>2019-10-11T02:25:00Z</cp:lastPrinted>
  <dcterms:created xsi:type="dcterms:W3CDTF">2021-08-29T22:00:00Z</dcterms:created>
  <dcterms:modified xsi:type="dcterms:W3CDTF">2021-08-29T22:01:00Z</dcterms:modified>
</cp:coreProperties>
</file>