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95F1" w14:textId="77777777" w:rsidR="00D5164A" w:rsidRDefault="00D5164A">
      <w:pPr>
        <w:pStyle w:val="Heading1"/>
        <w:tabs>
          <w:tab w:val="left" w:pos="1620"/>
          <w:tab w:val="left" w:pos="1980"/>
        </w:tabs>
        <w:spacing w:line="240" w:lineRule="auto"/>
        <w:rPr>
          <w:rFonts w:ascii="Times New Roman" w:eastAsia="Times New Roman" w:hAnsi="Times New Roman"/>
        </w:rPr>
      </w:pPr>
    </w:p>
    <w:p w14:paraId="797391FC" w14:textId="77777777" w:rsidR="00BD0AC8" w:rsidRPr="00022A92" w:rsidRDefault="00BD0AC8">
      <w:pPr>
        <w:pStyle w:val="Heading1"/>
        <w:tabs>
          <w:tab w:val="left" w:pos="1620"/>
          <w:tab w:val="left" w:pos="1980"/>
        </w:tabs>
        <w:spacing w:line="240" w:lineRule="auto"/>
        <w:rPr>
          <w:rFonts w:ascii="Times New Roman" w:eastAsia="Times New Roman" w:hAnsi="Times New Roman"/>
        </w:rPr>
      </w:pPr>
      <w:r w:rsidRPr="00022A92">
        <w:rPr>
          <w:rFonts w:ascii="Times New Roman" w:eastAsia="Times New Roman" w:hAnsi="Times New Roman"/>
        </w:rPr>
        <w:t xml:space="preserve"> </w:t>
      </w:r>
    </w:p>
    <w:p w14:paraId="4390FE89" w14:textId="76C56BE8" w:rsidR="00F64F57" w:rsidRDefault="00BD0AC8" w:rsidP="00FE09FF">
      <w:pPr>
        <w:pStyle w:val="Heading1"/>
        <w:tabs>
          <w:tab w:val="left" w:pos="1620"/>
          <w:tab w:val="left" w:pos="1980"/>
        </w:tabs>
        <w:spacing w:line="240" w:lineRule="auto"/>
        <w:rPr>
          <w:rFonts w:ascii="Times New Roman" w:eastAsia="Times New Roman" w:hAnsi="Times New Roman"/>
        </w:rPr>
      </w:pPr>
      <w:r w:rsidRPr="00022A92">
        <w:rPr>
          <w:rFonts w:ascii="Times New Roman" w:eastAsia="Times New Roman" w:hAnsi="Times New Roman"/>
        </w:rPr>
        <w:t>MICHAEL ZANK</w:t>
      </w:r>
    </w:p>
    <w:p w14:paraId="16DA9C03" w14:textId="1E44CD17" w:rsidR="003437AD" w:rsidRPr="003437AD" w:rsidRDefault="006A411F" w:rsidP="003437AD">
      <w:pPr>
        <w:rPr>
          <w:sz w:val="20"/>
        </w:rPr>
      </w:pPr>
      <w:r w:rsidRPr="003437AD">
        <w:rPr>
          <w:sz w:val="20"/>
        </w:rPr>
        <w:t xml:space="preserve">147 Bay State Road </w:t>
      </w:r>
      <w:r w:rsidR="00BD0AC8" w:rsidRPr="003437AD">
        <w:rPr>
          <w:sz w:val="20"/>
        </w:rPr>
        <w:t>Boston</w:t>
      </w:r>
      <w:r w:rsidR="00C20C3B">
        <w:rPr>
          <w:sz w:val="20"/>
        </w:rPr>
        <w:t xml:space="preserve"> MA 02215 (617) 353-4434</w:t>
      </w:r>
      <w:r w:rsidR="00BD0AC8" w:rsidRPr="003437AD">
        <w:rPr>
          <w:sz w:val="20"/>
        </w:rPr>
        <w:t xml:space="preserve"> mzank@bu.edu</w:t>
      </w:r>
    </w:p>
    <w:p w14:paraId="06BECB21" w14:textId="77777777" w:rsidR="00BD0AC8" w:rsidRDefault="00BD0AC8">
      <w:pPr>
        <w:rPr>
          <w:b/>
          <w:sz w:val="20"/>
        </w:rPr>
      </w:pPr>
    </w:p>
    <w:p w14:paraId="3C645F27" w14:textId="3C10325F" w:rsidR="00EA0775" w:rsidRDefault="00BC1B02" w:rsidP="00EA0775">
      <w:pPr>
        <w:rPr>
          <w:b/>
          <w:sz w:val="20"/>
        </w:rPr>
      </w:pPr>
      <w:r>
        <w:rPr>
          <w:b/>
          <w:sz w:val="20"/>
        </w:rPr>
        <w:t>R</w:t>
      </w:r>
      <w:r w:rsidR="00EA0775">
        <w:rPr>
          <w:b/>
          <w:sz w:val="20"/>
        </w:rPr>
        <w:t xml:space="preserve">esearch </w:t>
      </w:r>
      <w:r w:rsidR="00F76188">
        <w:rPr>
          <w:b/>
          <w:sz w:val="20"/>
        </w:rPr>
        <w:t>interests</w:t>
      </w:r>
    </w:p>
    <w:p w14:paraId="71A33B99" w14:textId="0FFCC884" w:rsidR="00EA0775" w:rsidRPr="001D7F72" w:rsidRDefault="00BC1B02" w:rsidP="00BF4AC9">
      <w:pPr>
        <w:ind w:left="720"/>
        <w:rPr>
          <w:sz w:val="20"/>
          <w:lang w:val="de-DE"/>
        </w:rPr>
      </w:pPr>
      <w:r>
        <w:rPr>
          <w:sz w:val="20"/>
        </w:rPr>
        <w:t>Philosophy of religion; Bible and biblical reception;</w:t>
      </w:r>
      <w:r w:rsidRPr="00544B0B">
        <w:rPr>
          <w:sz w:val="20"/>
        </w:rPr>
        <w:t xml:space="preserve"> </w:t>
      </w:r>
      <w:r>
        <w:rPr>
          <w:sz w:val="20"/>
        </w:rPr>
        <w:t xml:space="preserve">Jerusalem in history and religion; </w:t>
      </w:r>
      <w:r w:rsidR="00EA0775" w:rsidRPr="00544B0B">
        <w:rPr>
          <w:sz w:val="20"/>
        </w:rPr>
        <w:t xml:space="preserve">German </w:t>
      </w:r>
      <w:r w:rsidR="00EA0775">
        <w:rPr>
          <w:sz w:val="20"/>
        </w:rPr>
        <w:t>Jewish intellectual histo</w:t>
      </w:r>
      <w:r w:rsidR="00E81283">
        <w:rPr>
          <w:sz w:val="20"/>
        </w:rPr>
        <w:t>ry and Continental philosophy</w:t>
      </w:r>
      <w:r>
        <w:rPr>
          <w:sz w:val="20"/>
        </w:rPr>
        <w:t>, esp.</w:t>
      </w:r>
      <w:r w:rsidR="00E81283">
        <w:rPr>
          <w:sz w:val="20"/>
        </w:rPr>
        <w:t xml:space="preserve"> </w:t>
      </w:r>
      <w:r w:rsidR="00EA0775">
        <w:rPr>
          <w:sz w:val="20"/>
        </w:rPr>
        <w:t>Hermann Cohen and neo-Kantianism; modern Jewish though</w:t>
      </w:r>
      <w:r w:rsidR="003B5093">
        <w:rPr>
          <w:sz w:val="20"/>
        </w:rPr>
        <w:t>t</w:t>
      </w:r>
      <w:r>
        <w:rPr>
          <w:sz w:val="20"/>
        </w:rPr>
        <w:t xml:space="preserve">, esp. </w:t>
      </w:r>
      <w:r w:rsidR="003B5093">
        <w:rPr>
          <w:sz w:val="20"/>
        </w:rPr>
        <w:t xml:space="preserve">Martin </w:t>
      </w:r>
      <w:r w:rsidR="00E81283">
        <w:rPr>
          <w:sz w:val="20"/>
        </w:rPr>
        <w:t>Bube</w:t>
      </w:r>
      <w:r>
        <w:rPr>
          <w:sz w:val="20"/>
        </w:rPr>
        <w:t xml:space="preserve">r and </w:t>
      </w:r>
      <w:r w:rsidR="003B5093">
        <w:rPr>
          <w:sz w:val="20"/>
        </w:rPr>
        <w:t xml:space="preserve">Franz </w:t>
      </w:r>
      <w:r w:rsidR="00E81283">
        <w:rPr>
          <w:sz w:val="20"/>
        </w:rPr>
        <w:t>Rosenzweig</w:t>
      </w:r>
      <w:r>
        <w:rPr>
          <w:sz w:val="20"/>
        </w:rPr>
        <w:t>;</w:t>
      </w:r>
      <w:r w:rsidR="003B5093">
        <w:rPr>
          <w:sz w:val="20"/>
        </w:rPr>
        <w:t xml:space="preserve"> </w:t>
      </w:r>
      <w:r w:rsidR="001F08D7">
        <w:rPr>
          <w:sz w:val="20"/>
        </w:rPr>
        <w:t xml:space="preserve">political Hebraism and </w:t>
      </w:r>
      <w:proofErr w:type="spellStart"/>
      <w:r w:rsidR="001F08D7">
        <w:rPr>
          <w:i/>
          <w:iCs/>
          <w:sz w:val="20"/>
        </w:rPr>
        <w:t>mishpat</w:t>
      </w:r>
      <w:proofErr w:type="spellEnd"/>
      <w:r w:rsidR="001F08D7">
        <w:rPr>
          <w:i/>
          <w:iCs/>
          <w:sz w:val="20"/>
        </w:rPr>
        <w:t xml:space="preserve"> </w:t>
      </w:r>
      <w:proofErr w:type="spellStart"/>
      <w:r w:rsidR="001F08D7">
        <w:rPr>
          <w:i/>
          <w:iCs/>
          <w:sz w:val="20"/>
        </w:rPr>
        <w:t>ivri</w:t>
      </w:r>
      <w:proofErr w:type="spellEnd"/>
      <w:r w:rsidR="001F08D7">
        <w:rPr>
          <w:sz w:val="20"/>
        </w:rPr>
        <w:t>; political philosophy (</w:t>
      </w:r>
      <w:r>
        <w:rPr>
          <w:sz w:val="20"/>
        </w:rPr>
        <w:t xml:space="preserve">esp. </w:t>
      </w:r>
      <w:r w:rsidR="003B5093" w:rsidRPr="001D7F72">
        <w:rPr>
          <w:sz w:val="20"/>
          <w:lang w:val="de-DE"/>
        </w:rPr>
        <w:t xml:space="preserve">Leo </w:t>
      </w:r>
      <w:proofErr w:type="spellStart"/>
      <w:r w:rsidR="003B5093" w:rsidRPr="001D7F72">
        <w:rPr>
          <w:sz w:val="20"/>
          <w:lang w:val="de-DE"/>
        </w:rPr>
        <w:t>Strauss</w:t>
      </w:r>
      <w:proofErr w:type="spellEnd"/>
      <w:r w:rsidR="001F08D7" w:rsidRPr="001D7F72">
        <w:rPr>
          <w:sz w:val="20"/>
          <w:lang w:val="de-DE"/>
        </w:rPr>
        <w:t>)</w:t>
      </w:r>
      <w:r w:rsidRPr="001D7F72">
        <w:rPr>
          <w:sz w:val="20"/>
          <w:lang w:val="de-DE"/>
        </w:rPr>
        <w:t>.</w:t>
      </w:r>
    </w:p>
    <w:p w14:paraId="0E447C08" w14:textId="77777777" w:rsidR="00596636" w:rsidRPr="001D7F72" w:rsidRDefault="00596636">
      <w:pPr>
        <w:rPr>
          <w:b/>
          <w:sz w:val="20"/>
          <w:lang w:val="de-DE"/>
        </w:rPr>
      </w:pPr>
    </w:p>
    <w:p w14:paraId="471625D7" w14:textId="2BE66234" w:rsidR="00596636" w:rsidRDefault="00596636">
      <w:pPr>
        <w:rPr>
          <w:b/>
          <w:sz w:val="20"/>
          <w:lang w:val="de-DE"/>
        </w:rPr>
      </w:pPr>
      <w:proofErr w:type="spellStart"/>
      <w:r w:rsidRPr="00596636">
        <w:rPr>
          <w:b/>
          <w:sz w:val="20"/>
          <w:lang w:val="de-DE"/>
        </w:rPr>
        <w:t>Degrees</w:t>
      </w:r>
      <w:proofErr w:type="spellEnd"/>
    </w:p>
    <w:p w14:paraId="25018616" w14:textId="091837C4" w:rsidR="00596636" w:rsidRDefault="00596636" w:rsidP="00596636">
      <w:pPr>
        <w:ind w:firstLine="720"/>
        <w:rPr>
          <w:sz w:val="20"/>
          <w:lang w:val="de-DE"/>
        </w:rPr>
      </w:pPr>
      <w:r w:rsidRPr="000A216F">
        <w:rPr>
          <w:b/>
          <w:sz w:val="20"/>
          <w:lang w:val="de-DE"/>
        </w:rPr>
        <w:t>Erstes Theologisches Examen</w:t>
      </w:r>
      <w:r w:rsidRPr="000A216F">
        <w:rPr>
          <w:sz w:val="20"/>
          <w:lang w:val="de-DE"/>
        </w:rPr>
        <w:t>, Evangelische Kirche der Pfalz, Speyer am Rhein (Germany), 1986</w:t>
      </w:r>
    </w:p>
    <w:p w14:paraId="012018D9" w14:textId="405229AD" w:rsidR="001D62CA" w:rsidRPr="001D62CA" w:rsidRDefault="001D62CA" w:rsidP="001D62CA">
      <w:pPr>
        <w:ind w:firstLine="720"/>
        <w:rPr>
          <w:sz w:val="20"/>
        </w:rPr>
      </w:pPr>
      <w:r w:rsidRPr="003437AD">
        <w:rPr>
          <w:b/>
          <w:sz w:val="20"/>
        </w:rPr>
        <w:t>Ph.D. in Near Eastern and Judaic Studies</w:t>
      </w:r>
      <w:r w:rsidRPr="00022A92">
        <w:rPr>
          <w:sz w:val="20"/>
        </w:rPr>
        <w:t>, Brandeis University, Waltham, Mass., 1994</w:t>
      </w:r>
    </w:p>
    <w:p w14:paraId="17FC06DC" w14:textId="3A9FF186" w:rsidR="00596636" w:rsidRPr="001D62CA" w:rsidRDefault="00596636">
      <w:pPr>
        <w:rPr>
          <w:b/>
          <w:sz w:val="20"/>
        </w:rPr>
      </w:pPr>
    </w:p>
    <w:p w14:paraId="60835BB2" w14:textId="7456F587" w:rsidR="00BD0AC8" w:rsidRPr="000A216F" w:rsidRDefault="00BD0AC8">
      <w:pPr>
        <w:rPr>
          <w:b/>
          <w:sz w:val="20"/>
          <w:lang w:val="de-DE"/>
        </w:rPr>
      </w:pPr>
      <w:r w:rsidRPr="000A216F">
        <w:rPr>
          <w:b/>
          <w:sz w:val="20"/>
          <w:lang w:val="de-DE"/>
        </w:rPr>
        <w:t>Education</w:t>
      </w:r>
    </w:p>
    <w:p w14:paraId="1CD711AB" w14:textId="3F780EA2" w:rsidR="003437AD" w:rsidRPr="000A216F" w:rsidRDefault="003437AD" w:rsidP="003437AD">
      <w:pPr>
        <w:ind w:left="720"/>
        <w:rPr>
          <w:sz w:val="20"/>
          <w:lang w:val="de-DE"/>
        </w:rPr>
      </w:pPr>
      <w:r w:rsidRPr="000A216F">
        <w:rPr>
          <w:sz w:val="20"/>
          <w:lang w:val="de-DE"/>
        </w:rPr>
        <w:t xml:space="preserve">Protestant </w:t>
      </w:r>
      <w:proofErr w:type="spellStart"/>
      <w:r w:rsidRPr="006C579B">
        <w:rPr>
          <w:sz w:val="20"/>
          <w:lang w:val="de-DE"/>
        </w:rPr>
        <w:t>Theology</w:t>
      </w:r>
      <w:proofErr w:type="spellEnd"/>
      <w:r w:rsidRPr="000A216F">
        <w:rPr>
          <w:sz w:val="20"/>
          <w:lang w:val="de-DE"/>
        </w:rPr>
        <w:t xml:space="preserve"> </w:t>
      </w:r>
    </w:p>
    <w:p w14:paraId="471E5E12" w14:textId="5FCCCCAE" w:rsidR="003437AD" w:rsidRPr="000A216F" w:rsidRDefault="003437AD" w:rsidP="003437AD">
      <w:pPr>
        <w:ind w:left="1440"/>
        <w:rPr>
          <w:sz w:val="20"/>
          <w:lang w:val="de-DE"/>
        </w:rPr>
      </w:pPr>
      <w:r w:rsidRPr="000A216F">
        <w:rPr>
          <w:sz w:val="20"/>
          <w:lang w:val="de-DE"/>
        </w:rPr>
        <w:t>Georg</w:t>
      </w:r>
      <w:r w:rsidR="00B004E5">
        <w:rPr>
          <w:sz w:val="20"/>
          <w:lang w:val="de-DE"/>
        </w:rPr>
        <w:t>–</w:t>
      </w:r>
      <w:r w:rsidRPr="000A216F">
        <w:rPr>
          <w:sz w:val="20"/>
          <w:lang w:val="de-DE"/>
        </w:rPr>
        <w:t>August</w:t>
      </w:r>
      <w:r w:rsidR="00B004E5">
        <w:rPr>
          <w:sz w:val="20"/>
          <w:lang w:val="de-DE"/>
        </w:rPr>
        <w:t>–</w:t>
      </w:r>
      <w:r w:rsidRPr="000A216F">
        <w:rPr>
          <w:sz w:val="20"/>
          <w:lang w:val="de-DE"/>
        </w:rPr>
        <w:t xml:space="preserve">Universität Göttingen </w:t>
      </w:r>
      <w:r w:rsidR="00B004E5">
        <w:rPr>
          <w:sz w:val="20"/>
          <w:lang w:val="de-DE"/>
        </w:rPr>
        <w:tab/>
      </w:r>
      <w:r w:rsidR="00816995">
        <w:rPr>
          <w:sz w:val="20"/>
          <w:lang w:val="de-DE"/>
        </w:rPr>
        <w:tab/>
      </w:r>
      <w:r w:rsidRPr="000A216F">
        <w:rPr>
          <w:sz w:val="20"/>
          <w:lang w:val="de-DE"/>
        </w:rPr>
        <w:t>1978-79</w:t>
      </w:r>
    </w:p>
    <w:p w14:paraId="12EC0CA3" w14:textId="4ED521B3" w:rsidR="003437AD" w:rsidRPr="000A216F" w:rsidRDefault="003437AD" w:rsidP="003437AD">
      <w:pPr>
        <w:ind w:left="1440"/>
        <w:rPr>
          <w:sz w:val="20"/>
          <w:lang w:val="de-DE"/>
        </w:rPr>
      </w:pPr>
      <w:r w:rsidRPr="000A216F">
        <w:rPr>
          <w:sz w:val="20"/>
          <w:lang w:val="de-DE"/>
        </w:rPr>
        <w:t>Christian</w:t>
      </w:r>
      <w:r w:rsidR="00B004E5">
        <w:rPr>
          <w:sz w:val="20"/>
          <w:lang w:val="de-DE"/>
        </w:rPr>
        <w:t>–</w:t>
      </w:r>
      <w:r w:rsidRPr="000A216F">
        <w:rPr>
          <w:sz w:val="20"/>
          <w:lang w:val="de-DE"/>
        </w:rPr>
        <w:t>Albrechts</w:t>
      </w:r>
      <w:r w:rsidR="00B004E5">
        <w:rPr>
          <w:sz w:val="20"/>
          <w:lang w:val="de-DE"/>
        </w:rPr>
        <w:t>–</w:t>
      </w:r>
      <w:r w:rsidRPr="000A216F">
        <w:rPr>
          <w:sz w:val="20"/>
          <w:lang w:val="de-DE"/>
        </w:rPr>
        <w:t xml:space="preserve">Universität Kiel </w:t>
      </w:r>
      <w:r w:rsidR="00B004E5">
        <w:rPr>
          <w:sz w:val="20"/>
          <w:lang w:val="de-DE"/>
        </w:rPr>
        <w:tab/>
      </w:r>
      <w:r w:rsidR="00816995">
        <w:rPr>
          <w:sz w:val="20"/>
          <w:lang w:val="de-DE"/>
        </w:rPr>
        <w:tab/>
      </w:r>
      <w:r w:rsidRPr="000A216F">
        <w:rPr>
          <w:sz w:val="20"/>
          <w:lang w:val="de-DE"/>
        </w:rPr>
        <w:t>1979-1981</w:t>
      </w:r>
    </w:p>
    <w:p w14:paraId="19098243" w14:textId="639096B0" w:rsidR="003437AD" w:rsidRDefault="003437AD" w:rsidP="00596636">
      <w:pPr>
        <w:ind w:left="1440"/>
        <w:rPr>
          <w:sz w:val="20"/>
          <w:lang w:val="de-DE"/>
        </w:rPr>
      </w:pPr>
      <w:r w:rsidRPr="000A216F">
        <w:rPr>
          <w:sz w:val="20"/>
          <w:lang w:val="de-DE"/>
        </w:rPr>
        <w:t>Ruprecht</w:t>
      </w:r>
      <w:r w:rsidR="00B004E5">
        <w:rPr>
          <w:sz w:val="20"/>
          <w:lang w:val="de-DE"/>
        </w:rPr>
        <w:t>–</w:t>
      </w:r>
      <w:r w:rsidRPr="000A216F">
        <w:rPr>
          <w:sz w:val="20"/>
          <w:lang w:val="de-DE"/>
        </w:rPr>
        <w:t>Karls</w:t>
      </w:r>
      <w:r w:rsidR="00B004E5">
        <w:rPr>
          <w:sz w:val="20"/>
          <w:lang w:val="de-DE"/>
        </w:rPr>
        <w:t>–</w:t>
      </w:r>
      <w:r w:rsidRPr="000A216F">
        <w:rPr>
          <w:sz w:val="20"/>
          <w:lang w:val="de-DE"/>
        </w:rPr>
        <w:t xml:space="preserve">Universität Heidelberg </w:t>
      </w:r>
      <w:r w:rsidR="00B004E5">
        <w:rPr>
          <w:sz w:val="20"/>
          <w:lang w:val="de-DE"/>
        </w:rPr>
        <w:tab/>
      </w:r>
      <w:r w:rsidR="00816995">
        <w:rPr>
          <w:sz w:val="20"/>
          <w:lang w:val="de-DE"/>
        </w:rPr>
        <w:tab/>
      </w:r>
      <w:r w:rsidRPr="000A216F">
        <w:rPr>
          <w:sz w:val="20"/>
          <w:lang w:val="de-DE"/>
        </w:rPr>
        <w:t>1981-86</w:t>
      </w:r>
    </w:p>
    <w:p w14:paraId="3CF1D96B" w14:textId="77777777" w:rsidR="00596636" w:rsidRPr="000A216F" w:rsidRDefault="00596636" w:rsidP="00596636">
      <w:pPr>
        <w:ind w:left="1440"/>
        <w:rPr>
          <w:sz w:val="20"/>
          <w:lang w:val="de-DE"/>
        </w:rPr>
      </w:pPr>
    </w:p>
    <w:p w14:paraId="3737B519" w14:textId="5727D3C3" w:rsidR="003437AD" w:rsidRPr="00022A92" w:rsidRDefault="003437AD" w:rsidP="003437AD">
      <w:pPr>
        <w:ind w:left="720"/>
        <w:rPr>
          <w:sz w:val="20"/>
        </w:rPr>
      </w:pPr>
      <w:r w:rsidRPr="00022A92">
        <w:rPr>
          <w:sz w:val="20"/>
        </w:rPr>
        <w:t>Studies in Christian</w:t>
      </w:r>
      <w:r w:rsidR="00794034">
        <w:rPr>
          <w:sz w:val="20"/>
        </w:rPr>
        <w:t>–</w:t>
      </w:r>
      <w:r w:rsidRPr="00022A92">
        <w:rPr>
          <w:sz w:val="20"/>
        </w:rPr>
        <w:t>Jewish Relations</w:t>
      </w:r>
    </w:p>
    <w:p w14:paraId="1E32A391" w14:textId="77777777" w:rsidR="00816995" w:rsidRDefault="003437AD" w:rsidP="003437AD">
      <w:pPr>
        <w:pStyle w:val="BodyTextIndent2"/>
        <w:ind w:left="720" w:firstLine="720"/>
        <w:rPr>
          <w:rFonts w:ascii="Times New Roman" w:hAnsi="Times New Roman"/>
          <w:sz w:val="20"/>
        </w:rPr>
      </w:pPr>
      <w:r w:rsidRPr="00022A92">
        <w:rPr>
          <w:rFonts w:ascii="Times New Roman" w:hAnsi="Times New Roman"/>
          <w:sz w:val="20"/>
        </w:rPr>
        <w:t xml:space="preserve">Advanced Studies in Theology Program at </w:t>
      </w:r>
    </w:p>
    <w:p w14:paraId="6F2B4D68" w14:textId="21DA2A2D" w:rsidR="003437AD" w:rsidRPr="00022A92" w:rsidRDefault="003437AD" w:rsidP="003437AD">
      <w:pPr>
        <w:pStyle w:val="BodyTextIndent2"/>
        <w:ind w:left="720" w:firstLine="720"/>
        <w:rPr>
          <w:rFonts w:ascii="Times New Roman" w:hAnsi="Times New Roman"/>
          <w:sz w:val="20"/>
        </w:rPr>
      </w:pPr>
      <w:r w:rsidRPr="00022A92">
        <w:rPr>
          <w:rFonts w:ascii="Times New Roman" w:hAnsi="Times New Roman"/>
          <w:sz w:val="20"/>
        </w:rPr>
        <w:t xml:space="preserve">Hebrew University, Jerusalem </w:t>
      </w:r>
      <w:r w:rsidR="00816995">
        <w:rPr>
          <w:rFonts w:ascii="Times New Roman" w:hAnsi="Times New Roman"/>
          <w:sz w:val="20"/>
        </w:rPr>
        <w:tab/>
      </w:r>
      <w:r w:rsidR="00816995">
        <w:rPr>
          <w:rFonts w:ascii="Times New Roman" w:hAnsi="Times New Roman"/>
          <w:sz w:val="20"/>
        </w:rPr>
        <w:tab/>
      </w:r>
      <w:r w:rsidR="00816995">
        <w:rPr>
          <w:rFonts w:ascii="Times New Roman" w:hAnsi="Times New Roman"/>
          <w:sz w:val="20"/>
        </w:rPr>
        <w:tab/>
      </w:r>
      <w:r w:rsidRPr="00022A92">
        <w:rPr>
          <w:rFonts w:ascii="Times New Roman" w:hAnsi="Times New Roman"/>
          <w:sz w:val="20"/>
        </w:rPr>
        <w:t>1982-83, 86-87</w:t>
      </w:r>
    </w:p>
    <w:p w14:paraId="17CD3A06" w14:textId="77777777" w:rsidR="003437AD" w:rsidRDefault="003437AD">
      <w:pPr>
        <w:ind w:left="720"/>
        <w:rPr>
          <w:sz w:val="20"/>
        </w:rPr>
      </w:pPr>
    </w:p>
    <w:p w14:paraId="2A61AA09" w14:textId="77777777" w:rsidR="00BD0AC8" w:rsidRPr="006C579B" w:rsidRDefault="00BD0AC8">
      <w:pPr>
        <w:ind w:left="720"/>
        <w:rPr>
          <w:sz w:val="20"/>
        </w:rPr>
      </w:pPr>
      <w:r w:rsidRPr="006C579B">
        <w:rPr>
          <w:sz w:val="20"/>
        </w:rPr>
        <w:t>Near Eastern and Judaic Studies</w:t>
      </w:r>
    </w:p>
    <w:p w14:paraId="3E696B64" w14:textId="4E103BA3" w:rsidR="003437AD" w:rsidRPr="000A216F" w:rsidRDefault="003437AD" w:rsidP="003437AD">
      <w:pPr>
        <w:ind w:left="1440"/>
        <w:rPr>
          <w:sz w:val="20"/>
          <w:lang w:val="de-DE"/>
        </w:rPr>
      </w:pPr>
      <w:r w:rsidRPr="000A216F">
        <w:rPr>
          <w:sz w:val="20"/>
          <w:lang w:val="de-DE"/>
        </w:rPr>
        <w:t>Hochschule für Jüdische Studien, Heidelberg</w:t>
      </w:r>
      <w:r w:rsidR="00816995">
        <w:rPr>
          <w:sz w:val="20"/>
          <w:lang w:val="de-DE"/>
        </w:rPr>
        <w:t xml:space="preserve"> </w:t>
      </w:r>
      <w:r w:rsidR="00816995">
        <w:rPr>
          <w:sz w:val="20"/>
          <w:lang w:val="de-DE"/>
        </w:rPr>
        <w:tab/>
      </w:r>
      <w:r w:rsidRPr="000A216F">
        <w:rPr>
          <w:sz w:val="20"/>
          <w:lang w:val="de-DE"/>
        </w:rPr>
        <w:t xml:space="preserve">1981-82, 83-86  </w:t>
      </w:r>
    </w:p>
    <w:p w14:paraId="10BD04AF" w14:textId="4A4B83E8" w:rsidR="003437AD" w:rsidRDefault="003437AD" w:rsidP="003437AD">
      <w:pPr>
        <w:ind w:left="1440"/>
        <w:rPr>
          <w:sz w:val="20"/>
        </w:rPr>
      </w:pPr>
      <w:r w:rsidRPr="00022A92">
        <w:rPr>
          <w:sz w:val="20"/>
        </w:rPr>
        <w:t xml:space="preserve">Hebrew University, Jerusalem, </w:t>
      </w:r>
      <w:r w:rsidR="00816995">
        <w:rPr>
          <w:sz w:val="20"/>
        </w:rPr>
        <w:tab/>
      </w:r>
      <w:r w:rsidR="00816995">
        <w:rPr>
          <w:sz w:val="20"/>
        </w:rPr>
        <w:tab/>
      </w:r>
      <w:r w:rsidR="00816995">
        <w:rPr>
          <w:sz w:val="20"/>
        </w:rPr>
        <w:tab/>
      </w:r>
      <w:r w:rsidRPr="00022A92">
        <w:rPr>
          <w:sz w:val="20"/>
        </w:rPr>
        <w:t>1982-83 and 86-87</w:t>
      </w:r>
    </w:p>
    <w:p w14:paraId="7FC4E419" w14:textId="352A0A9D" w:rsidR="00BD0AC8" w:rsidRPr="00022A92" w:rsidRDefault="00BD0AC8">
      <w:pPr>
        <w:ind w:left="1440"/>
        <w:rPr>
          <w:sz w:val="20"/>
        </w:rPr>
      </w:pPr>
      <w:r w:rsidRPr="00022A92">
        <w:rPr>
          <w:sz w:val="20"/>
        </w:rPr>
        <w:t>Brandeis University, Waltham/Mass.</w:t>
      </w:r>
      <w:r w:rsidR="00816995">
        <w:rPr>
          <w:sz w:val="20"/>
        </w:rPr>
        <w:tab/>
      </w:r>
      <w:r w:rsidR="00816995">
        <w:rPr>
          <w:sz w:val="20"/>
        </w:rPr>
        <w:tab/>
      </w:r>
      <w:r w:rsidRPr="00022A92">
        <w:rPr>
          <w:sz w:val="20"/>
        </w:rPr>
        <w:t>1988-94</w:t>
      </w:r>
    </w:p>
    <w:p w14:paraId="26AD85DB" w14:textId="77777777" w:rsidR="00BD0AC8" w:rsidRPr="00022A92" w:rsidRDefault="00BD0AC8">
      <w:pPr>
        <w:rPr>
          <w:sz w:val="20"/>
        </w:rPr>
      </w:pPr>
    </w:p>
    <w:p w14:paraId="69F4E491" w14:textId="77777777" w:rsidR="00BD0AC8" w:rsidRPr="00022A92" w:rsidRDefault="00BD0AC8" w:rsidP="00BD0AC8">
      <w:pPr>
        <w:tabs>
          <w:tab w:val="left" w:pos="1620"/>
          <w:tab w:val="left" w:pos="1980"/>
        </w:tabs>
        <w:rPr>
          <w:sz w:val="20"/>
        </w:rPr>
      </w:pPr>
      <w:r w:rsidRPr="00022A92">
        <w:rPr>
          <w:b/>
          <w:sz w:val="20"/>
        </w:rPr>
        <w:t>Academic Positions</w:t>
      </w:r>
      <w:r w:rsidRPr="00022A92">
        <w:rPr>
          <w:sz w:val="20"/>
        </w:rPr>
        <w:tab/>
      </w:r>
    </w:p>
    <w:p w14:paraId="72F18FD9" w14:textId="77777777" w:rsidR="00BD0AC8" w:rsidRPr="00022A92" w:rsidRDefault="00BD0AC8">
      <w:pPr>
        <w:ind w:left="720"/>
        <w:rPr>
          <w:sz w:val="20"/>
        </w:rPr>
      </w:pPr>
      <w:r w:rsidRPr="00022A92">
        <w:rPr>
          <w:sz w:val="20"/>
        </w:rPr>
        <w:t>Professor of Religion</w:t>
      </w:r>
      <w:r w:rsidR="008F2898">
        <w:rPr>
          <w:sz w:val="20"/>
        </w:rPr>
        <w:t xml:space="preserve"> and </w:t>
      </w:r>
      <w:r w:rsidR="00415FB9">
        <w:rPr>
          <w:sz w:val="20"/>
        </w:rPr>
        <w:t>Jewish</w:t>
      </w:r>
      <w:r w:rsidR="008F2898">
        <w:rPr>
          <w:sz w:val="20"/>
        </w:rPr>
        <w:t xml:space="preserve"> Studies</w:t>
      </w:r>
    </w:p>
    <w:p w14:paraId="38287DBB" w14:textId="48BB004B" w:rsidR="00BD0AC8" w:rsidRPr="00022A92" w:rsidRDefault="00BD0AC8">
      <w:pPr>
        <w:ind w:left="720"/>
        <w:rPr>
          <w:sz w:val="20"/>
        </w:rPr>
      </w:pPr>
      <w:r w:rsidRPr="00022A92">
        <w:rPr>
          <w:sz w:val="20"/>
        </w:rPr>
        <w:tab/>
      </w:r>
      <w:r w:rsidR="0033196D">
        <w:rPr>
          <w:sz w:val="20"/>
        </w:rPr>
        <w:t xml:space="preserve">College of Arts and Sciences, </w:t>
      </w:r>
      <w:r w:rsidRPr="00022A92">
        <w:rPr>
          <w:sz w:val="20"/>
        </w:rPr>
        <w:t xml:space="preserve">Boston University </w:t>
      </w:r>
      <w:r w:rsidR="002D67F5">
        <w:rPr>
          <w:sz w:val="20"/>
        </w:rPr>
        <w:tab/>
      </w:r>
      <w:r w:rsidRPr="00022A92">
        <w:rPr>
          <w:sz w:val="20"/>
        </w:rPr>
        <w:t>Since Sept. 2010</w:t>
      </w:r>
    </w:p>
    <w:p w14:paraId="046C3931" w14:textId="77777777" w:rsidR="00BD0AC8" w:rsidRPr="00022A92" w:rsidRDefault="00BD0AC8">
      <w:pPr>
        <w:ind w:left="720"/>
        <w:rPr>
          <w:sz w:val="20"/>
        </w:rPr>
      </w:pPr>
    </w:p>
    <w:p w14:paraId="46DAC080" w14:textId="77777777" w:rsidR="00BD0AC8" w:rsidRPr="00022A92" w:rsidRDefault="00BD0AC8">
      <w:pPr>
        <w:ind w:left="720"/>
        <w:rPr>
          <w:sz w:val="20"/>
        </w:rPr>
      </w:pPr>
      <w:r w:rsidRPr="00022A92">
        <w:rPr>
          <w:sz w:val="20"/>
        </w:rPr>
        <w:t xml:space="preserve">Associate Professor of Religion </w:t>
      </w:r>
    </w:p>
    <w:p w14:paraId="5117D513" w14:textId="49072579" w:rsidR="00BD0AC8" w:rsidRPr="00022A92" w:rsidRDefault="0033196D">
      <w:pPr>
        <w:ind w:left="720" w:firstLine="720"/>
        <w:rPr>
          <w:sz w:val="20"/>
        </w:rPr>
      </w:pPr>
      <w:r>
        <w:rPr>
          <w:sz w:val="20"/>
        </w:rPr>
        <w:t xml:space="preserve">College of Arts and Sciences, </w:t>
      </w:r>
      <w:r w:rsidR="00BD0AC8" w:rsidRPr="00022A92">
        <w:rPr>
          <w:sz w:val="20"/>
        </w:rPr>
        <w:t xml:space="preserve">Boston University </w:t>
      </w:r>
      <w:r w:rsidR="002D67F5">
        <w:rPr>
          <w:sz w:val="20"/>
        </w:rPr>
        <w:tab/>
      </w:r>
      <w:r w:rsidR="00BD0AC8" w:rsidRPr="00022A92">
        <w:rPr>
          <w:sz w:val="20"/>
        </w:rPr>
        <w:t>Sept. 2002-Aug. 2010</w:t>
      </w:r>
    </w:p>
    <w:p w14:paraId="1A562D4B" w14:textId="77777777" w:rsidR="00BD0AC8" w:rsidRPr="00022A92" w:rsidRDefault="00BD0AC8">
      <w:pPr>
        <w:ind w:left="720"/>
        <w:rPr>
          <w:sz w:val="20"/>
        </w:rPr>
      </w:pPr>
    </w:p>
    <w:p w14:paraId="77146598" w14:textId="77777777" w:rsidR="00BD0AC8" w:rsidRPr="00022A92" w:rsidRDefault="00BD0AC8">
      <w:pPr>
        <w:ind w:left="1440" w:hanging="720"/>
        <w:rPr>
          <w:sz w:val="20"/>
        </w:rPr>
      </w:pPr>
      <w:r w:rsidRPr="00022A92">
        <w:rPr>
          <w:sz w:val="20"/>
        </w:rPr>
        <w:t>Assistant Professor of Religion</w:t>
      </w:r>
    </w:p>
    <w:p w14:paraId="648A5FC5" w14:textId="32355FD6" w:rsidR="00BD0AC8" w:rsidRPr="00022A92" w:rsidRDefault="0033196D">
      <w:pPr>
        <w:ind w:left="720" w:firstLine="720"/>
        <w:rPr>
          <w:sz w:val="20"/>
          <w:u w:val="single"/>
        </w:rPr>
      </w:pPr>
      <w:r>
        <w:rPr>
          <w:sz w:val="20"/>
        </w:rPr>
        <w:t xml:space="preserve">College of Arts and Sciences, </w:t>
      </w:r>
      <w:r w:rsidR="00BD0AC8" w:rsidRPr="00022A92">
        <w:rPr>
          <w:sz w:val="20"/>
        </w:rPr>
        <w:t xml:space="preserve">Boston University </w:t>
      </w:r>
      <w:r w:rsidR="002D67F5">
        <w:rPr>
          <w:sz w:val="20"/>
        </w:rPr>
        <w:tab/>
      </w:r>
      <w:r w:rsidR="00BD0AC8" w:rsidRPr="00022A92">
        <w:rPr>
          <w:sz w:val="20"/>
        </w:rPr>
        <w:t>1996-2002</w:t>
      </w:r>
    </w:p>
    <w:p w14:paraId="2B88E39B" w14:textId="77777777" w:rsidR="00BD0AC8" w:rsidRPr="00022A92" w:rsidRDefault="00BD0AC8">
      <w:pPr>
        <w:ind w:left="2160" w:hanging="720"/>
        <w:rPr>
          <w:sz w:val="20"/>
        </w:rPr>
      </w:pPr>
      <w:r w:rsidRPr="00022A92">
        <w:rPr>
          <w:sz w:val="20"/>
        </w:rPr>
        <w:tab/>
      </w:r>
    </w:p>
    <w:p w14:paraId="3D907F62" w14:textId="77777777" w:rsidR="00BD0AC8" w:rsidRPr="00022A92" w:rsidRDefault="00BD0AC8">
      <w:pPr>
        <w:ind w:left="1440" w:hanging="720"/>
        <w:rPr>
          <w:sz w:val="20"/>
        </w:rPr>
      </w:pPr>
      <w:r w:rsidRPr="00022A92">
        <w:rPr>
          <w:sz w:val="20"/>
        </w:rPr>
        <w:t xml:space="preserve">Instructor, </w:t>
      </w:r>
      <w:r w:rsidR="008F543E">
        <w:rPr>
          <w:sz w:val="20"/>
        </w:rPr>
        <w:t>Jewish</w:t>
      </w:r>
      <w:r w:rsidR="0009477D">
        <w:rPr>
          <w:sz w:val="20"/>
        </w:rPr>
        <w:t xml:space="preserve"> Studies</w:t>
      </w:r>
      <w:r w:rsidR="00F167E2">
        <w:rPr>
          <w:sz w:val="20"/>
        </w:rPr>
        <w:t xml:space="preserve"> and Religion</w:t>
      </w:r>
    </w:p>
    <w:p w14:paraId="6B73B6C7" w14:textId="13371215" w:rsidR="00BD0AC8" w:rsidRPr="00022A92" w:rsidRDefault="00BD0AC8">
      <w:pPr>
        <w:ind w:left="720" w:firstLine="720"/>
        <w:rPr>
          <w:sz w:val="20"/>
        </w:rPr>
      </w:pPr>
      <w:r w:rsidRPr="00022A92">
        <w:rPr>
          <w:sz w:val="20"/>
        </w:rPr>
        <w:t xml:space="preserve">College of Liberal Arts, Boston University </w:t>
      </w:r>
      <w:r w:rsidR="002D67F5">
        <w:rPr>
          <w:sz w:val="20"/>
        </w:rPr>
        <w:tab/>
      </w:r>
      <w:r w:rsidR="002D67F5">
        <w:rPr>
          <w:sz w:val="20"/>
        </w:rPr>
        <w:tab/>
      </w:r>
      <w:r w:rsidRPr="00022A92">
        <w:rPr>
          <w:sz w:val="20"/>
        </w:rPr>
        <w:t>1994-96</w:t>
      </w:r>
    </w:p>
    <w:p w14:paraId="5137EAE0" w14:textId="77777777" w:rsidR="00BD0AC8" w:rsidRPr="00022A92" w:rsidRDefault="00BD0AC8">
      <w:pPr>
        <w:ind w:left="2160" w:hanging="720"/>
        <w:rPr>
          <w:sz w:val="20"/>
        </w:rPr>
      </w:pPr>
    </w:p>
    <w:p w14:paraId="693A7381" w14:textId="77777777" w:rsidR="00BD0AC8" w:rsidRPr="00022A92" w:rsidRDefault="00BD0AC8">
      <w:pPr>
        <w:ind w:left="1440" w:hanging="720"/>
        <w:rPr>
          <w:sz w:val="20"/>
        </w:rPr>
      </w:pPr>
      <w:r w:rsidRPr="00022A92">
        <w:rPr>
          <w:sz w:val="20"/>
        </w:rPr>
        <w:t xml:space="preserve">Instructor, Biblical Hebrew </w:t>
      </w:r>
    </w:p>
    <w:p w14:paraId="026E1DCB" w14:textId="4F213A00" w:rsidR="00BD0AC8" w:rsidRPr="00022A92" w:rsidRDefault="00BD0AC8">
      <w:pPr>
        <w:ind w:left="720" w:firstLine="720"/>
        <w:rPr>
          <w:sz w:val="20"/>
        </w:rPr>
      </w:pPr>
      <w:r w:rsidRPr="00022A92">
        <w:rPr>
          <w:sz w:val="20"/>
        </w:rPr>
        <w:t>Hebrew College, Brookline/Mass.</w:t>
      </w:r>
      <w:r w:rsidR="002D67F5">
        <w:rPr>
          <w:sz w:val="20"/>
        </w:rPr>
        <w:tab/>
      </w:r>
      <w:r w:rsidR="002D67F5">
        <w:rPr>
          <w:sz w:val="20"/>
        </w:rPr>
        <w:tab/>
      </w:r>
      <w:r w:rsidR="002D67F5">
        <w:rPr>
          <w:sz w:val="20"/>
        </w:rPr>
        <w:tab/>
      </w:r>
      <w:r w:rsidRPr="00022A92">
        <w:rPr>
          <w:sz w:val="20"/>
        </w:rPr>
        <w:t>Fall 1994</w:t>
      </w:r>
    </w:p>
    <w:p w14:paraId="5579A6DF" w14:textId="77777777" w:rsidR="00BD0AC8" w:rsidRPr="00022A92" w:rsidRDefault="00BD0AC8">
      <w:pPr>
        <w:ind w:left="2160" w:hanging="720"/>
        <w:rPr>
          <w:sz w:val="20"/>
        </w:rPr>
      </w:pPr>
    </w:p>
    <w:p w14:paraId="3703A6B6" w14:textId="77777777" w:rsidR="00BD0AC8" w:rsidRPr="00022A92" w:rsidRDefault="00BD0AC8">
      <w:pPr>
        <w:ind w:left="1440" w:hanging="720"/>
        <w:rPr>
          <w:sz w:val="20"/>
        </w:rPr>
      </w:pPr>
      <w:r w:rsidRPr="00022A92">
        <w:rPr>
          <w:sz w:val="20"/>
        </w:rPr>
        <w:t xml:space="preserve">Instructor, Humanities </w:t>
      </w:r>
    </w:p>
    <w:p w14:paraId="55B805F6" w14:textId="77777777" w:rsidR="002D67F5" w:rsidRDefault="00BD0AC8">
      <w:pPr>
        <w:ind w:left="720" w:firstLine="720"/>
        <w:rPr>
          <w:sz w:val="20"/>
        </w:rPr>
      </w:pPr>
      <w:r w:rsidRPr="00022A92">
        <w:rPr>
          <w:sz w:val="20"/>
        </w:rPr>
        <w:t xml:space="preserve">University Studies in the Humanities, </w:t>
      </w:r>
    </w:p>
    <w:p w14:paraId="221F5B9A" w14:textId="259505B3" w:rsidR="00BD0AC8" w:rsidRPr="00022A92" w:rsidRDefault="00BD0AC8">
      <w:pPr>
        <w:ind w:left="720" w:firstLine="720"/>
        <w:rPr>
          <w:sz w:val="20"/>
        </w:rPr>
      </w:pPr>
      <w:r w:rsidRPr="00022A92">
        <w:rPr>
          <w:sz w:val="20"/>
        </w:rPr>
        <w:t xml:space="preserve">Brandeis University </w:t>
      </w:r>
      <w:r w:rsidR="002D67F5">
        <w:rPr>
          <w:sz w:val="20"/>
        </w:rPr>
        <w:tab/>
      </w:r>
      <w:r w:rsidR="002D67F5">
        <w:rPr>
          <w:sz w:val="20"/>
        </w:rPr>
        <w:tab/>
      </w:r>
      <w:r w:rsidR="002D67F5">
        <w:rPr>
          <w:sz w:val="20"/>
        </w:rPr>
        <w:tab/>
      </w:r>
      <w:r w:rsidR="002D67F5">
        <w:rPr>
          <w:sz w:val="20"/>
        </w:rPr>
        <w:tab/>
      </w:r>
      <w:r w:rsidRPr="00022A92">
        <w:rPr>
          <w:sz w:val="20"/>
        </w:rPr>
        <w:t>1992-94</w:t>
      </w:r>
    </w:p>
    <w:p w14:paraId="2809E15D" w14:textId="77777777" w:rsidR="00BD0AC8" w:rsidRPr="00022A92" w:rsidRDefault="00BD0AC8">
      <w:pPr>
        <w:ind w:left="2160" w:hanging="720"/>
        <w:rPr>
          <w:b/>
          <w:sz w:val="20"/>
        </w:rPr>
      </w:pPr>
    </w:p>
    <w:p w14:paraId="1E176C07" w14:textId="77777777" w:rsidR="00BD0AC8" w:rsidRPr="00022A92" w:rsidRDefault="00BD0AC8">
      <w:pPr>
        <w:ind w:left="1440" w:hanging="720"/>
        <w:rPr>
          <w:sz w:val="20"/>
        </w:rPr>
      </w:pPr>
      <w:r w:rsidRPr="00022A92">
        <w:rPr>
          <w:sz w:val="20"/>
        </w:rPr>
        <w:t xml:space="preserve">Student teacher, religious studies in public elementary and secondary schools, </w:t>
      </w:r>
    </w:p>
    <w:p w14:paraId="039807B6" w14:textId="0E78C9B7" w:rsidR="00BD0AC8" w:rsidRPr="00022A92" w:rsidRDefault="00BD0AC8">
      <w:pPr>
        <w:ind w:left="720" w:firstLine="720"/>
        <w:rPr>
          <w:sz w:val="20"/>
        </w:rPr>
      </w:pPr>
      <w:r w:rsidRPr="00022A92">
        <w:rPr>
          <w:sz w:val="20"/>
        </w:rPr>
        <w:t xml:space="preserve">Neustadt (Rhineland-Palatinate/Germany) </w:t>
      </w:r>
      <w:r w:rsidR="002D67F5">
        <w:rPr>
          <w:sz w:val="20"/>
        </w:rPr>
        <w:tab/>
      </w:r>
      <w:r w:rsidR="002D67F5">
        <w:rPr>
          <w:sz w:val="20"/>
        </w:rPr>
        <w:tab/>
      </w:r>
      <w:r w:rsidRPr="00022A92">
        <w:rPr>
          <w:sz w:val="20"/>
        </w:rPr>
        <w:t>1987-88</w:t>
      </w:r>
    </w:p>
    <w:p w14:paraId="7A6C894F" w14:textId="77777777" w:rsidR="00BD0AC8" w:rsidRPr="00022A92" w:rsidRDefault="00BD0AC8" w:rsidP="00BD0AC8">
      <w:pPr>
        <w:rPr>
          <w:b/>
          <w:sz w:val="20"/>
        </w:rPr>
      </w:pPr>
    </w:p>
    <w:p w14:paraId="30DCA4BF" w14:textId="77777777" w:rsidR="00BD0AC8" w:rsidRPr="00022A92" w:rsidRDefault="00BD0AC8">
      <w:pPr>
        <w:ind w:left="1440" w:hanging="720"/>
        <w:rPr>
          <w:sz w:val="20"/>
        </w:rPr>
      </w:pPr>
      <w:r w:rsidRPr="00022A92">
        <w:rPr>
          <w:sz w:val="20"/>
        </w:rPr>
        <w:t xml:space="preserve">Instructor, Biblical and Modern Hebrew </w:t>
      </w:r>
    </w:p>
    <w:p w14:paraId="33961727" w14:textId="77777777" w:rsidR="00A05FC5" w:rsidRDefault="00BD0AC8">
      <w:pPr>
        <w:ind w:left="720" w:firstLine="720"/>
        <w:rPr>
          <w:sz w:val="20"/>
          <w:lang w:val="de-DE"/>
        </w:rPr>
      </w:pPr>
      <w:r w:rsidRPr="00C44CD2">
        <w:rPr>
          <w:sz w:val="20"/>
          <w:lang w:val="de-DE"/>
        </w:rPr>
        <w:t xml:space="preserve">Wissenschaftlich-Theologisches Seminar, </w:t>
      </w:r>
    </w:p>
    <w:p w14:paraId="1BA8EF68" w14:textId="71CC40B3" w:rsidR="00BD0AC8" w:rsidRPr="00C44CD2" w:rsidRDefault="00BD0AC8">
      <w:pPr>
        <w:ind w:left="720" w:firstLine="720"/>
        <w:rPr>
          <w:sz w:val="20"/>
          <w:lang w:val="de-DE"/>
        </w:rPr>
      </w:pPr>
      <w:r w:rsidRPr="00C44CD2">
        <w:rPr>
          <w:sz w:val="20"/>
          <w:lang w:val="de-DE"/>
        </w:rPr>
        <w:t xml:space="preserve">Universität Heidelberg </w:t>
      </w:r>
      <w:r w:rsidR="00A05FC5">
        <w:rPr>
          <w:sz w:val="20"/>
          <w:lang w:val="de-DE"/>
        </w:rPr>
        <w:tab/>
      </w:r>
      <w:r w:rsidR="00A05FC5">
        <w:rPr>
          <w:sz w:val="20"/>
          <w:lang w:val="de-DE"/>
        </w:rPr>
        <w:tab/>
      </w:r>
      <w:r w:rsidR="00A05FC5">
        <w:rPr>
          <w:sz w:val="20"/>
          <w:lang w:val="de-DE"/>
        </w:rPr>
        <w:tab/>
      </w:r>
      <w:r w:rsidR="00A05FC5">
        <w:rPr>
          <w:sz w:val="20"/>
          <w:lang w:val="de-DE"/>
        </w:rPr>
        <w:tab/>
      </w:r>
      <w:r w:rsidRPr="00C44CD2">
        <w:rPr>
          <w:sz w:val="20"/>
          <w:lang w:val="de-DE"/>
        </w:rPr>
        <w:t xml:space="preserve">1982-83 </w:t>
      </w:r>
    </w:p>
    <w:p w14:paraId="3AF52F37" w14:textId="2A6EA568" w:rsidR="00BD0AC8" w:rsidRPr="00022A92" w:rsidRDefault="00BD0AC8">
      <w:pPr>
        <w:ind w:left="720" w:firstLine="720"/>
        <w:rPr>
          <w:sz w:val="20"/>
        </w:rPr>
      </w:pPr>
      <w:proofErr w:type="spellStart"/>
      <w:r w:rsidRPr="00022A92">
        <w:rPr>
          <w:sz w:val="20"/>
        </w:rPr>
        <w:t>Geistliches</w:t>
      </w:r>
      <w:proofErr w:type="spellEnd"/>
      <w:r w:rsidRPr="00022A92">
        <w:rPr>
          <w:sz w:val="20"/>
        </w:rPr>
        <w:t xml:space="preserve"> </w:t>
      </w:r>
      <w:proofErr w:type="spellStart"/>
      <w:r w:rsidRPr="00022A92">
        <w:rPr>
          <w:sz w:val="20"/>
        </w:rPr>
        <w:t>Rüstzentrum</w:t>
      </w:r>
      <w:proofErr w:type="spellEnd"/>
      <w:r w:rsidRPr="00022A92">
        <w:rPr>
          <w:sz w:val="20"/>
        </w:rPr>
        <w:t xml:space="preserve"> </w:t>
      </w:r>
      <w:proofErr w:type="spellStart"/>
      <w:r w:rsidRPr="00022A92">
        <w:rPr>
          <w:sz w:val="20"/>
        </w:rPr>
        <w:t>Krelingen</w:t>
      </w:r>
      <w:proofErr w:type="spellEnd"/>
      <w:r w:rsidR="00A05FC5">
        <w:rPr>
          <w:sz w:val="20"/>
        </w:rPr>
        <w:tab/>
      </w:r>
      <w:r w:rsidRPr="00022A92">
        <w:rPr>
          <w:sz w:val="20"/>
        </w:rPr>
        <w:t xml:space="preserve"> </w:t>
      </w:r>
      <w:r w:rsidR="00A05FC5">
        <w:rPr>
          <w:sz w:val="20"/>
        </w:rPr>
        <w:tab/>
      </w:r>
      <w:r w:rsidR="00A05FC5">
        <w:rPr>
          <w:sz w:val="20"/>
        </w:rPr>
        <w:tab/>
      </w:r>
      <w:r w:rsidRPr="00022A92">
        <w:rPr>
          <w:sz w:val="20"/>
        </w:rPr>
        <w:t>1980</w:t>
      </w:r>
    </w:p>
    <w:p w14:paraId="6B2120ED" w14:textId="77777777" w:rsidR="00BD0AC8" w:rsidRDefault="00BD0AC8" w:rsidP="00BD0AC8">
      <w:pPr>
        <w:rPr>
          <w:b/>
          <w:sz w:val="20"/>
        </w:rPr>
      </w:pPr>
    </w:p>
    <w:p w14:paraId="5F7D201A" w14:textId="77777777" w:rsidR="00AD05FD" w:rsidRDefault="00AD05FD" w:rsidP="00BD0AC8">
      <w:pPr>
        <w:rPr>
          <w:b/>
          <w:sz w:val="20"/>
        </w:rPr>
      </w:pPr>
    </w:p>
    <w:p w14:paraId="5E4571A4" w14:textId="77777777" w:rsidR="00AD05FD" w:rsidRDefault="00AD05FD" w:rsidP="00BD0AC8">
      <w:pPr>
        <w:rPr>
          <w:b/>
          <w:sz w:val="20"/>
        </w:rPr>
      </w:pPr>
    </w:p>
    <w:p w14:paraId="5F1454B6" w14:textId="77777777" w:rsidR="00D24882" w:rsidRPr="00022A92" w:rsidRDefault="00D24882" w:rsidP="00BD0AC8">
      <w:pPr>
        <w:rPr>
          <w:b/>
          <w:sz w:val="20"/>
        </w:rPr>
      </w:pPr>
    </w:p>
    <w:p w14:paraId="70F91D07" w14:textId="77777777" w:rsidR="00BD0AC8" w:rsidRPr="00022A92" w:rsidRDefault="00BD0AC8" w:rsidP="00BD0AC8">
      <w:pPr>
        <w:rPr>
          <w:b/>
          <w:sz w:val="20"/>
        </w:rPr>
      </w:pPr>
      <w:r w:rsidRPr="00022A92">
        <w:rPr>
          <w:b/>
          <w:sz w:val="20"/>
        </w:rPr>
        <w:t>Academic Administrative Positions</w:t>
      </w:r>
    </w:p>
    <w:p w14:paraId="3F88B7C6" w14:textId="77777777" w:rsidR="00D21065" w:rsidRDefault="00D50CF7">
      <w:pPr>
        <w:ind w:left="720"/>
        <w:rPr>
          <w:sz w:val="20"/>
        </w:rPr>
      </w:pPr>
      <w:r>
        <w:rPr>
          <w:sz w:val="20"/>
        </w:rPr>
        <w:t xml:space="preserve">Director, </w:t>
      </w:r>
      <w:r w:rsidR="00411709">
        <w:rPr>
          <w:sz w:val="20"/>
        </w:rPr>
        <w:t xml:space="preserve">Elie Wiesel Center for </w:t>
      </w:r>
      <w:r w:rsidR="00637862">
        <w:rPr>
          <w:sz w:val="20"/>
        </w:rPr>
        <w:t>Jewish</w:t>
      </w:r>
      <w:r w:rsidR="00411709">
        <w:rPr>
          <w:sz w:val="20"/>
        </w:rPr>
        <w:t xml:space="preserve"> Stud</w:t>
      </w:r>
      <w:r w:rsidR="00B77D9B">
        <w:rPr>
          <w:sz w:val="20"/>
        </w:rPr>
        <w:t xml:space="preserve">ies, </w:t>
      </w:r>
    </w:p>
    <w:p w14:paraId="1FDB9C57" w14:textId="79D6303B" w:rsidR="00411709" w:rsidRDefault="00B77D9B">
      <w:pPr>
        <w:ind w:left="720"/>
        <w:rPr>
          <w:sz w:val="20"/>
        </w:rPr>
      </w:pPr>
      <w:r>
        <w:rPr>
          <w:sz w:val="20"/>
        </w:rPr>
        <w:t>Boston University</w:t>
      </w:r>
      <w:r w:rsidR="00DC1699">
        <w:rPr>
          <w:sz w:val="20"/>
        </w:rPr>
        <w:t xml:space="preserve"> </w:t>
      </w:r>
      <w:r w:rsidR="00D21065">
        <w:rPr>
          <w:sz w:val="20"/>
        </w:rPr>
        <w:tab/>
      </w:r>
      <w:r w:rsidR="00D21065">
        <w:rPr>
          <w:sz w:val="20"/>
        </w:rPr>
        <w:tab/>
      </w:r>
      <w:r w:rsidR="00D21065">
        <w:rPr>
          <w:sz w:val="20"/>
        </w:rPr>
        <w:tab/>
      </w:r>
      <w:r w:rsidR="00D21065">
        <w:rPr>
          <w:sz w:val="20"/>
        </w:rPr>
        <w:tab/>
      </w:r>
      <w:r w:rsidR="00D21065">
        <w:rPr>
          <w:sz w:val="20"/>
        </w:rPr>
        <w:tab/>
        <w:t>S</w:t>
      </w:r>
      <w:r w:rsidR="00FC0721">
        <w:rPr>
          <w:sz w:val="20"/>
        </w:rPr>
        <w:t>ince 2013</w:t>
      </w:r>
    </w:p>
    <w:p w14:paraId="470986C1" w14:textId="77777777" w:rsidR="00411709" w:rsidRDefault="00411709">
      <w:pPr>
        <w:ind w:left="720"/>
        <w:rPr>
          <w:sz w:val="20"/>
        </w:rPr>
      </w:pPr>
    </w:p>
    <w:p w14:paraId="47165284" w14:textId="77777777" w:rsidR="00D21065" w:rsidRDefault="00BD0AC8">
      <w:pPr>
        <w:ind w:left="720"/>
        <w:rPr>
          <w:sz w:val="20"/>
        </w:rPr>
      </w:pPr>
      <w:r>
        <w:rPr>
          <w:sz w:val="20"/>
        </w:rPr>
        <w:t>Acting Director, Eli</w:t>
      </w:r>
      <w:r w:rsidR="00411709">
        <w:rPr>
          <w:sz w:val="20"/>
        </w:rPr>
        <w:t>e</w:t>
      </w:r>
      <w:r>
        <w:rPr>
          <w:sz w:val="20"/>
        </w:rPr>
        <w:t xml:space="preserve"> Wiesel Center for Judaic</w:t>
      </w:r>
      <w:r w:rsidR="00B77D9B">
        <w:rPr>
          <w:sz w:val="20"/>
        </w:rPr>
        <w:t xml:space="preserve"> Studies, </w:t>
      </w:r>
    </w:p>
    <w:p w14:paraId="53836916" w14:textId="2003BD10" w:rsidR="00BD0AC8" w:rsidRDefault="00B77D9B">
      <w:pPr>
        <w:ind w:left="720"/>
        <w:rPr>
          <w:sz w:val="20"/>
        </w:rPr>
      </w:pPr>
      <w:r>
        <w:rPr>
          <w:sz w:val="20"/>
        </w:rPr>
        <w:t>Boston University</w:t>
      </w:r>
      <w:r w:rsidR="00F7247E">
        <w:rPr>
          <w:sz w:val="20"/>
        </w:rPr>
        <w:t xml:space="preserve"> </w:t>
      </w:r>
      <w:r w:rsidR="00D21065">
        <w:rPr>
          <w:sz w:val="20"/>
        </w:rPr>
        <w:tab/>
      </w:r>
      <w:r w:rsidR="00D21065">
        <w:rPr>
          <w:sz w:val="20"/>
        </w:rPr>
        <w:tab/>
      </w:r>
      <w:r w:rsidR="00D21065">
        <w:rPr>
          <w:sz w:val="20"/>
        </w:rPr>
        <w:tab/>
      </w:r>
      <w:r w:rsidR="00D21065">
        <w:rPr>
          <w:sz w:val="20"/>
        </w:rPr>
        <w:tab/>
      </w:r>
      <w:r w:rsidR="00D21065">
        <w:rPr>
          <w:sz w:val="20"/>
        </w:rPr>
        <w:tab/>
      </w:r>
      <w:r w:rsidR="00F7247E">
        <w:rPr>
          <w:sz w:val="20"/>
        </w:rPr>
        <w:t>2011-12</w:t>
      </w:r>
    </w:p>
    <w:p w14:paraId="73635C10" w14:textId="77777777" w:rsidR="00BD0AC8" w:rsidRDefault="00BD0AC8">
      <w:pPr>
        <w:ind w:left="720"/>
        <w:rPr>
          <w:sz w:val="20"/>
        </w:rPr>
      </w:pPr>
    </w:p>
    <w:p w14:paraId="1A852BB9" w14:textId="77777777" w:rsidR="00D21065" w:rsidRDefault="00BD0AC8">
      <w:pPr>
        <w:ind w:left="720"/>
        <w:rPr>
          <w:sz w:val="20"/>
        </w:rPr>
      </w:pPr>
      <w:r w:rsidRPr="00022A92">
        <w:rPr>
          <w:sz w:val="20"/>
        </w:rPr>
        <w:t xml:space="preserve">Director, Undergraduate Studies, Department of Religion, </w:t>
      </w:r>
    </w:p>
    <w:p w14:paraId="45CFC14E" w14:textId="0A34E026" w:rsidR="00BD0AC8" w:rsidRPr="00022A92" w:rsidRDefault="00BD0AC8">
      <w:pPr>
        <w:ind w:left="720"/>
        <w:rPr>
          <w:sz w:val="20"/>
        </w:rPr>
      </w:pPr>
      <w:r w:rsidRPr="00022A92">
        <w:rPr>
          <w:sz w:val="20"/>
        </w:rPr>
        <w:t xml:space="preserve">Boston University </w:t>
      </w:r>
      <w:r w:rsidR="00D21065">
        <w:rPr>
          <w:sz w:val="20"/>
        </w:rPr>
        <w:tab/>
      </w:r>
      <w:r w:rsidR="00D21065">
        <w:rPr>
          <w:sz w:val="20"/>
        </w:rPr>
        <w:tab/>
      </w:r>
      <w:r w:rsidR="00D21065">
        <w:rPr>
          <w:sz w:val="20"/>
        </w:rPr>
        <w:tab/>
      </w:r>
      <w:r w:rsidR="00D21065">
        <w:rPr>
          <w:sz w:val="20"/>
        </w:rPr>
        <w:tab/>
      </w:r>
      <w:r w:rsidR="00D21065">
        <w:rPr>
          <w:sz w:val="20"/>
        </w:rPr>
        <w:tab/>
      </w:r>
      <w:r w:rsidRPr="00022A92">
        <w:rPr>
          <w:sz w:val="20"/>
        </w:rPr>
        <w:t>2009</w:t>
      </w:r>
      <w:r>
        <w:rPr>
          <w:sz w:val="20"/>
        </w:rPr>
        <w:t xml:space="preserve"> to 2011</w:t>
      </w:r>
    </w:p>
    <w:p w14:paraId="4E37B1F7" w14:textId="77777777" w:rsidR="00BD0AC8" w:rsidRPr="00022A92" w:rsidRDefault="00BD0AC8">
      <w:pPr>
        <w:ind w:left="720"/>
        <w:rPr>
          <w:sz w:val="20"/>
        </w:rPr>
      </w:pPr>
    </w:p>
    <w:p w14:paraId="49B32865" w14:textId="6C514271" w:rsidR="00BD0AC8" w:rsidRPr="00022A92" w:rsidRDefault="00BD0AC8">
      <w:pPr>
        <w:ind w:left="720"/>
        <w:rPr>
          <w:sz w:val="20"/>
        </w:rPr>
      </w:pPr>
      <w:r w:rsidRPr="00022A92">
        <w:rPr>
          <w:sz w:val="20"/>
        </w:rPr>
        <w:t>Director</w:t>
      </w:r>
      <w:r w:rsidR="00DC1699">
        <w:rPr>
          <w:sz w:val="20"/>
        </w:rPr>
        <w:t xml:space="preserve">, </w:t>
      </w:r>
      <w:r w:rsidRPr="00022A92">
        <w:rPr>
          <w:sz w:val="20"/>
        </w:rPr>
        <w:t xml:space="preserve">Division of Religious and Theological Studies, </w:t>
      </w:r>
    </w:p>
    <w:p w14:paraId="79219875" w14:textId="463D8958" w:rsidR="00BD0AC8" w:rsidRPr="00022A92" w:rsidRDefault="00BD0AC8" w:rsidP="00D21065">
      <w:pPr>
        <w:ind w:firstLine="720"/>
        <w:rPr>
          <w:sz w:val="20"/>
        </w:rPr>
      </w:pPr>
      <w:r w:rsidRPr="00022A92">
        <w:rPr>
          <w:sz w:val="20"/>
        </w:rPr>
        <w:t xml:space="preserve">Boston University </w:t>
      </w:r>
      <w:r w:rsidR="00D21065">
        <w:rPr>
          <w:sz w:val="20"/>
        </w:rPr>
        <w:tab/>
      </w:r>
      <w:r w:rsidR="00D21065">
        <w:rPr>
          <w:sz w:val="20"/>
        </w:rPr>
        <w:tab/>
      </w:r>
      <w:r w:rsidR="00D21065">
        <w:rPr>
          <w:sz w:val="20"/>
        </w:rPr>
        <w:tab/>
      </w:r>
      <w:r w:rsidR="00D21065">
        <w:rPr>
          <w:sz w:val="20"/>
        </w:rPr>
        <w:tab/>
      </w:r>
      <w:r w:rsidR="00D21065">
        <w:rPr>
          <w:sz w:val="20"/>
        </w:rPr>
        <w:tab/>
      </w:r>
      <w:r w:rsidRPr="00022A92">
        <w:rPr>
          <w:sz w:val="20"/>
        </w:rPr>
        <w:t xml:space="preserve">2006-07 </w:t>
      </w:r>
    </w:p>
    <w:p w14:paraId="18E2C4AE" w14:textId="77777777" w:rsidR="00BD0AC8" w:rsidRPr="00022A92" w:rsidRDefault="00BD0AC8" w:rsidP="00BD0AC8">
      <w:pPr>
        <w:tabs>
          <w:tab w:val="left" w:pos="1620"/>
          <w:tab w:val="left" w:pos="1980"/>
        </w:tabs>
        <w:rPr>
          <w:sz w:val="20"/>
        </w:rPr>
      </w:pPr>
      <w:r w:rsidRPr="00022A92">
        <w:rPr>
          <w:sz w:val="20"/>
        </w:rPr>
        <w:tab/>
      </w:r>
      <w:r w:rsidRPr="00022A92">
        <w:rPr>
          <w:sz w:val="20"/>
        </w:rPr>
        <w:tab/>
      </w:r>
    </w:p>
    <w:p w14:paraId="4EA00A92" w14:textId="02026A88" w:rsidR="00BD0AC8" w:rsidRPr="00022A92" w:rsidRDefault="00BD0AC8" w:rsidP="00D21065">
      <w:pPr>
        <w:ind w:left="720"/>
        <w:rPr>
          <w:sz w:val="20"/>
        </w:rPr>
      </w:pPr>
      <w:r w:rsidRPr="00022A92">
        <w:rPr>
          <w:sz w:val="20"/>
        </w:rPr>
        <w:t xml:space="preserve">Associate Director, Division of Religious and Theological Studies, </w:t>
      </w:r>
    </w:p>
    <w:p w14:paraId="6CC26831" w14:textId="73423D60" w:rsidR="00BD0AC8" w:rsidRPr="00022A92" w:rsidRDefault="00BD0AC8" w:rsidP="00D21065">
      <w:pPr>
        <w:ind w:firstLine="720"/>
        <w:rPr>
          <w:sz w:val="20"/>
        </w:rPr>
      </w:pPr>
      <w:r w:rsidRPr="00022A92">
        <w:rPr>
          <w:sz w:val="20"/>
        </w:rPr>
        <w:t xml:space="preserve">Boston University </w:t>
      </w:r>
      <w:r w:rsidR="00D21065">
        <w:rPr>
          <w:sz w:val="20"/>
        </w:rPr>
        <w:tab/>
      </w:r>
      <w:r w:rsidR="00D21065">
        <w:rPr>
          <w:sz w:val="20"/>
        </w:rPr>
        <w:tab/>
      </w:r>
      <w:r w:rsidR="00D21065">
        <w:rPr>
          <w:sz w:val="20"/>
        </w:rPr>
        <w:tab/>
      </w:r>
      <w:r w:rsidR="00D21065">
        <w:rPr>
          <w:sz w:val="20"/>
        </w:rPr>
        <w:tab/>
      </w:r>
      <w:r w:rsidR="00D21065">
        <w:rPr>
          <w:sz w:val="20"/>
        </w:rPr>
        <w:tab/>
      </w:r>
      <w:r w:rsidRPr="00022A92">
        <w:rPr>
          <w:sz w:val="20"/>
        </w:rPr>
        <w:t>1999-2006</w:t>
      </w:r>
    </w:p>
    <w:p w14:paraId="792401E1" w14:textId="77777777" w:rsidR="00BD0AC8" w:rsidRPr="00022A92" w:rsidRDefault="00BD0AC8" w:rsidP="00BD0AC8">
      <w:pPr>
        <w:rPr>
          <w:b/>
          <w:sz w:val="20"/>
        </w:rPr>
      </w:pPr>
    </w:p>
    <w:p w14:paraId="6B1F0B46" w14:textId="77777777" w:rsidR="00D21065" w:rsidRDefault="00BD0AC8">
      <w:pPr>
        <w:ind w:left="1440" w:hanging="720"/>
        <w:rPr>
          <w:sz w:val="20"/>
        </w:rPr>
      </w:pPr>
      <w:r w:rsidRPr="00022A92">
        <w:rPr>
          <w:sz w:val="20"/>
        </w:rPr>
        <w:t xml:space="preserve">Assistant Director, Advanced Studies in Theology Program </w:t>
      </w:r>
    </w:p>
    <w:p w14:paraId="5A02028F" w14:textId="0FEC9388" w:rsidR="00BD0AC8" w:rsidRPr="00022A92" w:rsidRDefault="00BD0AC8" w:rsidP="00D21065">
      <w:pPr>
        <w:ind w:left="1440" w:hanging="720"/>
        <w:rPr>
          <w:sz w:val="20"/>
        </w:rPr>
      </w:pPr>
      <w:r w:rsidRPr="00022A92">
        <w:rPr>
          <w:sz w:val="20"/>
        </w:rPr>
        <w:t xml:space="preserve">at Hebrew University, Centre </w:t>
      </w:r>
      <w:proofErr w:type="spellStart"/>
      <w:r w:rsidRPr="00022A92">
        <w:rPr>
          <w:sz w:val="20"/>
        </w:rPr>
        <w:t>Ratisbonne</w:t>
      </w:r>
      <w:proofErr w:type="spellEnd"/>
      <w:r w:rsidRPr="00022A92">
        <w:rPr>
          <w:sz w:val="20"/>
        </w:rPr>
        <w:t>, Jerusalem</w:t>
      </w:r>
      <w:r w:rsidR="00D21065">
        <w:rPr>
          <w:sz w:val="20"/>
        </w:rPr>
        <w:tab/>
      </w:r>
      <w:r w:rsidR="00D21065">
        <w:rPr>
          <w:sz w:val="20"/>
        </w:rPr>
        <w:tab/>
      </w:r>
      <w:r w:rsidRPr="00022A92">
        <w:rPr>
          <w:sz w:val="20"/>
        </w:rPr>
        <w:t>1986-87</w:t>
      </w:r>
    </w:p>
    <w:p w14:paraId="1A28FBF2" w14:textId="77777777" w:rsidR="00BD0AC8" w:rsidRPr="007D258E" w:rsidRDefault="00BD0AC8" w:rsidP="00BD0AC8"/>
    <w:p w14:paraId="31563E25" w14:textId="77777777" w:rsidR="00BD0AC8" w:rsidRPr="00022A92" w:rsidRDefault="00BD0AC8">
      <w:pPr>
        <w:pStyle w:val="Heading1"/>
        <w:spacing w:line="240" w:lineRule="auto"/>
        <w:rPr>
          <w:rFonts w:ascii="Times New Roman" w:eastAsia="Times New Roman" w:hAnsi="Times New Roman"/>
          <w:sz w:val="20"/>
        </w:rPr>
      </w:pPr>
      <w:r w:rsidRPr="00022A92">
        <w:rPr>
          <w:rFonts w:ascii="Times New Roman" w:eastAsia="Times New Roman" w:hAnsi="Times New Roman"/>
          <w:sz w:val="20"/>
        </w:rPr>
        <w:t>Visiting Professorships</w:t>
      </w:r>
    </w:p>
    <w:p w14:paraId="7131575D" w14:textId="5904EC0A" w:rsidR="00347F64" w:rsidRPr="00BF4AC9" w:rsidRDefault="00EF4392" w:rsidP="00EF4392">
      <w:pPr>
        <w:ind w:left="720"/>
        <w:rPr>
          <w:sz w:val="20"/>
        </w:rPr>
      </w:pPr>
      <w:r>
        <w:rPr>
          <w:sz w:val="20"/>
        </w:rPr>
        <w:t xml:space="preserve">July 2019: </w:t>
      </w:r>
      <w:r w:rsidR="000A216F" w:rsidRPr="00BF4AC9">
        <w:rPr>
          <w:sz w:val="20"/>
        </w:rPr>
        <w:t xml:space="preserve">Forum Humanum </w:t>
      </w:r>
      <w:r w:rsidR="00347F64" w:rsidRPr="00BF4AC9">
        <w:rPr>
          <w:sz w:val="20"/>
        </w:rPr>
        <w:t xml:space="preserve">Visiting Professor, Akademie der </w:t>
      </w:r>
      <w:proofErr w:type="spellStart"/>
      <w:r w:rsidR="00347F64" w:rsidRPr="00BF4AC9">
        <w:rPr>
          <w:sz w:val="20"/>
        </w:rPr>
        <w:t>Weltreligionen</w:t>
      </w:r>
      <w:proofErr w:type="spellEnd"/>
      <w:r w:rsidR="00347F64" w:rsidRPr="00BF4AC9">
        <w:rPr>
          <w:sz w:val="20"/>
        </w:rPr>
        <w:t>, Hamburg</w:t>
      </w:r>
      <w:r>
        <w:rPr>
          <w:sz w:val="20"/>
        </w:rPr>
        <w:t xml:space="preserve"> University (Germany)</w:t>
      </w:r>
    </w:p>
    <w:p w14:paraId="0CF16F58" w14:textId="77777777" w:rsidR="00347F64" w:rsidRPr="00BF4AC9" w:rsidRDefault="00347F64" w:rsidP="00BD0AC8">
      <w:pPr>
        <w:ind w:left="720"/>
        <w:rPr>
          <w:sz w:val="20"/>
        </w:rPr>
      </w:pPr>
    </w:p>
    <w:p w14:paraId="549AD301" w14:textId="18C79B81" w:rsidR="00D91C6A" w:rsidRDefault="00EF4392" w:rsidP="00BD0AC8">
      <w:pPr>
        <w:ind w:left="720"/>
        <w:rPr>
          <w:sz w:val="20"/>
        </w:rPr>
      </w:pPr>
      <w:r>
        <w:rPr>
          <w:sz w:val="20"/>
        </w:rPr>
        <w:t xml:space="preserve">October 2012: </w:t>
      </w:r>
      <w:r w:rsidR="00D91C6A">
        <w:rPr>
          <w:sz w:val="20"/>
        </w:rPr>
        <w:t xml:space="preserve">Hooker Distinguished Visiting Professor, Department of Religion, McMaster University, Hamilton/Ontario </w:t>
      </w:r>
    </w:p>
    <w:p w14:paraId="529DA4BB" w14:textId="77777777" w:rsidR="00D91C6A" w:rsidRDefault="00D91C6A" w:rsidP="00BD0AC8">
      <w:pPr>
        <w:ind w:left="720"/>
        <w:rPr>
          <w:sz w:val="20"/>
        </w:rPr>
      </w:pPr>
    </w:p>
    <w:p w14:paraId="04C56BD6" w14:textId="35E47A49" w:rsidR="00BD0AC8" w:rsidRPr="000A216F" w:rsidRDefault="003F5DE8" w:rsidP="00BD0AC8">
      <w:pPr>
        <w:ind w:left="720"/>
        <w:rPr>
          <w:sz w:val="20"/>
          <w:lang w:val="de-DE"/>
        </w:rPr>
      </w:pPr>
      <w:r w:rsidRPr="003F5DE8">
        <w:rPr>
          <w:sz w:val="20"/>
          <w:lang w:val="de-DE"/>
        </w:rPr>
        <w:t xml:space="preserve">Spring 2008: </w:t>
      </w:r>
      <w:r w:rsidR="00BD0AC8" w:rsidRPr="000A216F">
        <w:rPr>
          <w:sz w:val="20"/>
          <w:lang w:val="de-DE"/>
        </w:rPr>
        <w:t>Schalom-</w:t>
      </w:r>
      <w:proofErr w:type="spellStart"/>
      <w:r w:rsidR="00BD0AC8" w:rsidRPr="000A216F">
        <w:rPr>
          <w:sz w:val="20"/>
          <w:lang w:val="de-DE"/>
        </w:rPr>
        <w:t>ben</w:t>
      </w:r>
      <w:proofErr w:type="spellEnd"/>
      <w:r w:rsidR="00BD0AC8" w:rsidRPr="000A216F">
        <w:rPr>
          <w:sz w:val="20"/>
          <w:lang w:val="de-DE"/>
        </w:rPr>
        <w:t>-</w:t>
      </w:r>
      <w:proofErr w:type="spellStart"/>
      <w:r w:rsidR="00BD0AC8" w:rsidRPr="000A216F">
        <w:rPr>
          <w:sz w:val="20"/>
          <w:lang w:val="de-DE"/>
        </w:rPr>
        <w:t>Chorin</w:t>
      </w:r>
      <w:proofErr w:type="spellEnd"/>
      <w:r w:rsidR="00BD0AC8" w:rsidRPr="000A216F">
        <w:rPr>
          <w:sz w:val="20"/>
          <w:lang w:val="de-DE"/>
        </w:rPr>
        <w:t xml:space="preserve"> Professur für jüdische Religionsphilosophie, Uni Würzburg </w:t>
      </w:r>
      <w:r>
        <w:rPr>
          <w:sz w:val="20"/>
          <w:lang w:val="de-DE"/>
        </w:rPr>
        <w:t>(</w:t>
      </w:r>
      <w:proofErr w:type="spellStart"/>
      <w:r w:rsidR="00BD0AC8" w:rsidRPr="000A216F">
        <w:rPr>
          <w:sz w:val="20"/>
          <w:lang w:val="de-DE"/>
        </w:rPr>
        <w:t>declined</w:t>
      </w:r>
      <w:proofErr w:type="spellEnd"/>
      <w:r w:rsidR="00BD0AC8" w:rsidRPr="000A216F">
        <w:rPr>
          <w:sz w:val="20"/>
          <w:lang w:val="de-DE"/>
        </w:rPr>
        <w:t xml:space="preserve">) </w:t>
      </w:r>
    </w:p>
    <w:p w14:paraId="24C69250" w14:textId="77777777" w:rsidR="00BD0AC8" w:rsidRPr="000A216F" w:rsidRDefault="00BD0AC8" w:rsidP="00BD0AC8">
      <w:pPr>
        <w:ind w:left="720"/>
        <w:rPr>
          <w:sz w:val="20"/>
          <w:lang w:val="de-DE"/>
        </w:rPr>
      </w:pPr>
    </w:p>
    <w:p w14:paraId="70E7C8EC" w14:textId="4F66C870" w:rsidR="00BD0AC8" w:rsidRPr="00022A92" w:rsidRDefault="004D2F13" w:rsidP="00BD0AC8">
      <w:pPr>
        <w:ind w:left="720"/>
        <w:rPr>
          <w:sz w:val="20"/>
        </w:rPr>
      </w:pPr>
      <w:r w:rsidRPr="00022A92">
        <w:rPr>
          <w:sz w:val="20"/>
        </w:rPr>
        <w:t>Winter 2006/07</w:t>
      </w:r>
      <w:r>
        <w:rPr>
          <w:sz w:val="20"/>
        </w:rPr>
        <w:t>:</w:t>
      </w:r>
      <w:r w:rsidRPr="00022A92">
        <w:rPr>
          <w:sz w:val="20"/>
        </w:rPr>
        <w:t xml:space="preserve"> </w:t>
      </w:r>
      <w:r w:rsidR="00BD0AC8" w:rsidRPr="00022A92">
        <w:rPr>
          <w:sz w:val="20"/>
        </w:rPr>
        <w:t xml:space="preserve">Jewish Philosophy and Intellectual History, Hochschule </w:t>
      </w:r>
      <w:proofErr w:type="spellStart"/>
      <w:r w:rsidR="00BD0AC8" w:rsidRPr="00022A92">
        <w:rPr>
          <w:sz w:val="20"/>
        </w:rPr>
        <w:t>für</w:t>
      </w:r>
      <w:proofErr w:type="spellEnd"/>
      <w:r w:rsidR="00BD0AC8" w:rsidRPr="00022A92">
        <w:rPr>
          <w:sz w:val="20"/>
        </w:rPr>
        <w:t xml:space="preserve"> </w:t>
      </w:r>
      <w:proofErr w:type="spellStart"/>
      <w:r w:rsidR="00BD0AC8" w:rsidRPr="00022A92">
        <w:rPr>
          <w:sz w:val="20"/>
        </w:rPr>
        <w:t>jüdische</w:t>
      </w:r>
      <w:proofErr w:type="spellEnd"/>
      <w:r w:rsidR="00BD0AC8" w:rsidRPr="00022A92">
        <w:rPr>
          <w:sz w:val="20"/>
        </w:rPr>
        <w:t xml:space="preserve"> </w:t>
      </w:r>
      <w:proofErr w:type="spellStart"/>
      <w:r w:rsidR="00BD0AC8" w:rsidRPr="00022A92">
        <w:rPr>
          <w:sz w:val="20"/>
        </w:rPr>
        <w:t>Studien</w:t>
      </w:r>
      <w:proofErr w:type="spellEnd"/>
      <w:r w:rsidR="00BD0AC8" w:rsidRPr="00022A92">
        <w:rPr>
          <w:sz w:val="20"/>
        </w:rPr>
        <w:t xml:space="preserve">, Heidelberg, (declined) </w:t>
      </w:r>
    </w:p>
    <w:p w14:paraId="0713F8FA" w14:textId="21B87645" w:rsidR="00BD0AC8" w:rsidRDefault="00BD0AC8" w:rsidP="00BD0AC8">
      <w:pPr>
        <w:ind w:left="720"/>
        <w:rPr>
          <w:sz w:val="20"/>
        </w:rPr>
      </w:pPr>
    </w:p>
    <w:p w14:paraId="3C9E05D7" w14:textId="2F28883A" w:rsidR="004D2F13" w:rsidRDefault="004D2F13" w:rsidP="00BD0AC8">
      <w:pPr>
        <w:ind w:left="720"/>
        <w:rPr>
          <w:sz w:val="20"/>
        </w:rPr>
      </w:pPr>
      <w:r>
        <w:rPr>
          <w:sz w:val="20"/>
        </w:rPr>
        <w:t xml:space="preserve">2002-03: </w:t>
      </w:r>
      <w:r w:rsidRPr="00022A92">
        <w:rPr>
          <w:sz w:val="20"/>
        </w:rPr>
        <w:t>Martin Buber Professorship for Jewish Philosophy of Religion</w:t>
      </w:r>
      <w:r w:rsidRPr="00022A92">
        <w:rPr>
          <w:i/>
          <w:sz w:val="20"/>
        </w:rPr>
        <w:t xml:space="preserve">, </w:t>
      </w:r>
      <w:r w:rsidRPr="00022A92">
        <w:rPr>
          <w:sz w:val="20"/>
        </w:rPr>
        <w:t>Johann Wolfgang Goethe University-Frankfurt/Main (Germany) (</w:t>
      </w:r>
      <w:r>
        <w:rPr>
          <w:sz w:val="20"/>
        </w:rPr>
        <w:t xml:space="preserve">full faculty </w:t>
      </w:r>
      <w:r w:rsidRPr="00022A92">
        <w:rPr>
          <w:sz w:val="20"/>
        </w:rPr>
        <w:t>status)</w:t>
      </w:r>
    </w:p>
    <w:p w14:paraId="1B0EDD99" w14:textId="77777777" w:rsidR="004D2F13" w:rsidRPr="00022A92" w:rsidRDefault="004D2F13" w:rsidP="00BD0AC8">
      <w:pPr>
        <w:ind w:left="720"/>
        <w:rPr>
          <w:sz w:val="20"/>
        </w:rPr>
      </w:pPr>
    </w:p>
    <w:p w14:paraId="24435062" w14:textId="0E3BF152" w:rsidR="00BD0AC8" w:rsidRPr="00022A92" w:rsidRDefault="004D2F13" w:rsidP="00BD0AC8">
      <w:pPr>
        <w:ind w:left="720"/>
        <w:rPr>
          <w:b/>
          <w:sz w:val="20"/>
        </w:rPr>
      </w:pPr>
      <w:r>
        <w:rPr>
          <w:sz w:val="20"/>
        </w:rPr>
        <w:t xml:space="preserve">Summer 1999: </w:t>
      </w:r>
      <w:r w:rsidR="00BD0AC8" w:rsidRPr="00022A92">
        <w:rPr>
          <w:sz w:val="20"/>
        </w:rPr>
        <w:t>Martin Buber Professorship for Jewish Philosophy of Religion</w:t>
      </w:r>
      <w:r w:rsidR="00BD0AC8" w:rsidRPr="00022A92">
        <w:rPr>
          <w:i/>
          <w:sz w:val="20"/>
        </w:rPr>
        <w:t xml:space="preserve">, </w:t>
      </w:r>
      <w:r w:rsidR="00BD0AC8" w:rsidRPr="00022A92">
        <w:rPr>
          <w:sz w:val="20"/>
        </w:rPr>
        <w:t>Johann Wolfgang Goethe University-Frankfurt/Main (Germany) (visiting status)</w:t>
      </w:r>
    </w:p>
    <w:p w14:paraId="64FF79FD" w14:textId="77777777" w:rsidR="00BD0AC8" w:rsidRPr="00022A92" w:rsidRDefault="00BD0AC8">
      <w:pPr>
        <w:pStyle w:val="Heading1"/>
        <w:spacing w:line="240" w:lineRule="auto"/>
        <w:rPr>
          <w:rFonts w:ascii="Times New Roman" w:eastAsia="Times New Roman" w:hAnsi="Times New Roman"/>
          <w:sz w:val="20"/>
        </w:rPr>
      </w:pPr>
    </w:p>
    <w:p w14:paraId="37F7CD35" w14:textId="77777777" w:rsidR="00BD0AC8" w:rsidRDefault="00BD0AC8">
      <w:pPr>
        <w:pStyle w:val="Heading1"/>
        <w:spacing w:line="240" w:lineRule="auto"/>
        <w:rPr>
          <w:rFonts w:ascii="Times New Roman" w:eastAsia="Times New Roman" w:hAnsi="Times New Roman"/>
          <w:sz w:val="20"/>
        </w:rPr>
      </w:pPr>
      <w:r w:rsidRPr="00022A92">
        <w:rPr>
          <w:rFonts w:ascii="Times New Roman" w:eastAsia="Times New Roman" w:hAnsi="Times New Roman"/>
          <w:sz w:val="20"/>
        </w:rPr>
        <w:t>Fellowships, Awards, and Grants</w:t>
      </w:r>
    </w:p>
    <w:p w14:paraId="7D3C3DD6" w14:textId="7F876B20" w:rsidR="005576D8" w:rsidRDefault="005576D8" w:rsidP="00AD05FD">
      <w:pPr>
        <w:ind w:left="720"/>
        <w:rPr>
          <w:sz w:val="20"/>
        </w:rPr>
      </w:pPr>
      <w:bookmarkStart w:id="0" w:name="OLE_LINK5"/>
      <w:r>
        <w:rPr>
          <w:sz w:val="20"/>
        </w:rPr>
        <w:t>Harvard University</w:t>
      </w:r>
      <w:r w:rsidR="00C861E9">
        <w:rPr>
          <w:sz w:val="20"/>
        </w:rPr>
        <w:t>, Center for Jewish Studies</w:t>
      </w:r>
      <w:r>
        <w:rPr>
          <w:sz w:val="20"/>
        </w:rPr>
        <w:t>, Honorary Starr Fellow (2020-21)</w:t>
      </w:r>
    </w:p>
    <w:p w14:paraId="4CC0D758" w14:textId="0110D15B" w:rsidR="00D153F9" w:rsidRDefault="00D153F9" w:rsidP="00AD05FD">
      <w:pPr>
        <w:ind w:left="720"/>
        <w:rPr>
          <w:sz w:val="20"/>
        </w:rPr>
      </w:pPr>
      <w:r>
        <w:rPr>
          <w:sz w:val="20"/>
        </w:rPr>
        <w:t xml:space="preserve">CURA Fellow, </w:t>
      </w:r>
      <w:r w:rsidR="00DA0629">
        <w:rPr>
          <w:sz w:val="20"/>
        </w:rPr>
        <w:t xml:space="preserve">Colloquium </w:t>
      </w:r>
      <w:r>
        <w:rPr>
          <w:sz w:val="20"/>
        </w:rPr>
        <w:t>on “Religion and Social Engagement</w:t>
      </w:r>
      <w:r w:rsidR="00DA0629">
        <w:rPr>
          <w:sz w:val="20"/>
        </w:rPr>
        <w:t>.</w:t>
      </w:r>
      <w:r>
        <w:rPr>
          <w:sz w:val="20"/>
        </w:rPr>
        <w:t>”</w:t>
      </w:r>
      <w:r w:rsidR="00DA0629">
        <w:rPr>
          <w:sz w:val="20"/>
        </w:rPr>
        <w:t xml:space="preserve"> Boston University, 2017-18.</w:t>
      </w:r>
    </w:p>
    <w:p w14:paraId="642E2A38" w14:textId="00730432" w:rsidR="005B16EC" w:rsidRDefault="005B16EC" w:rsidP="00BD0AC8">
      <w:pPr>
        <w:ind w:left="720"/>
        <w:rPr>
          <w:sz w:val="20"/>
        </w:rPr>
      </w:pPr>
      <w:r>
        <w:rPr>
          <w:sz w:val="20"/>
        </w:rPr>
        <w:t xml:space="preserve">Israel Institute, D.C.: PI for Visiting Israel Professor Leora </w:t>
      </w:r>
      <w:proofErr w:type="spellStart"/>
      <w:r>
        <w:rPr>
          <w:sz w:val="20"/>
        </w:rPr>
        <w:t>Bilsky</w:t>
      </w:r>
      <w:proofErr w:type="spellEnd"/>
      <w:r>
        <w:rPr>
          <w:sz w:val="20"/>
        </w:rPr>
        <w:t xml:space="preserve"> (Law and Political Science), AY 2016-17.</w:t>
      </w:r>
    </w:p>
    <w:p w14:paraId="2B7410CA" w14:textId="5AAE37DE" w:rsidR="00B53B26" w:rsidRDefault="00816657" w:rsidP="00BD0AC8">
      <w:pPr>
        <w:ind w:left="720"/>
        <w:rPr>
          <w:sz w:val="20"/>
        </w:rPr>
      </w:pPr>
      <w:r>
        <w:rPr>
          <w:sz w:val="20"/>
        </w:rPr>
        <w:t xml:space="preserve">Jeffrey Henderson Senior Fellow, BU Center for the Humanities, </w:t>
      </w:r>
      <w:r w:rsidR="00B53B26">
        <w:rPr>
          <w:sz w:val="20"/>
        </w:rPr>
        <w:t>2016</w:t>
      </w:r>
      <w:r>
        <w:rPr>
          <w:sz w:val="20"/>
        </w:rPr>
        <w:t>/17</w:t>
      </w:r>
      <w:r w:rsidR="00B53B26">
        <w:rPr>
          <w:sz w:val="20"/>
        </w:rPr>
        <w:t>.</w:t>
      </w:r>
    </w:p>
    <w:p w14:paraId="38882C1E" w14:textId="77777777" w:rsidR="00BD0AC8" w:rsidRDefault="00BD0AC8" w:rsidP="00BD0AC8">
      <w:pPr>
        <w:ind w:left="720"/>
        <w:rPr>
          <w:sz w:val="20"/>
        </w:rPr>
      </w:pPr>
      <w:r>
        <w:rPr>
          <w:sz w:val="20"/>
        </w:rPr>
        <w:t xml:space="preserve">BU Center for the Humanities: </w:t>
      </w:r>
      <w:r w:rsidR="00F60FAE">
        <w:rPr>
          <w:sz w:val="20"/>
        </w:rPr>
        <w:t>PI and host for visiting f</w:t>
      </w:r>
      <w:r>
        <w:rPr>
          <w:sz w:val="20"/>
        </w:rPr>
        <w:t xml:space="preserve">aculty grant for Myriam </w:t>
      </w:r>
      <w:proofErr w:type="spellStart"/>
      <w:r>
        <w:rPr>
          <w:sz w:val="20"/>
        </w:rPr>
        <w:t>Bi</w:t>
      </w:r>
      <w:r w:rsidR="00F60FAE">
        <w:rPr>
          <w:sz w:val="20"/>
        </w:rPr>
        <w:t>enenstock</w:t>
      </w:r>
      <w:proofErr w:type="spellEnd"/>
      <w:r w:rsidR="00F60FAE">
        <w:rPr>
          <w:sz w:val="20"/>
        </w:rPr>
        <w:t xml:space="preserve"> (Tours), Spring 2013</w:t>
      </w:r>
      <w:r>
        <w:rPr>
          <w:sz w:val="20"/>
        </w:rPr>
        <w:t>.</w:t>
      </w:r>
    </w:p>
    <w:p w14:paraId="40FB5EB5" w14:textId="77777777" w:rsidR="00BD0AC8" w:rsidRDefault="00BD0AC8" w:rsidP="00BD0AC8">
      <w:pPr>
        <w:ind w:left="720"/>
        <w:rPr>
          <w:sz w:val="20"/>
        </w:rPr>
      </w:pPr>
      <w:r>
        <w:rPr>
          <w:sz w:val="20"/>
        </w:rPr>
        <w:t>BU Center for the Humanities grant in support of Hermann Cohen Society of North America (2011-12)</w:t>
      </w:r>
      <w:r w:rsidR="006C6CD6">
        <w:rPr>
          <w:sz w:val="20"/>
        </w:rPr>
        <w:t>.</w:t>
      </w:r>
    </w:p>
    <w:p w14:paraId="20EC5837" w14:textId="37BEB37D" w:rsidR="00BD0AC8" w:rsidRPr="00022A92" w:rsidRDefault="00BD0AC8" w:rsidP="00BD0AC8">
      <w:pPr>
        <w:ind w:left="720"/>
        <w:rPr>
          <w:sz w:val="20"/>
        </w:rPr>
      </w:pPr>
      <w:r w:rsidRPr="00022A92">
        <w:rPr>
          <w:sz w:val="20"/>
        </w:rPr>
        <w:t>Center for Cultural Judaism (</w:t>
      </w:r>
      <w:r>
        <w:rPr>
          <w:sz w:val="20"/>
        </w:rPr>
        <w:t xml:space="preserve">now: </w:t>
      </w:r>
      <w:r w:rsidRPr="00022A92">
        <w:rPr>
          <w:sz w:val="20"/>
        </w:rPr>
        <w:t>Posen Foundation</w:t>
      </w:r>
      <w:r>
        <w:rPr>
          <w:sz w:val="20"/>
        </w:rPr>
        <w:t xml:space="preserve"> US</w:t>
      </w:r>
      <w:r w:rsidRPr="00022A92">
        <w:rPr>
          <w:sz w:val="20"/>
        </w:rPr>
        <w:t xml:space="preserve">): </w:t>
      </w:r>
      <w:r w:rsidR="005B16EC">
        <w:rPr>
          <w:sz w:val="20"/>
        </w:rPr>
        <w:t>PI, c</w:t>
      </w:r>
      <w:r w:rsidRPr="00022A92">
        <w:rPr>
          <w:sz w:val="20"/>
        </w:rPr>
        <w:t xml:space="preserve">ourse development grant for </w:t>
      </w:r>
      <w:r w:rsidR="005B16EC">
        <w:rPr>
          <w:sz w:val="20"/>
        </w:rPr>
        <w:t>“</w:t>
      </w:r>
      <w:r w:rsidRPr="00022A92">
        <w:rPr>
          <w:sz w:val="20"/>
        </w:rPr>
        <w:t>Other Within</w:t>
      </w:r>
      <w:r w:rsidR="005B16EC">
        <w:rPr>
          <w:sz w:val="20"/>
        </w:rPr>
        <w:t>” Jewish studies faculty i</w:t>
      </w:r>
      <w:r w:rsidRPr="00022A92">
        <w:rPr>
          <w:sz w:val="20"/>
        </w:rPr>
        <w:t>nitiative, Depa</w:t>
      </w:r>
      <w:r w:rsidR="005B16EC">
        <w:rPr>
          <w:sz w:val="20"/>
        </w:rPr>
        <w:t>rtment of Religion. 2009-13</w:t>
      </w:r>
      <w:r w:rsidRPr="00022A92">
        <w:rPr>
          <w:sz w:val="20"/>
        </w:rPr>
        <w:t>.</w:t>
      </w:r>
    </w:p>
    <w:p w14:paraId="0EFCFD2B" w14:textId="77777777" w:rsidR="00BD0AC8" w:rsidRPr="00022A92" w:rsidRDefault="00BD0AC8">
      <w:pPr>
        <w:ind w:firstLine="720"/>
        <w:rPr>
          <w:sz w:val="20"/>
        </w:rPr>
      </w:pPr>
      <w:r w:rsidRPr="00022A92">
        <w:rPr>
          <w:sz w:val="20"/>
        </w:rPr>
        <w:t>Senior Fellowship, The Humanities Foundation, Boston University, AY 2007-08.</w:t>
      </w:r>
    </w:p>
    <w:p w14:paraId="355E3C44" w14:textId="2F882C78" w:rsidR="00BD0AC8" w:rsidRPr="007D258E" w:rsidRDefault="00BD0AC8" w:rsidP="00A0578E">
      <w:pPr>
        <w:ind w:left="720"/>
        <w:rPr>
          <w:sz w:val="20"/>
        </w:rPr>
      </w:pPr>
      <w:r w:rsidRPr="007D258E">
        <w:rPr>
          <w:i/>
          <w:sz w:val="20"/>
        </w:rPr>
        <w:t xml:space="preserve">Journal for the Study of Religion and Ideology </w:t>
      </w:r>
      <w:r w:rsidRPr="007D258E">
        <w:rPr>
          <w:sz w:val="20"/>
        </w:rPr>
        <w:t xml:space="preserve">(Cluj/Romania): </w:t>
      </w:r>
      <w:r>
        <w:rPr>
          <w:sz w:val="20"/>
        </w:rPr>
        <w:t>P</w:t>
      </w:r>
      <w:r w:rsidRPr="007D258E">
        <w:rPr>
          <w:sz w:val="20"/>
        </w:rPr>
        <w:t>rize in honor of contributions to the journal and to the field of Jewish Studies (2008).</w:t>
      </w:r>
    </w:p>
    <w:p w14:paraId="17B34D4C" w14:textId="77777777" w:rsidR="00BD0AC8" w:rsidRPr="00022A92" w:rsidRDefault="00BD0AC8" w:rsidP="00BD0AC8">
      <w:pPr>
        <w:ind w:firstLine="720"/>
        <w:rPr>
          <w:sz w:val="20"/>
        </w:rPr>
      </w:pPr>
      <w:r w:rsidRPr="00022A92">
        <w:rPr>
          <w:sz w:val="20"/>
        </w:rPr>
        <w:t>Brandeis Summer Institute for Israel Studies, 2006 (declined).</w:t>
      </w:r>
    </w:p>
    <w:bookmarkEnd w:id="0"/>
    <w:p w14:paraId="75B563D5" w14:textId="77777777" w:rsidR="00BD0AC8" w:rsidRPr="00022A92" w:rsidRDefault="00BD0AC8">
      <w:pPr>
        <w:ind w:firstLine="720"/>
        <w:rPr>
          <w:sz w:val="20"/>
        </w:rPr>
      </w:pPr>
      <w:r w:rsidRPr="00022A92">
        <w:rPr>
          <w:sz w:val="20"/>
        </w:rPr>
        <w:t>BU Honors Program: Award for Excellence in Teaching, 2006.</w:t>
      </w:r>
    </w:p>
    <w:p w14:paraId="56D58B84" w14:textId="77777777" w:rsidR="00BD0AC8" w:rsidRPr="00022A92" w:rsidRDefault="00BD0AC8">
      <w:pPr>
        <w:ind w:firstLine="720"/>
        <w:rPr>
          <w:sz w:val="20"/>
        </w:rPr>
      </w:pPr>
      <w:r w:rsidRPr="00022A92">
        <w:rPr>
          <w:sz w:val="20"/>
        </w:rPr>
        <w:t xml:space="preserve">Frank and Lynne </w:t>
      </w:r>
      <w:proofErr w:type="spellStart"/>
      <w:r w:rsidRPr="00022A92">
        <w:rPr>
          <w:sz w:val="20"/>
        </w:rPr>
        <w:t>Wisneski</w:t>
      </w:r>
      <w:proofErr w:type="spellEnd"/>
      <w:r w:rsidRPr="00022A92">
        <w:rPr>
          <w:sz w:val="20"/>
        </w:rPr>
        <w:t xml:space="preserve"> Award for Excellence in Teaching, CAS/BU, Spring 2000.</w:t>
      </w:r>
    </w:p>
    <w:p w14:paraId="57464827" w14:textId="77777777" w:rsidR="00BD0AC8" w:rsidRPr="00022A92" w:rsidRDefault="00BD0AC8">
      <w:pPr>
        <w:ind w:firstLine="720"/>
        <w:rPr>
          <w:sz w:val="20"/>
        </w:rPr>
      </w:pPr>
      <w:r w:rsidRPr="00022A92">
        <w:rPr>
          <w:sz w:val="20"/>
        </w:rPr>
        <w:t>Junior Fellow of the Humanities Foundation, Boston University, AY 1998/99.</w:t>
      </w:r>
    </w:p>
    <w:p w14:paraId="580D76BC" w14:textId="77777777" w:rsidR="00BD0AC8" w:rsidRPr="00022A92" w:rsidRDefault="00BD0AC8">
      <w:pPr>
        <w:ind w:firstLine="720"/>
        <w:rPr>
          <w:sz w:val="20"/>
        </w:rPr>
      </w:pPr>
      <w:r w:rsidRPr="00022A92">
        <w:rPr>
          <w:sz w:val="20"/>
        </w:rPr>
        <w:t>NEH Summer Seminar for College Teachers, Jerusalem 1996.</w:t>
      </w:r>
    </w:p>
    <w:p w14:paraId="2DFFB3B4" w14:textId="77777777" w:rsidR="00BD0AC8" w:rsidRPr="00022A92" w:rsidRDefault="00BD0AC8" w:rsidP="00BD0AC8">
      <w:pPr>
        <w:pStyle w:val="BodyTextIndent2"/>
        <w:ind w:left="720"/>
        <w:rPr>
          <w:rFonts w:ascii="Times New Roman" w:hAnsi="Times New Roman"/>
          <w:sz w:val="20"/>
        </w:rPr>
      </w:pPr>
      <w:r w:rsidRPr="00022A92">
        <w:rPr>
          <w:rFonts w:ascii="Times New Roman" w:hAnsi="Times New Roman"/>
          <w:sz w:val="20"/>
        </w:rPr>
        <w:t>Franz Rosenzweig Research Center for German-Jewish Literature and Cultural History, Jerusalem 1994-95 (</w:t>
      </w:r>
      <w:r>
        <w:rPr>
          <w:rFonts w:ascii="Times New Roman" w:hAnsi="Times New Roman"/>
          <w:sz w:val="20"/>
        </w:rPr>
        <w:t xml:space="preserve">fellowship, </w:t>
      </w:r>
      <w:r w:rsidRPr="00022A92">
        <w:rPr>
          <w:rFonts w:ascii="Times New Roman" w:hAnsi="Times New Roman"/>
          <w:sz w:val="20"/>
        </w:rPr>
        <w:t>declined).</w:t>
      </w:r>
    </w:p>
    <w:p w14:paraId="459DDF40" w14:textId="77777777" w:rsidR="00BD0AC8" w:rsidRPr="00022A92" w:rsidRDefault="00BD0AC8">
      <w:pPr>
        <w:tabs>
          <w:tab w:val="left" w:pos="1620"/>
          <w:tab w:val="left" w:pos="1980"/>
          <w:tab w:val="left" w:pos="3400"/>
        </w:tabs>
        <w:rPr>
          <w:b/>
        </w:rPr>
      </w:pPr>
      <w:r w:rsidRPr="00022A92">
        <w:rPr>
          <w:b/>
        </w:rPr>
        <w:lastRenderedPageBreak/>
        <w:tab/>
      </w:r>
    </w:p>
    <w:p w14:paraId="548A7271" w14:textId="651091BF" w:rsidR="00BD0AC8" w:rsidRPr="00022A92" w:rsidRDefault="00BD0AC8">
      <w:pPr>
        <w:tabs>
          <w:tab w:val="left" w:pos="1620"/>
          <w:tab w:val="left" w:pos="1980"/>
          <w:tab w:val="left" w:pos="3400"/>
        </w:tabs>
        <w:rPr>
          <w:b/>
          <w:sz w:val="20"/>
        </w:rPr>
      </w:pPr>
      <w:r w:rsidRPr="00022A92">
        <w:rPr>
          <w:b/>
          <w:sz w:val="20"/>
        </w:rPr>
        <w:t>Publications</w:t>
      </w:r>
    </w:p>
    <w:p w14:paraId="5E552ADF" w14:textId="77777777" w:rsidR="00BD0AC8" w:rsidRPr="00022A92" w:rsidRDefault="00BD0AC8" w:rsidP="00BD0AC8">
      <w:pPr>
        <w:pStyle w:val="Heading5"/>
        <w:rPr>
          <w:rFonts w:ascii="Times New Roman" w:hAnsi="Times New Roman"/>
        </w:rPr>
      </w:pPr>
    </w:p>
    <w:p w14:paraId="045A9458" w14:textId="77777777" w:rsidR="00BD0AC8" w:rsidRPr="00022A92" w:rsidRDefault="00BD0AC8" w:rsidP="00BD0AC8">
      <w:pPr>
        <w:pStyle w:val="Heading5"/>
        <w:rPr>
          <w:rFonts w:ascii="Times New Roman" w:hAnsi="Times New Roman"/>
        </w:rPr>
      </w:pPr>
      <w:r w:rsidRPr="00022A92">
        <w:rPr>
          <w:rFonts w:ascii="Times New Roman" w:hAnsi="Times New Roman"/>
        </w:rPr>
        <w:t>Books</w:t>
      </w:r>
      <w:bookmarkStart w:id="1" w:name="OLE_LINK7"/>
    </w:p>
    <w:p w14:paraId="4A340C3A" w14:textId="187809D0" w:rsidR="00AB3F95" w:rsidRDefault="00AB3F95" w:rsidP="00AB3F95">
      <w:pPr>
        <w:tabs>
          <w:tab w:val="left" w:pos="1620"/>
          <w:tab w:val="left" w:pos="1980"/>
          <w:tab w:val="left" w:pos="3400"/>
        </w:tabs>
        <w:ind w:left="1080"/>
        <w:rPr>
          <w:sz w:val="20"/>
        </w:rPr>
      </w:pPr>
      <w:r w:rsidRPr="00022A92">
        <w:rPr>
          <w:i/>
          <w:sz w:val="20"/>
        </w:rPr>
        <w:t xml:space="preserve">The Idea of Atonement in the Philosophy of Hermann Cohen. </w:t>
      </w:r>
      <w:r w:rsidRPr="00022A92">
        <w:rPr>
          <w:sz w:val="20"/>
        </w:rPr>
        <w:t xml:space="preserve">With a preface by Wendell Dietrich and an appendix of manuscripts from The National and University Library, </w:t>
      </w:r>
      <w:proofErr w:type="spellStart"/>
      <w:r w:rsidRPr="00022A92">
        <w:rPr>
          <w:sz w:val="20"/>
        </w:rPr>
        <w:t>Givat</w:t>
      </w:r>
      <w:proofErr w:type="spellEnd"/>
      <w:r w:rsidRPr="00022A92">
        <w:rPr>
          <w:sz w:val="20"/>
        </w:rPr>
        <w:t xml:space="preserve"> Ram, Jerusalem, and </w:t>
      </w:r>
      <w:proofErr w:type="spellStart"/>
      <w:r w:rsidRPr="00022A92">
        <w:rPr>
          <w:sz w:val="20"/>
        </w:rPr>
        <w:t>Nachla</w:t>
      </w:r>
      <w:r>
        <w:rPr>
          <w:sz w:val="20"/>
        </w:rPr>
        <w:t>ss</w:t>
      </w:r>
      <w:proofErr w:type="spellEnd"/>
      <w:r w:rsidRPr="00022A92">
        <w:rPr>
          <w:sz w:val="20"/>
        </w:rPr>
        <w:t xml:space="preserve"> </w:t>
      </w:r>
      <w:proofErr w:type="spellStart"/>
      <w:r w:rsidRPr="00022A92">
        <w:rPr>
          <w:sz w:val="20"/>
        </w:rPr>
        <w:t>Natorp</w:t>
      </w:r>
      <w:proofErr w:type="spellEnd"/>
      <w:r w:rsidRPr="00022A92">
        <w:rPr>
          <w:sz w:val="20"/>
        </w:rPr>
        <w:t xml:space="preserve"> Ms. 831 at </w:t>
      </w:r>
      <w:proofErr w:type="spellStart"/>
      <w:r w:rsidRPr="00022A92">
        <w:rPr>
          <w:sz w:val="20"/>
        </w:rPr>
        <w:t>Hessisches</w:t>
      </w:r>
      <w:proofErr w:type="spellEnd"/>
      <w:r w:rsidRPr="00022A92">
        <w:rPr>
          <w:sz w:val="20"/>
        </w:rPr>
        <w:t xml:space="preserve"> </w:t>
      </w:r>
      <w:proofErr w:type="spellStart"/>
      <w:r w:rsidRPr="00022A92">
        <w:rPr>
          <w:sz w:val="20"/>
        </w:rPr>
        <w:t>Staatsarchiv</w:t>
      </w:r>
      <w:proofErr w:type="spellEnd"/>
      <w:r w:rsidRPr="00022A92">
        <w:rPr>
          <w:sz w:val="20"/>
        </w:rPr>
        <w:t>, Marburg. Providence/R.I.: Brown Judaic Studies</w:t>
      </w:r>
      <w:r>
        <w:rPr>
          <w:sz w:val="20"/>
        </w:rPr>
        <w:t>.</w:t>
      </w:r>
      <w:r w:rsidRPr="00022A92">
        <w:rPr>
          <w:sz w:val="20"/>
        </w:rPr>
        <w:t xml:space="preserve"> </w:t>
      </w:r>
      <w:r>
        <w:rPr>
          <w:sz w:val="20"/>
        </w:rPr>
        <w:t>Second, revised e-book edition: 2020 (</w:t>
      </w:r>
      <w:hyperlink r:id="rId7" w:history="1">
        <w:r w:rsidRPr="006C579B">
          <w:rPr>
            <w:rStyle w:val="Hyperlink"/>
            <w:sz w:val="20"/>
          </w:rPr>
          <w:t>https://repository.library.brown.edu/studio/item/bdr:1111035/</w:t>
        </w:r>
      </w:hyperlink>
      <w:r>
        <w:rPr>
          <w:sz w:val="20"/>
        </w:rPr>
        <w:t>, and on JSTOR and Project Muse).</w:t>
      </w:r>
    </w:p>
    <w:p w14:paraId="3F58BC13" w14:textId="77777777" w:rsidR="00AB3F95" w:rsidRDefault="00AB3F95" w:rsidP="00B96184">
      <w:pPr>
        <w:tabs>
          <w:tab w:val="left" w:pos="1620"/>
          <w:tab w:val="left" w:pos="1980"/>
          <w:tab w:val="left" w:pos="3400"/>
        </w:tabs>
        <w:ind w:left="1080"/>
        <w:rPr>
          <w:i/>
          <w:sz w:val="20"/>
        </w:rPr>
      </w:pPr>
    </w:p>
    <w:p w14:paraId="21F99397" w14:textId="3C024D35" w:rsidR="00BD0AC8" w:rsidRPr="00361286" w:rsidRDefault="00BD0AC8" w:rsidP="00B96184">
      <w:pPr>
        <w:tabs>
          <w:tab w:val="left" w:pos="1620"/>
          <w:tab w:val="left" w:pos="1980"/>
          <w:tab w:val="left" w:pos="3400"/>
        </w:tabs>
        <w:ind w:left="1080"/>
        <w:rPr>
          <w:i/>
          <w:sz w:val="20"/>
        </w:rPr>
      </w:pPr>
      <w:r w:rsidRPr="00022A92">
        <w:rPr>
          <w:i/>
          <w:sz w:val="20"/>
        </w:rPr>
        <w:t>Jerusalem. A Brief History</w:t>
      </w:r>
      <w:r w:rsidR="00B96184">
        <w:rPr>
          <w:i/>
          <w:sz w:val="20"/>
        </w:rPr>
        <w:t xml:space="preserve">. </w:t>
      </w:r>
      <w:r w:rsidRPr="00022A92">
        <w:rPr>
          <w:sz w:val="20"/>
        </w:rPr>
        <w:t xml:space="preserve">Oxford: </w:t>
      </w:r>
      <w:r w:rsidR="00B96184">
        <w:rPr>
          <w:sz w:val="20"/>
        </w:rPr>
        <w:t>Wiley-</w:t>
      </w:r>
      <w:r w:rsidRPr="00022A92">
        <w:rPr>
          <w:sz w:val="20"/>
        </w:rPr>
        <w:t>Blackwell</w:t>
      </w:r>
      <w:r w:rsidR="00B96184">
        <w:rPr>
          <w:sz w:val="20"/>
        </w:rPr>
        <w:t>, 2018.</w:t>
      </w:r>
    </w:p>
    <w:p w14:paraId="6664A2A5" w14:textId="77777777" w:rsidR="002B57F0" w:rsidRDefault="002B57F0" w:rsidP="002B57F0">
      <w:pPr>
        <w:tabs>
          <w:tab w:val="left" w:pos="1620"/>
          <w:tab w:val="left" w:pos="1980"/>
          <w:tab w:val="left" w:pos="3400"/>
        </w:tabs>
        <w:rPr>
          <w:i/>
          <w:sz w:val="20"/>
        </w:rPr>
      </w:pPr>
    </w:p>
    <w:p w14:paraId="0E545CFD" w14:textId="4A901D2D" w:rsidR="00D17582" w:rsidRPr="00BF4AC9" w:rsidRDefault="00166599" w:rsidP="00BD0AC8">
      <w:pPr>
        <w:tabs>
          <w:tab w:val="left" w:pos="1620"/>
          <w:tab w:val="left" w:pos="1980"/>
          <w:tab w:val="left" w:pos="3400"/>
        </w:tabs>
        <w:ind w:left="1080"/>
        <w:rPr>
          <w:i/>
          <w:sz w:val="20"/>
          <w:lang w:val="de-DE"/>
        </w:rPr>
      </w:pPr>
      <w:r>
        <w:rPr>
          <w:i/>
          <w:sz w:val="20"/>
        </w:rPr>
        <w:t>Politics, Religion and Political Theology</w:t>
      </w:r>
      <w:r w:rsidR="00D17582">
        <w:rPr>
          <w:i/>
          <w:sz w:val="20"/>
        </w:rPr>
        <w:t xml:space="preserve">. </w:t>
      </w:r>
      <w:r w:rsidR="00D17582">
        <w:rPr>
          <w:sz w:val="20"/>
        </w:rPr>
        <w:t xml:space="preserve">Edited by Allen Speight and Michael Zank [Boston Series in Philosophy and Religion, ed. </w:t>
      </w:r>
      <w:r w:rsidR="00D17582" w:rsidRPr="00BF4AC9">
        <w:rPr>
          <w:sz w:val="20"/>
          <w:lang w:val="de-DE"/>
        </w:rPr>
        <w:t xml:space="preserve">Allen </w:t>
      </w:r>
      <w:proofErr w:type="spellStart"/>
      <w:r w:rsidR="00D17582" w:rsidRPr="00BF4AC9">
        <w:rPr>
          <w:sz w:val="20"/>
          <w:lang w:val="de-DE"/>
        </w:rPr>
        <w:t>Speight</w:t>
      </w:r>
      <w:proofErr w:type="spellEnd"/>
      <w:r w:rsidR="00CA4083" w:rsidRPr="00BF4AC9">
        <w:rPr>
          <w:sz w:val="20"/>
          <w:lang w:val="de-DE"/>
        </w:rPr>
        <w:t>, vol. 3</w:t>
      </w:r>
      <w:r w:rsidR="00D17582" w:rsidRPr="00BF4AC9">
        <w:rPr>
          <w:sz w:val="20"/>
          <w:lang w:val="de-DE"/>
        </w:rPr>
        <w:t>], Amsterdam: Springer</w:t>
      </w:r>
      <w:r w:rsidRPr="00BF4AC9">
        <w:rPr>
          <w:sz w:val="20"/>
          <w:lang w:val="de-DE"/>
        </w:rPr>
        <w:t xml:space="preserve"> Verlag</w:t>
      </w:r>
      <w:r w:rsidR="007B68CA" w:rsidRPr="00BF4AC9">
        <w:rPr>
          <w:sz w:val="20"/>
          <w:lang w:val="de-DE"/>
        </w:rPr>
        <w:t>,</w:t>
      </w:r>
      <w:r w:rsidRPr="00BF4AC9">
        <w:rPr>
          <w:sz w:val="20"/>
          <w:lang w:val="de-DE"/>
        </w:rPr>
        <w:t xml:space="preserve"> 2017</w:t>
      </w:r>
      <w:r w:rsidR="00D17582" w:rsidRPr="00BF4AC9">
        <w:rPr>
          <w:sz w:val="20"/>
          <w:lang w:val="de-DE"/>
        </w:rPr>
        <w:t>.</w:t>
      </w:r>
    </w:p>
    <w:p w14:paraId="265B7ED1" w14:textId="77777777" w:rsidR="002B57F0" w:rsidRPr="00BF4AC9" w:rsidRDefault="002B57F0" w:rsidP="00BD0AC8">
      <w:pPr>
        <w:tabs>
          <w:tab w:val="left" w:pos="1620"/>
          <w:tab w:val="left" w:pos="1980"/>
          <w:tab w:val="left" w:pos="3400"/>
        </w:tabs>
        <w:ind w:left="1080"/>
        <w:rPr>
          <w:i/>
          <w:sz w:val="20"/>
          <w:lang w:val="de-DE"/>
        </w:rPr>
      </w:pPr>
    </w:p>
    <w:p w14:paraId="54A2925B" w14:textId="2F6B5217" w:rsidR="00BD0AC8" w:rsidRPr="00B51D56" w:rsidRDefault="00160F87" w:rsidP="00160F87">
      <w:pPr>
        <w:tabs>
          <w:tab w:val="left" w:pos="1620"/>
          <w:tab w:val="left" w:pos="1980"/>
          <w:tab w:val="left" w:pos="3400"/>
        </w:tabs>
        <w:ind w:left="1080"/>
        <w:rPr>
          <w:i/>
          <w:sz w:val="20"/>
        </w:rPr>
      </w:pPr>
      <w:r w:rsidRPr="00C44CD2">
        <w:rPr>
          <w:i/>
          <w:sz w:val="20"/>
          <w:lang w:val="de-DE"/>
        </w:rPr>
        <w:t>Jüdische Religionsphilosophie als Apologie des Mosaismus.</w:t>
      </w:r>
      <w:r w:rsidRPr="00C44CD2">
        <w:rPr>
          <w:sz w:val="20"/>
          <w:lang w:val="de-DE"/>
        </w:rPr>
        <w:t xml:space="preserve"> </w:t>
      </w:r>
      <w:r w:rsidR="007B68CA">
        <w:rPr>
          <w:sz w:val="20"/>
        </w:rPr>
        <w:t>[Religion in Philosophy and T</w:t>
      </w:r>
      <w:r w:rsidRPr="00287567">
        <w:rPr>
          <w:sz w:val="20"/>
        </w:rPr>
        <w:t>heology,</w:t>
      </w:r>
      <w:r>
        <w:rPr>
          <w:sz w:val="20"/>
        </w:rPr>
        <w:t xml:space="preserve"> ed. Ingo </w:t>
      </w:r>
      <w:proofErr w:type="spellStart"/>
      <w:r>
        <w:rPr>
          <w:sz w:val="20"/>
        </w:rPr>
        <w:t>Dalferth</w:t>
      </w:r>
      <w:proofErr w:type="spellEnd"/>
      <w:r>
        <w:rPr>
          <w:sz w:val="20"/>
        </w:rPr>
        <w:t>, vol.</w:t>
      </w:r>
      <w:r w:rsidRPr="00287567">
        <w:rPr>
          <w:sz w:val="20"/>
        </w:rPr>
        <w:t xml:space="preserve"> 88</w:t>
      </w:r>
      <w:r w:rsidR="007B68CA">
        <w:rPr>
          <w:sz w:val="20"/>
        </w:rPr>
        <w:t>].</w:t>
      </w:r>
      <w:r w:rsidRPr="00287567">
        <w:rPr>
          <w:sz w:val="20"/>
        </w:rPr>
        <w:t xml:space="preserve"> </w:t>
      </w:r>
      <w:r w:rsidRPr="00361286">
        <w:rPr>
          <w:sz w:val="20"/>
        </w:rPr>
        <w:t xml:space="preserve">Tübingen: Mohr </w:t>
      </w:r>
      <w:proofErr w:type="spellStart"/>
      <w:r w:rsidRPr="00361286">
        <w:rPr>
          <w:sz w:val="20"/>
        </w:rPr>
        <w:t>Siebeck</w:t>
      </w:r>
      <w:proofErr w:type="spellEnd"/>
      <w:r w:rsidR="007B68CA">
        <w:rPr>
          <w:sz w:val="20"/>
        </w:rPr>
        <w:t>, 2016</w:t>
      </w:r>
      <w:r>
        <w:rPr>
          <w:sz w:val="20"/>
        </w:rPr>
        <w:t>.</w:t>
      </w:r>
    </w:p>
    <w:p w14:paraId="7BD58B17" w14:textId="77777777" w:rsidR="00CA24B1" w:rsidRDefault="00CA24B1" w:rsidP="00CA24B1">
      <w:pPr>
        <w:tabs>
          <w:tab w:val="left" w:pos="1620"/>
          <w:tab w:val="left" w:pos="1980"/>
          <w:tab w:val="left" w:pos="3400"/>
        </w:tabs>
        <w:rPr>
          <w:i/>
          <w:sz w:val="20"/>
        </w:rPr>
      </w:pPr>
    </w:p>
    <w:p w14:paraId="4A45EFFC" w14:textId="77777777" w:rsidR="00807E08" w:rsidRPr="00CA24B1" w:rsidRDefault="00807E08" w:rsidP="00807E08">
      <w:pPr>
        <w:tabs>
          <w:tab w:val="left" w:pos="1620"/>
          <w:tab w:val="left" w:pos="1980"/>
          <w:tab w:val="left" w:pos="3400"/>
        </w:tabs>
        <w:ind w:left="1080"/>
        <w:rPr>
          <w:i/>
          <w:sz w:val="20"/>
        </w:rPr>
      </w:pPr>
      <w:r w:rsidRPr="001A62BD">
        <w:rPr>
          <w:i/>
          <w:sz w:val="20"/>
        </w:rPr>
        <w:t>The Value of the Particular: Lessons from Judaism and the Modern Jewish Experience</w:t>
      </w:r>
      <w:r>
        <w:rPr>
          <w:i/>
          <w:sz w:val="20"/>
        </w:rPr>
        <w:t>,</w:t>
      </w:r>
      <w:r w:rsidRPr="00CA24B1">
        <w:rPr>
          <w:i/>
          <w:sz w:val="20"/>
        </w:rPr>
        <w:t xml:space="preserve"> </w:t>
      </w:r>
      <w:r w:rsidRPr="00B61C03">
        <w:rPr>
          <w:sz w:val="20"/>
        </w:rPr>
        <w:t xml:space="preserve">Festschrift for Steven T. Katz </w:t>
      </w:r>
      <w:proofErr w:type="gramStart"/>
      <w:r w:rsidRPr="00B61C03">
        <w:rPr>
          <w:sz w:val="20"/>
        </w:rPr>
        <w:t>on the Occasion of</w:t>
      </w:r>
      <w:proofErr w:type="gramEnd"/>
      <w:r w:rsidRPr="00B61C03">
        <w:rPr>
          <w:sz w:val="20"/>
        </w:rPr>
        <w:t xml:space="preserve"> his Seventieth Birthday, e</w:t>
      </w:r>
      <w:r w:rsidRPr="00CA24B1">
        <w:rPr>
          <w:sz w:val="20"/>
        </w:rPr>
        <w:t>dited by Michael Zank</w:t>
      </w:r>
      <w:r>
        <w:rPr>
          <w:sz w:val="20"/>
        </w:rPr>
        <w:t xml:space="preserve"> and Ingrid Anderson,</w:t>
      </w:r>
      <w:r w:rsidRPr="00CA24B1">
        <w:rPr>
          <w:sz w:val="20"/>
        </w:rPr>
        <w:t xml:space="preserve"> </w:t>
      </w:r>
      <w:r>
        <w:rPr>
          <w:sz w:val="20"/>
        </w:rPr>
        <w:t>w</w:t>
      </w:r>
      <w:r w:rsidRPr="00CA24B1">
        <w:rPr>
          <w:sz w:val="20"/>
        </w:rPr>
        <w:t xml:space="preserve">ith the editorial assistance of Sarah </w:t>
      </w:r>
      <w:proofErr w:type="spellStart"/>
      <w:r w:rsidRPr="00CA24B1">
        <w:rPr>
          <w:sz w:val="20"/>
        </w:rPr>
        <w:t>Leventer</w:t>
      </w:r>
      <w:proofErr w:type="spellEnd"/>
      <w:r>
        <w:rPr>
          <w:sz w:val="20"/>
        </w:rPr>
        <w:t xml:space="preserve"> and an introduction by Michael Zank</w:t>
      </w:r>
      <w:r w:rsidRPr="00CA24B1">
        <w:rPr>
          <w:sz w:val="20"/>
        </w:rPr>
        <w:t xml:space="preserve"> </w:t>
      </w:r>
      <w:r>
        <w:rPr>
          <w:sz w:val="20"/>
        </w:rPr>
        <w:t>[</w:t>
      </w:r>
      <w:r w:rsidRPr="00CA24B1">
        <w:rPr>
          <w:sz w:val="20"/>
        </w:rPr>
        <w:t xml:space="preserve">Series: Journal for Jewish Thought and Philosophy </w:t>
      </w:r>
      <w:proofErr w:type="spellStart"/>
      <w:r w:rsidRPr="00CA24B1">
        <w:rPr>
          <w:sz w:val="20"/>
        </w:rPr>
        <w:t>Supplementa</w:t>
      </w:r>
      <w:proofErr w:type="spellEnd"/>
      <w:r w:rsidRPr="00CA24B1">
        <w:rPr>
          <w:sz w:val="20"/>
        </w:rPr>
        <w:t>, ed. Elliot Wolfson et al.</w:t>
      </w:r>
      <w:r>
        <w:rPr>
          <w:sz w:val="20"/>
        </w:rPr>
        <w:t>], Boston: Brill, 2015</w:t>
      </w:r>
      <w:r w:rsidRPr="00CA24B1">
        <w:rPr>
          <w:sz w:val="20"/>
        </w:rPr>
        <w:t>.</w:t>
      </w:r>
    </w:p>
    <w:p w14:paraId="78146F7C" w14:textId="77777777" w:rsidR="00807E08" w:rsidRDefault="00807E08" w:rsidP="00807E08">
      <w:pPr>
        <w:tabs>
          <w:tab w:val="left" w:pos="1620"/>
          <w:tab w:val="left" w:pos="1980"/>
          <w:tab w:val="left" w:pos="3400"/>
        </w:tabs>
        <w:ind w:left="1080"/>
        <w:rPr>
          <w:i/>
          <w:sz w:val="20"/>
        </w:rPr>
      </w:pPr>
    </w:p>
    <w:p w14:paraId="4305D930" w14:textId="77777777" w:rsidR="00807E08" w:rsidRDefault="00807E08" w:rsidP="00807E08">
      <w:pPr>
        <w:tabs>
          <w:tab w:val="left" w:pos="1620"/>
          <w:tab w:val="left" w:pos="1980"/>
          <w:tab w:val="left" w:pos="3400"/>
        </w:tabs>
        <w:ind w:left="1080"/>
        <w:rPr>
          <w:sz w:val="20"/>
        </w:rPr>
      </w:pPr>
      <w:r>
        <w:rPr>
          <w:i/>
          <w:sz w:val="20"/>
        </w:rPr>
        <w:t xml:space="preserve">Take A Teacher, Make A Friend. Students Write for Elie Wiesel, </w:t>
      </w:r>
      <w:r>
        <w:rPr>
          <w:sz w:val="20"/>
        </w:rPr>
        <w:t>edited by Michael Zank and Leanne Hoppe, with an introduction by Michael Zank (Boston: Elie Wiesel Center for Judaic Studies, 2014).</w:t>
      </w:r>
    </w:p>
    <w:p w14:paraId="5269EB11" w14:textId="77777777" w:rsidR="00807E08" w:rsidRDefault="00807E08" w:rsidP="00CA24B1">
      <w:pPr>
        <w:tabs>
          <w:tab w:val="left" w:pos="1620"/>
          <w:tab w:val="left" w:pos="1980"/>
          <w:tab w:val="left" w:pos="3400"/>
        </w:tabs>
        <w:rPr>
          <w:i/>
          <w:sz w:val="20"/>
        </w:rPr>
      </w:pPr>
    </w:p>
    <w:p w14:paraId="446BC2D8" w14:textId="77777777" w:rsidR="00BD0AC8" w:rsidRPr="00022A92" w:rsidRDefault="00BD0AC8" w:rsidP="00BD0AC8">
      <w:pPr>
        <w:tabs>
          <w:tab w:val="left" w:pos="1620"/>
          <w:tab w:val="left" w:pos="1980"/>
          <w:tab w:val="left" w:pos="3400"/>
        </w:tabs>
        <w:ind w:left="1080"/>
        <w:rPr>
          <w:i/>
          <w:sz w:val="20"/>
        </w:rPr>
      </w:pPr>
      <w:r w:rsidRPr="00022A92">
        <w:rPr>
          <w:i/>
          <w:sz w:val="20"/>
        </w:rPr>
        <w:t xml:space="preserve">New Perspectives on Martin Buber, </w:t>
      </w:r>
      <w:r w:rsidRPr="00022A92">
        <w:rPr>
          <w:sz w:val="20"/>
        </w:rPr>
        <w:t xml:space="preserve">Series: Religion in Philosophy and Theology, ed. Ingo </w:t>
      </w:r>
      <w:proofErr w:type="spellStart"/>
      <w:r w:rsidRPr="00022A92">
        <w:rPr>
          <w:sz w:val="20"/>
        </w:rPr>
        <w:t>Dalferth</w:t>
      </w:r>
      <w:proofErr w:type="spellEnd"/>
      <w:r w:rsidRPr="00022A92">
        <w:rPr>
          <w:sz w:val="20"/>
        </w:rPr>
        <w:t xml:space="preserve">, vol. 22, Tübingen: Mohr </w:t>
      </w:r>
      <w:proofErr w:type="spellStart"/>
      <w:r w:rsidRPr="00022A92">
        <w:rPr>
          <w:sz w:val="20"/>
        </w:rPr>
        <w:t>Siebeck</w:t>
      </w:r>
      <w:proofErr w:type="spellEnd"/>
      <w:r w:rsidRPr="00022A92">
        <w:rPr>
          <w:sz w:val="20"/>
        </w:rPr>
        <w:t>, 2006.</w:t>
      </w:r>
      <w:bookmarkEnd w:id="1"/>
      <w:r w:rsidRPr="00022A92">
        <w:rPr>
          <w:sz w:val="20"/>
        </w:rPr>
        <w:t xml:space="preserve"> (Editor, co-translator, and contributor.)</w:t>
      </w:r>
    </w:p>
    <w:p w14:paraId="751E9FDF" w14:textId="77777777" w:rsidR="00BD0AC8" w:rsidRPr="00022A92" w:rsidRDefault="00BD0AC8">
      <w:pPr>
        <w:tabs>
          <w:tab w:val="left" w:pos="1620"/>
          <w:tab w:val="left" w:pos="1980"/>
          <w:tab w:val="left" w:pos="3400"/>
        </w:tabs>
        <w:rPr>
          <w:i/>
          <w:sz w:val="20"/>
        </w:rPr>
      </w:pPr>
    </w:p>
    <w:p w14:paraId="32E83230" w14:textId="77777777" w:rsidR="00BD0AC8" w:rsidRPr="00C44CD2" w:rsidRDefault="00BD0AC8" w:rsidP="00BD0AC8">
      <w:pPr>
        <w:tabs>
          <w:tab w:val="left" w:pos="1620"/>
          <w:tab w:val="left" w:pos="1980"/>
          <w:tab w:val="left" w:pos="3400"/>
        </w:tabs>
        <w:ind w:left="1080"/>
        <w:rPr>
          <w:sz w:val="20"/>
          <w:lang w:val="de-DE"/>
        </w:rPr>
      </w:pPr>
      <w:bookmarkStart w:id="2" w:name="OLE_LINK8"/>
      <w:r w:rsidRPr="00022A92">
        <w:rPr>
          <w:sz w:val="20"/>
        </w:rPr>
        <w:t xml:space="preserve">Leo Strauss, </w:t>
      </w:r>
      <w:r w:rsidRPr="00022A92">
        <w:rPr>
          <w:i/>
          <w:sz w:val="20"/>
        </w:rPr>
        <w:t>The Early Writings</w:t>
      </w:r>
      <w:r w:rsidRPr="00022A92">
        <w:rPr>
          <w:sz w:val="20"/>
        </w:rPr>
        <w:t xml:space="preserve"> </w:t>
      </w:r>
      <w:r w:rsidRPr="00022A92">
        <w:rPr>
          <w:i/>
          <w:sz w:val="20"/>
        </w:rPr>
        <w:t xml:space="preserve">(1921-1932). </w:t>
      </w:r>
      <w:r w:rsidRPr="00022A92">
        <w:rPr>
          <w:sz w:val="20"/>
        </w:rPr>
        <w:t xml:space="preserve">SUNY Series in the Jewish Thought of Leo Strauss, ed. </w:t>
      </w:r>
      <w:r w:rsidRPr="00C44CD2">
        <w:rPr>
          <w:sz w:val="20"/>
          <w:lang w:val="de-DE"/>
        </w:rPr>
        <w:t>Kenneth H. Green,</w:t>
      </w:r>
      <w:r w:rsidRPr="00C44CD2">
        <w:rPr>
          <w:i/>
          <w:sz w:val="20"/>
          <w:lang w:val="de-DE"/>
        </w:rPr>
        <w:t xml:space="preserve"> </w:t>
      </w:r>
      <w:r w:rsidRPr="00C44CD2">
        <w:rPr>
          <w:sz w:val="20"/>
          <w:lang w:val="de-DE"/>
        </w:rPr>
        <w:t>Albany: SUNY Press, 2002.</w:t>
      </w:r>
      <w:bookmarkEnd w:id="2"/>
      <w:r w:rsidRPr="00C44CD2">
        <w:rPr>
          <w:sz w:val="20"/>
          <w:lang w:val="de-DE"/>
        </w:rPr>
        <w:t xml:space="preserve"> (</w:t>
      </w:r>
      <w:proofErr w:type="spellStart"/>
      <w:r w:rsidRPr="00C44CD2">
        <w:rPr>
          <w:sz w:val="20"/>
          <w:lang w:val="de-DE"/>
        </w:rPr>
        <w:t>Translator</w:t>
      </w:r>
      <w:proofErr w:type="spellEnd"/>
      <w:r w:rsidRPr="00C44CD2">
        <w:rPr>
          <w:sz w:val="20"/>
          <w:lang w:val="de-DE"/>
        </w:rPr>
        <w:t xml:space="preserve"> </w:t>
      </w:r>
      <w:proofErr w:type="spellStart"/>
      <w:r w:rsidRPr="00C44CD2">
        <w:rPr>
          <w:sz w:val="20"/>
          <w:lang w:val="de-DE"/>
        </w:rPr>
        <w:t>and</w:t>
      </w:r>
      <w:proofErr w:type="spellEnd"/>
      <w:r w:rsidRPr="00C44CD2">
        <w:rPr>
          <w:sz w:val="20"/>
          <w:lang w:val="de-DE"/>
        </w:rPr>
        <w:t xml:space="preserve"> </w:t>
      </w:r>
      <w:proofErr w:type="spellStart"/>
      <w:r w:rsidRPr="00C44CD2">
        <w:rPr>
          <w:sz w:val="20"/>
          <w:lang w:val="de-DE"/>
        </w:rPr>
        <w:t>editor</w:t>
      </w:r>
      <w:proofErr w:type="spellEnd"/>
      <w:r w:rsidRPr="00C44CD2">
        <w:rPr>
          <w:sz w:val="20"/>
          <w:lang w:val="de-DE"/>
        </w:rPr>
        <w:t>.)</w:t>
      </w:r>
    </w:p>
    <w:p w14:paraId="6F3A3139" w14:textId="77777777" w:rsidR="006A38EC" w:rsidRPr="00C44CD2" w:rsidRDefault="006A38EC" w:rsidP="00BD0AC8">
      <w:pPr>
        <w:tabs>
          <w:tab w:val="left" w:pos="1620"/>
          <w:tab w:val="left" w:pos="1980"/>
          <w:tab w:val="left" w:pos="3400"/>
        </w:tabs>
        <w:ind w:left="1080"/>
        <w:rPr>
          <w:sz w:val="20"/>
          <w:lang w:val="de-DE"/>
        </w:rPr>
      </w:pPr>
    </w:p>
    <w:p w14:paraId="267F3D16" w14:textId="68B5CC45" w:rsidR="006A38EC" w:rsidRPr="00900CE7" w:rsidRDefault="006A38EC" w:rsidP="00900CE7">
      <w:pPr>
        <w:tabs>
          <w:tab w:val="left" w:pos="1620"/>
          <w:tab w:val="left" w:pos="1980"/>
          <w:tab w:val="left" w:pos="3400"/>
        </w:tabs>
        <w:ind w:left="1080"/>
        <w:rPr>
          <w:bCs/>
          <w:i/>
          <w:sz w:val="20"/>
        </w:rPr>
      </w:pPr>
      <w:r w:rsidRPr="00C44CD2">
        <w:rPr>
          <w:bCs/>
          <w:i/>
          <w:sz w:val="20"/>
          <w:lang w:val="de-DE"/>
        </w:rPr>
        <w:t>Weisung für die Menschheit</w:t>
      </w:r>
      <w:r w:rsidR="0056604A" w:rsidRPr="00C44CD2">
        <w:rPr>
          <w:bCs/>
          <w:i/>
          <w:sz w:val="20"/>
          <w:lang w:val="de-DE"/>
        </w:rPr>
        <w:t>: Von der Bedeutung des m</w:t>
      </w:r>
      <w:r w:rsidRPr="00C44CD2">
        <w:rPr>
          <w:bCs/>
          <w:i/>
          <w:sz w:val="20"/>
          <w:lang w:val="de-DE"/>
        </w:rPr>
        <w:t xml:space="preserve">enschlichen Lebens </w:t>
      </w:r>
      <w:proofErr w:type="spellStart"/>
      <w:r w:rsidRPr="00C44CD2">
        <w:rPr>
          <w:sz w:val="20"/>
          <w:lang w:val="de-DE"/>
        </w:rPr>
        <w:t>by</w:t>
      </w:r>
      <w:proofErr w:type="spellEnd"/>
      <w:r w:rsidRPr="00C44CD2">
        <w:rPr>
          <w:sz w:val="20"/>
          <w:lang w:val="de-DE"/>
        </w:rPr>
        <w:t xml:space="preserve"> Rabbiner </w:t>
      </w:r>
      <w:proofErr w:type="spellStart"/>
      <w:r w:rsidRPr="00C44CD2">
        <w:rPr>
          <w:sz w:val="20"/>
          <w:lang w:val="de-DE"/>
        </w:rPr>
        <w:t>Yoel</w:t>
      </w:r>
      <w:proofErr w:type="spellEnd"/>
      <w:r w:rsidRPr="00C44CD2">
        <w:rPr>
          <w:sz w:val="20"/>
          <w:lang w:val="de-DE"/>
        </w:rPr>
        <w:t xml:space="preserve"> Schwarz (</w:t>
      </w:r>
      <w:proofErr w:type="spellStart"/>
      <w:r w:rsidRPr="00C44CD2">
        <w:rPr>
          <w:sz w:val="20"/>
          <w:lang w:val="de-DE"/>
        </w:rPr>
        <w:t>Author</w:t>
      </w:r>
      <w:proofErr w:type="spellEnd"/>
      <w:r w:rsidRPr="00C44CD2">
        <w:rPr>
          <w:sz w:val="20"/>
          <w:lang w:val="de-DE"/>
        </w:rPr>
        <w:t>), Michael Zank (</w:t>
      </w:r>
      <w:proofErr w:type="spellStart"/>
      <w:r w:rsidRPr="00C44CD2">
        <w:rPr>
          <w:sz w:val="20"/>
          <w:lang w:val="de-DE"/>
        </w:rPr>
        <w:t>Translator</w:t>
      </w:r>
      <w:proofErr w:type="spellEnd"/>
      <w:r w:rsidRPr="00C44CD2">
        <w:rPr>
          <w:sz w:val="20"/>
          <w:lang w:val="de-DE"/>
        </w:rPr>
        <w:t>), Klaus Müller (</w:t>
      </w:r>
      <w:proofErr w:type="spellStart"/>
      <w:r w:rsidRPr="00C44CD2">
        <w:rPr>
          <w:sz w:val="20"/>
          <w:lang w:val="de-DE"/>
        </w:rPr>
        <w:t>Translator</w:t>
      </w:r>
      <w:proofErr w:type="spellEnd"/>
      <w:r w:rsidRPr="00C44CD2">
        <w:rPr>
          <w:sz w:val="20"/>
          <w:lang w:val="de-DE"/>
        </w:rPr>
        <w:t xml:space="preserve">), </w:t>
      </w:r>
      <w:proofErr w:type="spellStart"/>
      <w:r w:rsidRPr="00C44CD2">
        <w:rPr>
          <w:sz w:val="20"/>
          <w:lang w:val="de-DE"/>
        </w:rPr>
        <w:t>and</w:t>
      </w:r>
      <w:proofErr w:type="spellEnd"/>
      <w:r w:rsidRPr="00C44CD2">
        <w:rPr>
          <w:sz w:val="20"/>
          <w:lang w:val="de-DE"/>
        </w:rPr>
        <w:t xml:space="preserve"> Martin Kuhlmann (</w:t>
      </w:r>
      <w:proofErr w:type="spellStart"/>
      <w:r w:rsidRPr="00C44CD2">
        <w:rPr>
          <w:sz w:val="20"/>
          <w:lang w:val="de-DE"/>
        </w:rPr>
        <w:t>Translator</w:t>
      </w:r>
      <w:proofErr w:type="spellEnd"/>
      <w:r w:rsidRPr="00C44CD2">
        <w:rPr>
          <w:sz w:val="20"/>
          <w:lang w:val="de-DE"/>
        </w:rPr>
        <w:t xml:space="preserve">). </w:t>
      </w:r>
      <w:r w:rsidR="001237C8" w:rsidRPr="00900CE7">
        <w:rPr>
          <w:bCs/>
          <w:sz w:val="20"/>
        </w:rPr>
        <w:t>Jerusalem Academy Publications; 1st edition</w:t>
      </w:r>
      <w:r w:rsidR="001237C8">
        <w:rPr>
          <w:bCs/>
          <w:sz w:val="20"/>
        </w:rPr>
        <w:t xml:space="preserve">, </w:t>
      </w:r>
      <w:r w:rsidR="001237C8" w:rsidRPr="006A38EC">
        <w:rPr>
          <w:bCs/>
          <w:sz w:val="20"/>
        </w:rPr>
        <w:t>2000</w:t>
      </w:r>
      <w:r w:rsidR="001237C8">
        <w:rPr>
          <w:bCs/>
          <w:sz w:val="20"/>
        </w:rPr>
        <w:t>.</w:t>
      </w:r>
    </w:p>
    <w:p w14:paraId="10DA1ECD" w14:textId="77777777" w:rsidR="00BD0AC8" w:rsidRPr="00022A92" w:rsidRDefault="00BD0AC8">
      <w:pPr>
        <w:tabs>
          <w:tab w:val="left" w:pos="1620"/>
          <w:tab w:val="left" w:pos="1980"/>
          <w:tab w:val="left" w:pos="3400"/>
        </w:tabs>
        <w:rPr>
          <w:i/>
          <w:sz w:val="20"/>
        </w:rPr>
      </w:pPr>
    </w:p>
    <w:p w14:paraId="15BC4A7F" w14:textId="501D283C" w:rsidR="00160F87" w:rsidRDefault="00BD0AC8" w:rsidP="00AB3F95">
      <w:pPr>
        <w:tabs>
          <w:tab w:val="left" w:pos="1620"/>
          <w:tab w:val="left" w:pos="1980"/>
          <w:tab w:val="left" w:pos="3400"/>
        </w:tabs>
        <w:ind w:left="1080"/>
        <w:rPr>
          <w:sz w:val="20"/>
        </w:rPr>
      </w:pPr>
      <w:bookmarkStart w:id="3" w:name="OLE_LINK9"/>
      <w:r w:rsidRPr="00022A92">
        <w:rPr>
          <w:i/>
          <w:sz w:val="20"/>
        </w:rPr>
        <w:t xml:space="preserve">The Idea of Atonement in the Philosophy of Hermann Cohen. </w:t>
      </w:r>
      <w:r w:rsidRPr="00022A92">
        <w:rPr>
          <w:sz w:val="20"/>
        </w:rPr>
        <w:t xml:space="preserve">With a preface by Wendell Dietrich and an appendix of manuscripts from The National and University Library, </w:t>
      </w:r>
      <w:proofErr w:type="spellStart"/>
      <w:r w:rsidRPr="00022A92">
        <w:rPr>
          <w:sz w:val="20"/>
        </w:rPr>
        <w:t>Givat</w:t>
      </w:r>
      <w:proofErr w:type="spellEnd"/>
      <w:r w:rsidRPr="00022A92">
        <w:rPr>
          <w:sz w:val="20"/>
        </w:rPr>
        <w:t xml:space="preserve"> Ram, Jerusalem, and </w:t>
      </w:r>
      <w:proofErr w:type="spellStart"/>
      <w:r w:rsidRPr="00022A92">
        <w:rPr>
          <w:sz w:val="20"/>
        </w:rPr>
        <w:t>Nachla</w:t>
      </w:r>
      <w:r w:rsidR="00005552">
        <w:rPr>
          <w:sz w:val="20"/>
        </w:rPr>
        <w:t>ss</w:t>
      </w:r>
      <w:proofErr w:type="spellEnd"/>
      <w:r w:rsidRPr="00022A92">
        <w:rPr>
          <w:sz w:val="20"/>
        </w:rPr>
        <w:t xml:space="preserve"> </w:t>
      </w:r>
      <w:proofErr w:type="spellStart"/>
      <w:r w:rsidRPr="00022A92">
        <w:rPr>
          <w:sz w:val="20"/>
        </w:rPr>
        <w:t>Natorp</w:t>
      </w:r>
      <w:proofErr w:type="spellEnd"/>
      <w:r w:rsidRPr="00022A92">
        <w:rPr>
          <w:sz w:val="20"/>
        </w:rPr>
        <w:t xml:space="preserve"> Ms. 831 at </w:t>
      </w:r>
      <w:proofErr w:type="spellStart"/>
      <w:r w:rsidRPr="00022A92">
        <w:rPr>
          <w:sz w:val="20"/>
        </w:rPr>
        <w:t>Hessisches</w:t>
      </w:r>
      <w:proofErr w:type="spellEnd"/>
      <w:r w:rsidRPr="00022A92">
        <w:rPr>
          <w:sz w:val="20"/>
        </w:rPr>
        <w:t xml:space="preserve"> </w:t>
      </w:r>
      <w:proofErr w:type="spellStart"/>
      <w:r w:rsidRPr="00022A92">
        <w:rPr>
          <w:sz w:val="20"/>
        </w:rPr>
        <w:t>Staatsarchiv</w:t>
      </w:r>
      <w:proofErr w:type="spellEnd"/>
      <w:r w:rsidRPr="00022A92">
        <w:rPr>
          <w:sz w:val="20"/>
        </w:rPr>
        <w:t>, Marburg. Providence/R.I.: Brown Judaic Studies, 2000.</w:t>
      </w:r>
      <w:bookmarkEnd w:id="3"/>
      <w:r w:rsidRPr="00022A92">
        <w:rPr>
          <w:sz w:val="20"/>
        </w:rPr>
        <w:t xml:space="preserve"> </w:t>
      </w:r>
    </w:p>
    <w:p w14:paraId="76C84BFA" w14:textId="77777777" w:rsidR="00160F87" w:rsidRDefault="00160F87" w:rsidP="00BD0AC8">
      <w:pPr>
        <w:tabs>
          <w:tab w:val="left" w:pos="1620"/>
          <w:tab w:val="left" w:pos="1980"/>
          <w:tab w:val="left" w:pos="3400"/>
        </w:tabs>
        <w:ind w:left="1080"/>
        <w:rPr>
          <w:sz w:val="20"/>
        </w:rPr>
      </w:pPr>
    </w:p>
    <w:p w14:paraId="1ADC5D44" w14:textId="115E598D" w:rsidR="00BD0AC8" w:rsidRPr="007F69C6" w:rsidRDefault="00BD0AC8" w:rsidP="00BD0AC8">
      <w:pPr>
        <w:tabs>
          <w:tab w:val="left" w:pos="1620"/>
          <w:tab w:val="left" w:pos="1980"/>
          <w:tab w:val="left" w:pos="3400"/>
        </w:tabs>
        <w:ind w:left="1080"/>
        <w:rPr>
          <w:i/>
        </w:rPr>
      </w:pPr>
      <w:r w:rsidRPr="00022A92">
        <w:rPr>
          <w:i/>
          <w:sz w:val="20"/>
        </w:rPr>
        <w:t xml:space="preserve">Reconciling Judaism and “Cultural Consciousness:” The Idea of </w:t>
      </w:r>
      <w:proofErr w:type="spellStart"/>
      <w:r w:rsidRPr="00022A92">
        <w:rPr>
          <w:sz w:val="20"/>
        </w:rPr>
        <w:t>Versöhnung</w:t>
      </w:r>
      <w:proofErr w:type="spellEnd"/>
      <w:r w:rsidRPr="00022A92">
        <w:rPr>
          <w:i/>
          <w:sz w:val="20"/>
        </w:rPr>
        <w:t xml:space="preserve"> in Hermann Cohen’s Philosophy of Religion</w:t>
      </w:r>
      <w:r w:rsidRPr="00022A92">
        <w:rPr>
          <w:sz w:val="20"/>
        </w:rPr>
        <w:t xml:space="preserve">. </w:t>
      </w:r>
      <w:r w:rsidRPr="007F69C6">
        <w:rPr>
          <w:sz w:val="20"/>
        </w:rPr>
        <w:t>PhD Dissertation, Brandeis University, 1994.</w:t>
      </w:r>
    </w:p>
    <w:p w14:paraId="0426C129" w14:textId="77777777" w:rsidR="001A62BD" w:rsidRPr="007F69C6" w:rsidRDefault="001A62BD" w:rsidP="00685E66">
      <w:pPr>
        <w:tabs>
          <w:tab w:val="left" w:pos="1620"/>
          <w:tab w:val="left" w:pos="1980"/>
          <w:tab w:val="left" w:pos="3400"/>
        </w:tabs>
        <w:rPr>
          <w:sz w:val="20"/>
        </w:rPr>
      </w:pPr>
    </w:p>
    <w:p w14:paraId="5DCCFBF6" w14:textId="77777777" w:rsidR="00BD0AC8" w:rsidRPr="007F69C6" w:rsidRDefault="00BD0AC8" w:rsidP="00BD0AC8">
      <w:pPr>
        <w:pStyle w:val="Heading5"/>
        <w:rPr>
          <w:rFonts w:ascii="Times New Roman" w:hAnsi="Times New Roman"/>
        </w:rPr>
      </w:pPr>
      <w:r w:rsidRPr="007F69C6">
        <w:rPr>
          <w:rFonts w:ascii="Times New Roman" w:hAnsi="Times New Roman"/>
        </w:rPr>
        <w:t>Chapters in edited volumes</w:t>
      </w:r>
    </w:p>
    <w:p w14:paraId="771C06A5" w14:textId="790AC6EA" w:rsidR="00754F6D" w:rsidRPr="007F69C6" w:rsidRDefault="00754F6D" w:rsidP="00754F6D">
      <w:pPr>
        <w:tabs>
          <w:tab w:val="left" w:pos="1620"/>
          <w:tab w:val="left" w:pos="1980"/>
          <w:tab w:val="left" w:pos="3400"/>
        </w:tabs>
        <w:ind w:left="1080"/>
        <w:rPr>
          <w:bCs/>
          <w:sz w:val="20"/>
          <w:lang w:val="de-DE"/>
        </w:rPr>
      </w:pPr>
      <w:r w:rsidRPr="00754F6D">
        <w:rPr>
          <w:bCs/>
          <w:sz w:val="20"/>
        </w:rPr>
        <w:t>„A Peripheral Field. Meditations on the Status of Jewish Philosophy”</w:t>
      </w:r>
      <w:r>
        <w:rPr>
          <w:bCs/>
          <w:sz w:val="20"/>
        </w:rPr>
        <w:t xml:space="preserve"> in M. David Eckel and Try Dujardin, </w:t>
      </w:r>
      <w:r>
        <w:rPr>
          <w:bCs/>
          <w:i/>
          <w:iCs/>
          <w:sz w:val="20"/>
        </w:rPr>
        <w:t xml:space="preserve">The Future of the Philosophy of Religion. </w:t>
      </w:r>
      <w:r w:rsidRPr="007F69C6">
        <w:rPr>
          <w:bCs/>
          <w:sz w:val="20"/>
          <w:lang w:val="de-DE"/>
        </w:rPr>
        <w:t xml:space="preserve">Boston Series in </w:t>
      </w:r>
      <w:proofErr w:type="spellStart"/>
      <w:r w:rsidRPr="007F69C6">
        <w:rPr>
          <w:bCs/>
          <w:sz w:val="20"/>
          <w:lang w:val="de-DE"/>
        </w:rPr>
        <w:t>Philosophy</w:t>
      </w:r>
      <w:proofErr w:type="spellEnd"/>
      <w:r w:rsidRPr="007F69C6">
        <w:rPr>
          <w:bCs/>
          <w:sz w:val="20"/>
          <w:lang w:val="de-DE"/>
        </w:rPr>
        <w:t xml:space="preserve"> </w:t>
      </w:r>
      <w:proofErr w:type="spellStart"/>
      <w:r w:rsidRPr="007F69C6">
        <w:rPr>
          <w:bCs/>
          <w:sz w:val="20"/>
          <w:lang w:val="de-DE"/>
        </w:rPr>
        <w:t>and</w:t>
      </w:r>
      <w:proofErr w:type="spellEnd"/>
      <w:r w:rsidRPr="007F69C6">
        <w:rPr>
          <w:bCs/>
          <w:sz w:val="20"/>
          <w:lang w:val="de-DE"/>
        </w:rPr>
        <w:t xml:space="preserve"> Religion. Springer Verlag (</w:t>
      </w:r>
      <w:r w:rsidR="008E65D8">
        <w:rPr>
          <w:bCs/>
          <w:sz w:val="20"/>
          <w:lang w:val="de-DE"/>
        </w:rPr>
        <w:t>2021</w:t>
      </w:r>
      <w:r w:rsidRPr="007F69C6">
        <w:rPr>
          <w:bCs/>
          <w:sz w:val="20"/>
          <w:lang w:val="de-DE"/>
        </w:rPr>
        <w:t>)</w:t>
      </w:r>
      <w:r w:rsidR="003E7B4E">
        <w:rPr>
          <w:bCs/>
          <w:sz w:val="20"/>
          <w:lang w:val="de-DE"/>
        </w:rPr>
        <w:t>, 179-189.</w:t>
      </w:r>
    </w:p>
    <w:p w14:paraId="4002AE80" w14:textId="77777777" w:rsidR="00754F6D" w:rsidRPr="007F69C6" w:rsidRDefault="00754F6D" w:rsidP="005A07CE">
      <w:pPr>
        <w:tabs>
          <w:tab w:val="left" w:pos="1620"/>
          <w:tab w:val="left" w:pos="1980"/>
          <w:tab w:val="left" w:pos="3400"/>
        </w:tabs>
        <w:ind w:left="1080"/>
        <w:rPr>
          <w:sz w:val="20"/>
          <w:lang w:val="de-DE"/>
        </w:rPr>
      </w:pPr>
    </w:p>
    <w:p w14:paraId="266D86A2" w14:textId="0937E2C1" w:rsidR="005A07CE" w:rsidRPr="00C44CD2" w:rsidRDefault="005A07CE" w:rsidP="005A07CE">
      <w:pPr>
        <w:tabs>
          <w:tab w:val="left" w:pos="1620"/>
          <w:tab w:val="left" w:pos="1980"/>
          <w:tab w:val="left" w:pos="3400"/>
        </w:tabs>
        <w:ind w:left="1080"/>
        <w:rPr>
          <w:sz w:val="20"/>
          <w:lang w:val="de-DE"/>
        </w:rPr>
      </w:pPr>
      <w:r>
        <w:rPr>
          <w:sz w:val="20"/>
          <w:lang w:val="de-DE"/>
        </w:rPr>
        <w:t xml:space="preserve">„Emil </w:t>
      </w:r>
      <w:proofErr w:type="spellStart"/>
      <w:r>
        <w:rPr>
          <w:sz w:val="20"/>
          <w:lang w:val="de-DE"/>
        </w:rPr>
        <w:t>Fackenheim</w:t>
      </w:r>
      <w:proofErr w:type="spellEnd"/>
      <w:r>
        <w:rPr>
          <w:sz w:val="20"/>
          <w:lang w:val="de-DE"/>
        </w:rPr>
        <w:t>: ‚</w:t>
      </w:r>
      <w:r w:rsidRPr="00752E5E">
        <w:rPr>
          <w:sz w:val="20"/>
          <w:lang w:val="de-DE"/>
        </w:rPr>
        <w:t>Die gebietende Stimme von Auschwitz</w:t>
      </w:r>
      <w:r>
        <w:rPr>
          <w:sz w:val="20"/>
          <w:lang w:val="de-DE"/>
        </w:rPr>
        <w:t xml:space="preserve">’“ in </w:t>
      </w:r>
      <w:r w:rsidRPr="00E4659F">
        <w:rPr>
          <w:i/>
          <w:sz w:val="20"/>
          <w:lang w:val="de-DE"/>
        </w:rPr>
        <w:t>"Alles wirkliche Leben ist Begegnung" Festschrift zum vierzigjährigen Bestehen von Studium in Israel e. V</w:t>
      </w:r>
      <w:r>
        <w:rPr>
          <w:sz w:val="20"/>
          <w:lang w:val="de-DE"/>
        </w:rPr>
        <w:t xml:space="preserve">. </w:t>
      </w:r>
      <w:r w:rsidRPr="00577BBC">
        <w:rPr>
          <w:sz w:val="20"/>
          <w:lang w:val="de-DE"/>
        </w:rPr>
        <w:t xml:space="preserve">Editors: Ehmann, Johannes, Krause, Joachim J., Schröder, Bernd </w:t>
      </w:r>
      <w:r>
        <w:rPr>
          <w:sz w:val="20"/>
          <w:lang w:val="de-DE"/>
        </w:rPr>
        <w:t>(</w:t>
      </w:r>
      <w:r w:rsidRPr="00577BBC">
        <w:rPr>
          <w:sz w:val="20"/>
          <w:lang w:val="de-DE"/>
        </w:rPr>
        <w:t>Evangelische Verlagsanstalt, Leipzig 2018</w:t>
      </w:r>
      <w:r>
        <w:rPr>
          <w:sz w:val="20"/>
          <w:lang w:val="de-DE"/>
        </w:rPr>
        <w:t xml:space="preserve">), </w:t>
      </w:r>
      <w:r w:rsidRPr="00577BBC">
        <w:rPr>
          <w:sz w:val="20"/>
          <w:lang w:val="de-DE"/>
        </w:rPr>
        <w:t>297-303</w:t>
      </w:r>
      <w:r>
        <w:rPr>
          <w:sz w:val="20"/>
          <w:lang w:val="de-DE"/>
        </w:rPr>
        <w:t>.</w:t>
      </w:r>
    </w:p>
    <w:p w14:paraId="52D2C8C5" w14:textId="77777777" w:rsidR="005A07CE" w:rsidRPr="00C44CD2" w:rsidRDefault="005A07CE" w:rsidP="005A07CE">
      <w:pPr>
        <w:tabs>
          <w:tab w:val="left" w:pos="1620"/>
          <w:tab w:val="left" w:pos="1980"/>
          <w:tab w:val="left" w:pos="3400"/>
        </w:tabs>
        <w:ind w:left="1080"/>
        <w:rPr>
          <w:sz w:val="20"/>
          <w:lang w:val="de-DE"/>
        </w:rPr>
      </w:pPr>
    </w:p>
    <w:p w14:paraId="7B6D1830" w14:textId="77777777" w:rsidR="005A07CE" w:rsidRPr="00C44CD2" w:rsidRDefault="005A07CE" w:rsidP="005A07CE">
      <w:pPr>
        <w:tabs>
          <w:tab w:val="left" w:pos="1620"/>
          <w:tab w:val="left" w:pos="1980"/>
          <w:tab w:val="left" w:pos="3400"/>
        </w:tabs>
        <w:ind w:left="1080"/>
        <w:rPr>
          <w:sz w:val="20"/>
        </w:rPr>
      </w:pPr>
      <w:r>
        <w:rPr>
          <w:sz w:val="20"/>
        </w:rPr>
        <w:t>“</w:t>
      </w:r>
      <w:proofErr w:type="spellStart"/>
      <w:r>
        <w:rPr>
          <w:sz w:val="20"/>
        </w:rPr>
        <w:t>Mishpat</w:t>
      </w:r>
      <w:proofErr w:type="spellEnd"/>
      <w:r>
        <w:rPr>
          <w:sz w:val="20"/>
        </w:rPr>
        <w:t xml:space="preserve"> </w:t>
      </w:r>
      <w:proofErr w:type="spellStart"/>
      <w:r>
        <w:rPr>
          <w:sz w:val="20"/>
        </w:rPr>
        <w:t>Ivri</w:t>
      </w:r>
      <w:proofErr w:type="spellEnd"/>
      <w:r>
        <w:rPr>
          <w:sz w:val="20"/>
        </w:rPr>
        <w:t xml:space="preserve">: A Genre-Critical Approach” </w:t>
      </w:r>
      <w:r w:rsidRPr="00C44CD2">
        <w:rPr>
          <w:sz w:val="20"/>
        </w:rPr>
        <w:t xml:space="preserve">in </w:t>
      </w:r>
      <w:proofErr w:type="spellStart"/>
      <w:r w:rsidRPr="00C44CD2">
        <w:rPr>
          <w:i/>
          <w:sz w:val="20"/>
        </w:rPr>
        <w:t>Grenzgänger</w:t>
      </w:r>
      <w:proofErr w:type="spellEnd"/>
      <w:r w:rsidRPr="00C44CD2">
        <w:rPr>
          <w:i/>
          <w:sz w:val="20"/>
        </w:rPr>
        <w:t xml:space="preserve">: </w:t>
      </w:r>
      <w:proofErr w:type="spellStart"/>
      <w:r w:rsidRPr="00C44CD2">
        <w:rPr>
          <w:i/>
          <w:sz w:val="20"/>
        </w:rPr>
        <w:t>Festgabe</w:t>
      </w:r>
      <w:proofErr w:type="spellEnd"/>
      <w:r w:rsidRPr="00C44CD2">
        <w:rPr>
          <w:i/>
          <w:sz w:val="20"/>
        </w:rPr>
        <w:t xml:space="preserve"> </w:t>
      </w:r>
      <w:proofErr w:type="spellStart"/>
      <w:r w:rsidRPr="00C44CD2">
        <w:rPr>
          <w:i/>
          <w:sz w:val="20"/>
        </w:rPr>
        <w:t>für</w:t>
      </w:r>
      <w:proofErr w:type="spellEnd"/>
      <w:r w:rsidRPr="00C44CD2">
        <w:rPr>
          <w:i/>
          <w:sz w:val="20"/>
        </w:rPr>
        <w:t xml:space="preserve"> Michael Krupp</w:t>
      </w:r>
      <w:r w:rsidRPr="00C44CD2">
        <w:rPr>
          <w:sz w:val="20"/>
        </w:rPr>
        <w:t xml:space="preserve">. Editors: </w:t>
      </w:r>
      <w:proofErr w:type="spellStart"/>
      <w:r w:rsidRPr="00C44CD2">
        <w:rPr>
          <w:sz w:val="20"/>
        </w:rPr>
        <w:t>Wittstock</w:t>
      </w:r>
      <w:proofErr w:type="spellEnd"/>
      <w:r w:rsidRPr="00C44CD2">
        <w:rPr>
          <w:sz w:val="20"/>
        </w:rPr>
        <w:t xml:space="preserve"> A, Kruse W (</w:t>
      </w:r>
      <w:proofErr w:type="spellStart"/>
      <w:r w:rsidRPr="00C44CD2">
        <w:rPr>
          <w:sz w:val="20"/>
        </w:rPr>
        <w:t>Schwäbisch</w:t>
      </w:r>
      <w:proofErr w:type="spellEnd"/>
      <w:r w:rsidRPr="00C44CD2">
        <w:rPr>
          <w:sz w:val="20"/>
        </w:rPr>
        <w:t xml:space="preserve"> Hall, 2018), 80-93.</w:t>
      </w:r>
    </w:p>
    <w:p w14:paraId="2705D949" w14:textId="77777777" w:rsidR="005A07CE" w:rsidRPr="005A07CE" w:rsidRDefault="005A07CE" w:rsidP="005A07CE"/>
    <w:p w14:paraId="05054698" w14:textId="0472CF33" w:rsidR="00DC05B6" w:rsidRPr="00C44CD2" w:rsidRDefault="00DC05B6" w:rsidP="00DC05B6">
      <w:pPr>
        <w:tabs>
          <w:tab w:val="left" w:pos="1620"/>
          <w:tab w:val="left" w:pos="1980"/>
          <w:tab w:val="left" w:pos="3400"/>
        </w:tabs>
        <w:ind w:left="1080"/>
        <w:rPr>
          <w:sz w:val="20"/>
          <w:lang w:val="de-DE"/>
        </w:rPr>
      </w:pPr>
      <w:r>
        <w:rPr>
          <w:sz w:val="20"/>
        </w:rPr>
        <w:lastRenderedPageBreak/>
        <w:t>“</w:t>
      </w:r>
      <w:r w:rsidRPr="00DC05B6">
        <w:rPr>
          <w:sz w:val="20"/>
        </w:rPr>
        <w:t>Torah v. Jewish Law. A Genre-Critical Approach to the Political Theology of Reappropriation</w:t>
      </w:r>
      <w:r>
        <w:rPr>
          <w:sz w:val="20"/>
        </w:rPr>
        <w:t>” in All</w:t>
      </w:r>
      <w:r w:rsidR="003751C0">
        <w:rPr>
          <w:sz w:val="20"/>
        </w:rPr>
        <w:t>en Speight and Michael Zank (eds</w:t>
      </w:r>
      <w:r>
        <w:rPr>
          <w:sz w:val="20"/>
        </w:rPr>
        <w:t xml:space="preserve">.), Philosophy, Theology, and Politics [Boston Series in Philosophy and Religion, ed. </w:t>
      </w:r>
      <w:r w:rsidRPr="00C44CD2">
        <w:rPr>
          <w:sz w:val="20"/>
          <w:lang w:val="de-DE"/>
        </w:rPr>
        <w:t xml:space="preserve">Allen </w:t>
      </w:r>
      <w:proofErr w:type="spellStart"/>
      <w:r w:rsidRPr="00C44CD2">
        <w:rPr>
          <w:sz w:val="20"/>
          <w:lang w:val="de-DE"/>
        </w:rPr>
        <w:t>Speight</w:t>
      </w:r>
      <w:proofErr w:type="spellEnd"/>
      <w:r w:rsidRPr="00C44CD2">
        <w:rPr>
          <w:sz w:val="20"/>
          <w:lang w:val="de-DE"/>
        </w:rPr>
        <w:t xml:space="preserve">], Springer </w:t>
      </w:r>
      <w:r w:rsidR="00C14902" w:rsidRPr="00C44CD2">
        <w:rPr>
          <w:sz w:val="20"/>
          <w:lang w:val="de-DE"/>
        </w:rPr>
        <w:t xml:space="preserve">Verlag </w:t>
      </w:r>
      <w:r w:rsidRPr="00C44CD2">
        <w:rPr>
          <w:sz w:val="20"/>
          <w:lang w:val="de-DE"/>
        </w:rPr>
        <w:t>(</w:t>
      </w:r>
      <w:r w:rsidR="006B52D9" w:rsidRPr="00C44CD2">
        <w:rPr>
          <w:sz w:val="20"/>
          <w:lang w:val="de-DE"/>
        </w:rPr>
        <w:t>2017</w:t>
      </w:r>
      <w:r w:rsidRPr="00C44CD2">
        <w:rPr>
          <w:sz w:val="20"/>
          <w:lang w:val="de-DE"/>
        </w:rPr>
        <w:t>)</w:t>
      </w:r>
      <w:r w:rsidR="00D22862">
        <w:rPr>
          <w:sz w:val="20"/>
          <w:lang w:val="de-DE"/>
        </w:rPr>
        <w:t>, 195-221.</w:t>
      </w:r>
    </w:p>
    <w:p w14:paraId="49C46322" w14:textId="77777777" w:rsidR="00DC05B6" w:rsidRPr="00C44CD2" w:rsidRDefault="00DC05B6" w:rsidP="00B34724">
      <w:pPr>
        <w:tabs>
          <w:tab w:val="left" w:pos="1620"/>
          <w:tab w:val="left" w:pos="1980"/>
          <w:tab w:val="left" w:pos="3400"/>
        </w:tabs>
        <w:ind w:left="1080"/>
        <w:rPr>
          <w:sz w:val="20"/>
          <w:lang w:val="de-DE"/>
        </w:rPr>
      </w:pPr>
    </w:p>
    <w:p w14:paraId="1BEB03CE" w14:textId="42837042" w:rsidR="00014777" w:rsidRPr="00C44CD2" w:rsidRDefault="00014777" w:rsidP="00B34724">
      <w:pPr>
        <w:tabs>
          <w:tab w:val="left" w:pos="1620"/>
          <w:tab w:val="left" w:pos="1980"/>
          <w:tab w:val="left" w:pos="3400"/>
        </w:tabs>
        <w:ind w:left="1080"/>
        <w:rPr>
          <w:sz w:val="20"/>
          <w:lang w:val="de-DE"/>
        </w:rPr>
      </w:pPr>
      <w:r w:rsidRPr="00C44CD2">
        <w:rPr>
          <w:sz w:val="20"/>
          <w:lang w:val="de-DE"/>
        </w:rPr>
        <w:t>“Gott und Welt, Gott und Mensch: Ein Ver</w:t>
      </w:r>
      <w:r w:rsidR="00305DAA" w:rsidRPr="00C44CD2">
        <w:rPr>
          <w:sz w:val="20"/>
          <w:lang w:val="de-DE"/>
        </w:rPr>
        <w:t>such zum jüdischen Monotheismus</w:t>
      </w:r>
      <w:r w:rsidRPr="00C44CD2">
        <w:rPr>
          <w:sz w:val="20"/>
          <w:lang w:val="de-DE"/>
        </w:rPr>
        <w:t xml:space="preserve">” </w:t>
      </w:r>
      <w:r w:rsidR="00305DAA" w:rsidRPr="00C44CD2">
        <w:rPr>
          <w:sz w:val="20"/>
          <w:lang w:val="de-DE"/>
        </w:rPr>
        <w:t xml:space="preserve">in Bernhard Nitsche, Klaus von </w:t>
      </w:r>
      <w:proofErr w:type="spellStart"/>
      <w:r w:rsidR="00305DAA" w:rsidRPr="00C44CD2">
        <w:rPr>
          <w:sz w:val="20"/>
          <w:lang w:val="de-DE"/>
        </w:rPr>
        <w:t>Stosch</w:t>
      </w:r>
      <w:proofErr w:type="spellEnd"/>
      <w:r w:rsidR="00305DAA" w:rsidRPr="00C44CD2">
        <w:rPr>
          <w:sz w:val="20"/>
          <w:lang w:val="de-DE"/>
        </w:rPr>
        <w:t xml:space="preserve">, </w:t>
      </w:r>
      <w:proofErr w:type="spellStart"/>
      <w:r w:rsidR="00305DAA" w:rsidRPr="00C44CD2">
        <w:rPr>
          <w:sz w:val="20"/>
          <w:lang w:val="de-DE"/>
        </w:rPr>
        <w:t>Muna</w:t>
      </w:r>
      <w:proofErr w:type="spellEnd"/>
      <w:r w:rsidR="00305DAA" w:rsidRPr="00C44CD2">
        <w:rPr>
          <w:sz w:val="20"/>
          <w:lang w:val="de-DE"/>
        </w:rPr>
        <w:t xml:space="preserve"> </w:t>
      </w:r>
      <w:proofErr w:type="spellStart"/>
      <w:r w:rsidR="00305DAA" w:rsidRPr="00C44CD2">
        <w:rPr>
          <w:sz w:val="20"/>
          <w:lang w:val="de-DE"/>
        </w:rPr>
        <w:t>Tatari</w:t>
      </w:r>
      <w:proofErr w:type="spellEnd"/>
      <w:r w:rsidR="00305DAA" w:rsidRPr="00C44CD2">
        <w:rPr>
          <w:sz w:val="20"/>
          <w:lang w:val="de-DE"/>
        </w:rPr>
        <w:t xml:space="preserve"> (</w:t>
      </w:r>
      <w:proofErr w:type="spellStart"/>
      <w:r w:rsidR="00305DAA" w:rsidRPr="00C44CD2">
        <w:rPr>
          <w:sz w:val="20"/>
          <w:lang w:val="de-DE"/>
        </w:rPr>
        <w:t>edd</w:t>
      </w:r>
      <w:proofErr w:type="spellEnd"/>
      <w:r w:rsidR="00305DAA" w:rsidRPr="00C44CD2">
        <w:rPr>
          <w:sz w:val="20"/>
          <w:lang w:val="de-DE"/>
        </w:rPr>
        <w:t xml:space="preserve">.), </w:t>
      </w:r>
      <w:r w:rsidR="00305DAA" w:rsidRPr="00C44CD2">
        <w:rPr>
          <w:i/>
          <w:sz w:val="20"/>
          <w:lang w:val="de-DE"/>
        </w:rPr>
        <w:t xml:space="preserve">Gott – Jenseits von Monismus und </w:t>
      </w:r>
      <w:proofErr w:type="gramStart"/>
      <w:r w:rsidR="00305DAA" w:rsidRPr="00C44CD2">
        <w:rPr>
          <w:i/>
          <w:sz w:val="20"/>
          <w:lang w:val="de-DE"/>
        </w:rPr>
        <w:t>Theismus?.</w:t>
      </w:r>
      <w:proofErr w:type="gramEnd"/>
      <w:r w:rsidR="00305DAA" w:rsidRPr="00C44CD2">
        <w:rPr>
          <w:i/>
          <w:sz w:val="20"/>
          <w:lang w:val="de-DE"/>
        </w:rPr>
        <w:t xml:space="preserve"> </w:t>
      </w:r>
      <w:r w:rsidR="00305DAA" w:rsidRPr="00C44CD2">
        <w:rPr>
          <w:sz w:val="20"/>
          <w:lang w:val="de-DE"/>
        </w:rPr>
        <w:t xml:space="preserve">Beiträge zur komparativen Theologie. </w:t>
      </w:r>
      <w:proofErr w:type="spellStart"/>
      <w:r w:rsidR="00305DAA" w:rsidRPr="00C44CD2">
        <w:rPr>
          <w:sz w:val="20"/>
          <w:lang w:val="de-DE"/>
        </w:rPr>
        <w:t>Hrg</w:t>
      </w:r>
      <w:proofErr w:type="spellEnd"/>
      <w:r w:rsidR="00305DAA" w:rsidRPr="00C44CD2">
        <w:rPr>
          <w:sz w:val="20"/>
          <w:lang w:val="de-DE"/>
        </w:rPr>
        <w:t xml:space="preserve">. v. Klaus von </w:t>
      </w:r>
      <w:proofErr w:type="spellStart"/>
      <w:r w:rsidR="00305DAA" w:rsidRPr="00C44CD2">
        <w:rPr>
          <w:sz w:val="20"/>
          <w:lang w:val="de-DE"/>
        </w:rPr>
        <w:t>Stosch</w:t>
      </w:r>
      <w:proofErr w:type="spellEnd"/>
      <w:r w:rsidR="00305DAA" w:rsidRPr="00C44CD2">
        <w:rPr>
          <w:sz w:val="20"/>
          <w:lang w:val="de-DE"/>
        </w:rPr>
        <w:t>, Bd. 23. Paderborn: Ferdinand Schöningh, 2017, 227-245.</w:t>
      </w:r>
    </w:p>
    <w:p w14:paraId="21FDBDD8" w14:textId="77777777" w:rsidR="00014777" w:rsidRPr="00C44CD2" w:rsidRDefault="00014777" w:rsidP="00ED7839">
      <w:pPr>
        <w:tabs>
          <w:tab w:val="left" w:pos="1620"/>
          <w:tab w:val="left" w:pos="1980"/>
          <w:tab w:val="left" w:pos="3400"/>
        </w:tabs>
        <w:ind w:left="1080"/>
        <w:rPr>
          <w:sz w:val="20"/>
          <w:lang w:val="de-DE"/>
        </w:rPr>
      </w:pPr>
    </w:p>
    <w:p w14:paraId="1E68D04D" w14:textId="0C300437" w:rsidR="00ED7839" w:rsidRPr="00947AFA" w:rsidRDefault="00ED7839" w:rsidP="00947AFA">
      <w:pPr>
        <w:tabs>
          <w:tab w:val="left" w:pos="1620"/>
          <w:tab w:val="left" w:pos="1980"/>
          <w:tab w:val="left" w:pos="3400"/>
        </w:tabs>
        <w:ind w:left="1080"/>
        <w:rPr>
          <w:sz w:val="20"/>
        </w:rPr>
      </w:pPr>
      <w:r w:rsidRPr="00C44CD2">
        <w:rPr>
          <w:sz w:val="20"/>
          <w:lang w:val="de-DE"/>
        </w:rPr>
        <w:t>“Martin Buber an der Universität Frankfurt (1923-33): Universitätsgeschichtliche Erinnerung und wissenschaftsgeschichtliche Annäherung” in Moritz Epple, Johannes Fried, Raphael</w:t>
      </w:r>
      <w:r w:rsidR="00947AFA" w:rsidRPr="00C44CD2">
        <w:rPr>
          <w:sz w:val="20"/>
          <w:lang w:val="de-DE"/>
        </w:rPr>
        <w:t xml:space="preserve"> </w:t>
      </w:r>
      <w:proofErr w:type="spellStart"/>
      <w:r w:rsidRPr="00C44CD2">
        <w:rPr>
          <w:sz w:val="20"/>
          <w:lang w:val="de-DE"/>
        </w:rPr>
        <w:t>Gross</w:t>
      </w:r>
      <w:proofErr w:type="spellEnd"/>
      <w:r w:rsidRPr="00C44CD2">
        <w:rPr>
          <w:sz w:val="20"/>
          <w:lang w:val="de-DE"/>
        </w:rPr>
        <w:t xml:space="preserve"> </w:t>
      </w:r>
      <w:proofErr w:type="spellStart"/>
      <w:r w:rsidRPr="00C44CD2">
        <w:rPr>
          <w:sz w:val="20"/>
          <w:lang w:val="de-DE"/>
        </w:rPr>
        <w:t>and</w:t>
      </w:r>
      <w:proofErr w:type="spellEnd"/>
      <w:r w:rsidRPr="00C44CD2">
        <w:rPr>
          <w:sz w:val="20"/>
          <w:lang w:val="de-DE"/>
        </w:rPr>
        <w:t xml:space="preserve"> Janus </w:t>
      </w:r>
      <w:proofErr w:type="spellStart"/>
      <w:r w:rsidRPr="00C44CD2">
        <w:rPr>
          <w:sz w:val="20"/>
          <w:lang w:val="de-DE"/>
        </w:rPr>
        <w:t>Gudian</w:t>
      </w:r>
      <w:proofErr w:type="spellEnd"/>
      <w:r w:rsidRPr="00C44CD2">
        <w:rPr>
          <w:sz w:val="20"/>
          <w:lang w:val="de-DE"/>
        </w:rPr>
        <w:t xml:space="preserve"> (</w:t>
      </w:r>
      <w:proofErr w:type="spellStart"/>
      <w:r w:rsidR="003751C0" w:rsidRPr="00C44CD2">
        <w:rPr>
          <w:sz w:val="20"/>
          <w:lang w:val="de-DE"/>
        </w:rPr>
        <w:t>eds</w:t>
      </w:r>
      <w:proofErr w:type="spellEnd"/>
      <w:r w:rsidRPr="00C44CD2">
        <w:rPr>
          <w:sz w:val="20"/>
          <w:lang w:val="de-DE"/>
        </w:rPr>
        <w:t xml:space="preserve">.), </w:t>
      </w:r>
      <w:r w:rsidR="00AC5BA2" w:rsidRPr="00C44CD2">
        <w:rPr>
          <w:bCs/>
          <w:i/>
          <w:sz w:val="20"/>
          <w:lang w:val="de-DE"/>
        </w:rPr>
        <w:t xml:space="preserve">»Politisierung der Wissenschaft« Jüdische Wissenschaftler und ihre Gegner an der Universität Frankfurt vor und nach 1933 </w:t>
      </w:r>
      <w:r w:rsidRPr="00C44CD2">
        <w:rPr>
          <w:sz w:val="20"/>
          <w:lang w:val="de-DE"/>
        </w:rPr>
        <w:t>(Schriftenreihe des Frankfurter Universitätsarchivs).</w:t>
      </w:r>
      <w:r w:rsidR="00221504" w:rsidRPr="00C44CD2">
        <w:rPr>
          <w:sz w:val="20"/>
          <w:lang w:val="de-DE"/>
        </w:rPr>
        <w:t xml:space="preserve"> </w:t>
      </w:r>
      <w:r w:rsidR="00221504">
        <w:rPr>
          <w:sz w:val="20"/>
        </w:rPr>
        <w:t xml:space="preserve">Göttingen: </w:t>
      </w:r>
      <w:proofErr w:type="spellStart"/>
      <w:r w:rsidR="00221504">
        <w:rPr>
          <w:sz w:val="20"/>
        </w:rPr>
        <w:t>Wallstein</w:t>
      </w:r>
      <w:proofErr w:type="spellEnd"/>
      <w:r w:rsidR="00221504">
        <w:rPr>
          <w:sz w:val="20"/>
        </w:rPr>
        <w:t xml:space="preserve"> Verlag, 2016, 195-208.</w:t>
      </w:r>
    </w:p>
    <w:p w14:paraId="360BE2BB" w14:textId="77777777" w:rsidR="00ED7839" w:rsidRDefault="00ED7839" w:rsidP="00ED7839">
      <w:pPr>
        <w:tabs>
          <w:tab w:val="left" w:pos="1620"/>
          <w:tab w:val="left" w:pos="1980"/>
          <w:tab w:val="left" w:pos="3400"/>
        </w:tabs>
        <w:rPr>
          <w:sz w:val="20"/>
        </w:rPr>
      </w:pPr>
    </w:p>
    <w:p w14:paraId="0105E1BA" w14:textId="77777777" w:rsidR="00BD0AC8" w:rsidRPr="00297EE7" w:rsidRDefault="00BD0AC8" w:rsidP="00BD0AC8">
      <w:pPr>
        <w:tabs>
          <w:tab w:val="left" w:pos="1620"/>
          <w:tab w:val="left" w:pos="1980"/>
          <w:tab w:val="left" w:pos="3400"/>
        </w:tabs>
        <w:ind w:left="1080"/>
        <w:rPr>
          <w:sz w:val="20"/>
        </w:rPr>
      </w:pPr>
      <w:r w:rsidRPr="00022A92">
        <w:rPr>
          <w:sz w:val="20"/>
        </w:rPr>
        <w:t xml:space="preserve">“Jerusalem in Religious Studies: The City and Scripture” in </w:t>
      </w:r>
      <w:r w:rsidRPr="00AC6E83">
        <w:rPr>
          <w:bCs/>
          <w:i/>
          <w:sz w:val="20"/>
        </w:rPr>
        <w:t xml:space="preserve">Jerusalem: Conflict and Cooperation in a Contested City </w:t>
      </w:r>
      <w:r w:rsidRPr="00022A92">
        <w:rPr>
          <w:sz w:val="20"/>
        </w:rPr>
        <w:t>edited by Miriam Elman and Madeleine Ade</w:t>
      </w:r>
      <w:r w:rsidR="00AC5BA2">
        <w:rPr>
          <w:sz w:val="20"/>
        </w:rPr>
        <w:t xml:space="preserve">lman, </w:t>
      </w:r>
      <w:r w:rsidR="00F70D0F">
        <w:rPr>
          <w:bCs/>
          <w:sz w:val="20"/>
        </w:rPr>
        <w:t xml:space="preserve">Syracuse/NY: </w:t>
      </w:r>
      <w:r w:rsidRPr="00AC6E83">
        <w:rPr>
          <w:bCs/>
          <w:sz w:val="20"/>
        </w:rPr>
        <w:t xml:space="preserve">Syracuse University Press, </w:t>
      </w:r>
      <w:r w:rsidR="00094A22">
        <w:rPr>
          <w:bCs/>
          <w:sz w:val="20"/>
        </w:rPr>
        <w:t>2014</w:t>
      </w:r>
      <w:r w:rsidR="00AC5BA2">
        <w:rPr>
          <w:bCs/>
          <w:sz w:val="20"/>
        </w:rPr>
        <w:t xml:space="preserve">, pp. </w:t>
      </w:r>
      <w:r w:rsidR="001F16A7">
        <w:rPr>
          <w:bCs/>
          <w:sz w:val="20"/>
        </w:rPr>
        <w:t>114-142.</w:t>
      </w:r>
      <w:r w:rsidR="00AC5BA2">
        <w:rPr>
          <w:bCs/>
          <w:sz w:val="20"/>
        </w:rPr>
        <w:t xml:space="preserve"> </w:t>
      </w:r>
    </w:p>
    <w:p w14:paraId="59B13C1D" w14:textId="77777777" w:rsidR="00BD0AC8" w:rsidRDefault="00BD0AC8" w:rsidP="00BD0AC8">
      <w:pPr>
        <w:tabs>
          <w:tab w:val="left" w:pos="1620"/>
          <w:tab w:val="left" w:pos="1980"/>
          <w:tab w:val="left" w:pos="3400"/>
        </w:tabs>
        <w:ind w:left="1080"/>
        <w:rPr>
          <w:sz w:val="20"/>
          <w:lang w:bidi="en-US"/>
        </w:rPr>
      </w:pPr>
    </w:p>
    <w:p w14:paraId="7F5C106E" w14:textId="77777777" w:rsidR="00BD0AC8" w:rsidRDefault="00B47384" w:rsidP="00BD0AC8">
      <w:pPr>
        <w:tabs>
          <w:tab w:val="left" w:pos="1620"/>
          <w:tab w:val="left" w:pos="1980"/>
          <w:tab w:val="left" w:pos="3400"/>
        </w:tabs>
        <w:ind w:left="1080"/>
        <w:rPr>
          <w:color w:val="000000"/>
          <w:sz w:val="20"/>
        </w:rPr>
      </w:pPr>
      <w:r w:rsidRPr="00022A92">
        <w:rPr>
          <w:color w:val="000000"/>
          <w:sz w:val="20"/>
        </w:rPr>
        <w:t xml:space="preserve">“Justice” in </w:t>
      </w:r>
      <w:r w:rsidRPr="00022A92">
        <w:rPr>
          <w:i/>
          <w:color w:val="000000"/>
          <w:sz w:val="20"/>
        </w:rPr>
        <w:t>The Cambridge History of Jewish Philosophy: The Modern Era</w:t>
      </w:r>
      <w:r w:rsidRPr="00022A92">
        <w:rPr>
          <w:color w:val="000000"/>
          <w:sz w:val="20"/>
        </w:rPr>
        <w:t xml:space="preserve">, edited by Martin </w:t>
      </w:r>
      <w:proofErr w:type="spellStart"/>
      <w:r w:rsidRPr="00022A92">
        <w:rPr>
          <w:color w:val="000000"/>
          <w:sz w:val="20"/>
        </w:rPr>
        <w:t>K</w:t>
      </w:r>
      <w:r>
        <w:rPr>
          <w:color w:val="000000"/>
          <w:sz w:val="20"/>
        </w:rPr>
        <w:t>avka</w:t>
      </w:r>
      <w:proofErr w:type="spellEnd"/>
      <w:r>
        <w:rPr>
          <w:color w:val="000000"/>
          <w:sz w:val="20"/>
        </w:rPr>
        <w:t xml:space="preserve">, Zachary </w:t>
      </w:r>
      <w:proofErr w:type="spellStart"/>
      <w:r>
        <w:rPr>
          <w:color w:val="000000"/>
          <w:sz w:val="20"/>
        </w:rPr>
        <w:t>Braiterman</w:t>
      </w:r>
      <w:proofErr w:type="spellEnd"/>
      <w:r>
        <w:rPr>
          <w:color w:val="000000"/>
          <w:sz w:val="20"/>
        </w:rPr>
        <w:t>, and David Novak (Cambridge, New York, etc.: Cambridge University Press, 2012), pp. 704-738.</w:t>
      </w:r>
    </w:p>
    <w:p w14:paraId="09EF46D9" w14:textId="77777777" w:rsidR="00B47384" w:rsidRPr="00022A92" w:rsidRDefault="00B47384" w:rsidP="00BD0AC8">
      <w:pPr>
        <w:tabs>
          <w:tab w:val="left" w:pos="1620"/>
          <w:tab w:val="left" w:pos="1980"/>
          <w:tab w:val="left" w:pos="3400"/>
        </w:tabs>
        <w:ind w:left="1080"/>
        <w:rPr>
          <w:sz w:val="20"/>
        </w:rPr>
      </w:pPr>
    </w:p>
    <w:p w14:paraId="3B7DA21D" w14:textId="77777777" w:rsidR="00BD0AC8" w:rsidRDefault="00BD0AC8" w:rsidP="00BD0AC8">
      <w:pPr>
        <w:tabs>
          <w:tab w:val="left" w:pos="1620"/>
          <w:tab w:val="left" w:pos="1980"/>
          <w:tab w:val="left" w:pos="3400"/>
        </w:tabs>
        <w:ind w:left="1080"/>
        <w:rPr>
          <w:sz w:val="20"/>
          <w:lang w:bidi="en-US"/>
        </w:rPr>
      </w:pPr>
      <w:r>
        <w:rPr>
          <w:sz w:val="20"/>
          <w:lang w:bidi="en-US"/>
        </w:rPr>
        <w:t xml:space="preserve">“Strauss, Schmitt, and Peterson: Comparative Contours of the ‘Theological Political Predicament’” in </w:t>
      </w:r>
      <w:r>
        <w:rPr>
          <w:i/>
          <w:sz w:val="20"/>
          <w:lang w:bidi="en-US"/>
        </w:rPr>
        <w:t xml:space="preserve">German-Jewish Thought Between Religion and Politics. FS Mendes </w:t>
      </w:r>
      <w:proofErr w:type="spellStart"/>
      <w:r>
        <w:rPr>
          <w:i/>
          <w:sz w:val="20"/>
          <w:lang w:bidi="en-US"/>
        </w:rPr>
        <w:t>Flohr</w:t>
      </w:r>
      <w:proofErr w:type="spellEnd"/>
      <w:r>
        <w:rPr>
          <w:i/>
          <w:sz w:val="20"/>
          <w:lang w:bidi="en-US"/>
        </w:rPr>
        <w:t xml:space="preserve">, </w:t>
      </w:r>
      <w:r>
        <w:rPr>
          <w:sz w:val="20"/>
          <w:lang w:bidi="en-US"/>
        </w:rPr>
        <w:t xml:space="preserve">ed. Martina Urban and Christian Wiese (Berlin: </w:t>
      </w:r>
      <w:r w:rsidR="00B37526">
        <w:rPr>
          <w:sz w:val="20"/>
          <w:lang w:bidi="en-US"/>
        </w:rPr>
        <w:t xml:space="preserve">Walter </w:t>
      </w:r>
      <w:r>
        <w:rPr>
          <w:sz w:val="20"/>
          <w:lang w:bidi="en-US"/>
        </w:rPr>
        <w:t>de Gruyter, 2012), pp. 317-333.</w:t>
      </w:r>
    </w:p>
    <w:p w14:paraId="5DC0FD9D" w14:textId="77777777" w:rsidR="00BD0AC8" w:rsidRPr="00F46552" w:rsidRDefault="00BD0AC8" w:rsidP="00BD0AC8">
      <w:pPr>
        <w:tabs>
          <w:tab w:val="left" w:pos="1620"/>
          <w:tab w:val="left" w:pos="1980"/>
          <w:tab w:val="left" w:pos="3400"/>
        </w:tabs>
        <w:ind w:left="1080"/>
        <w:rPr>
          <w:sz w:val="20"/>
          <w:lang w:bidi="en-US"/>
        </w:rPr>
      </w:pPr>
    </w:p>
    <w:p w14:paraId="4FCE4A06" w14:textId="77777777" w:rsidR="00BD0AC8" w:rsidRPr="00C44CD2" w:rsidRDefault="00BD0AC8" w:rsidP="00BD0AC8">
      <w:pPr>
        <w:tabs>
          <w:tab w:val="left" w:pos="1620"/>
          <w:tab w:val="left" w:pos="1980"/>
          <w:tab w:val="left" w:pos="3400"/>
        </w:tabs>
        <w:ind w:left="1080"/>
        <w:rPr>
          <w:sz w:val="20"/>
          <w:lang w:val="de-DE" w:bidi="en-US"/>
        </w:rPr>
      </w:pPr>
      <w:r w:rsidRPr="0058543F">
        <w:rPr>
          <w:sz w:val="20"/>
          <w:lang w:bidi="en-US"/>
        </w:rPr>
        <w:t xml:space="preserve">“Jasper’s </w:t>
      </w:r>
      <w:proofErr w:type="spellStart"/>
      <w:r w:rsidRPr="0058543F">
        <w:rPr>
          <w:i/>
          <w:sz w:val="20"/>
          <w:lang w:bidi="en-US"/>
        </w:rPr>
        <w:t>Achsenzeit</w:t>
      </w:r>
      <w:proofErr w:type="spellEnd"/>
      <w:r w:rsidRPr="0058543F">
        <w:rPr>
          <w:sz w:val="20"/>
          <w:lang w:bidi="en-US"/>
        </w:rPr>
        <w:t xml:space="preserve"> Hypothesis: A Critical Reappraisal” </w:t>
      </w:r>
      <w:r>
        <w:rPr>
          <w:sz w:val="20"/>
          <w:lang w:bidi="en-US"/>
        </w:rPr>
        <w:t>30</w:t>
      </w:r>
      <w:r w:rsidRPr="00516BC6">
        <w:rPr>
          <w:sz w:val="20"/>
          <w:vertAlign w:val="superscript"/>
          <w:lang w:bidi="en-US"/>
        </w:rPr>
        <w:t>th</w:t>
      </w:r>
      <w:r>
        <w:rPr>
          <w:sz w:val="20"/>
          <w:lang w:bidi="en-US"/>
        </w:rPr>
        <w:t>-</w:t>
      </w:r>
      <w:r w:rsidRPr="0098291E">
        <w:rPr>
          <w:sz w:val="20"/>
          <w:lang w:bidi="en-US"/>
        </w:rPr>
        <w:t>Anniversary Festschrift for the Karl Jaspers Society of North America</w:t>
      </w:r>
      <w:r w:rsidRPr="00CF3C8A">
        <w:rPr>
          <w:sz w:val="20"/>
          <w:lang w:bidi="en-US"/>
        </w:rPr>
        <w:t xml:space="preserve">, </w:t>
      </w:r>
      <w:r w:rsidRPr="00CF3C8A">
        <w:rPr>
          <w:i/>
          <w:sz w:val="20"/>
          <w:lang w:bidi="en-US"/>
        </w:rPr>
        <w:t>Philosophical Faith and the Future of Humanity</w:t>
      </w:r>
      <w:r w:rsidRPr="00CF3C8A">
        <w:rPr>
          <w:sz w:val="20"/>
          <w:lang w:bidi="en-US"/>
        </w:rPr>
        <w:t>,</w:t>
      </w:r>
      <w:r w:rsidRPr="0058543F">
        <w:rPr>
          <w:sz w:val="20"/>
          <w:lang w:bidi="en-US"/>
        </w:rPr>
        <w:t xml:space="preserve"> ed. </w:t>
      </w:r>
      <w:r w:rsidRPr="00C44CD2">
        <w:rPr>
          <w:sz w:val="20"/>
          <w:lang w:val="de-DE" w:bidi="en-US"/>
        </w:rPr>
        <w:t xml:space="preserve">Alan Olson, Greg Walters, </w:t>
      </w:r>
      <w:proofErr w:type="spellStart"/>
      <w:r w:rsidRPr="00C44CD2">
        <w:rPr>
          <w:sz w:val="20"/>
          <w:lang w:val="de-DE" w:bidi="en-US"/>
        </w:rPr>
        <w:t>and</w:t>
      </w:r>
      <w:proofErr w:type="spellEnd"/>
      <w:r w:rsidRPr="00C44CD2">
        <w:rPr>
          <w:sz w:val="20"/>
          <w:lang w:val="de-DE" w:bidi="en-US"/>
        </w:rPr>
        <w:t xml:space="preserve"> Helmut </w:t>
      </w:r>
      <w:proofErr w:type="spellStart"/>
      <w:r w:rsidRPr="00C44CD2">
        <w:rPr>
          <w:sz w:val="20"/>
          <w:lang w:val="de-DE" w:bidi="en-US"/>
        </w:rPr>
        <w:t>Wautischer</w:t>
      </w:r>
      <w:proofErr w:type="spellEnd"/>
      <w:r w:rsidRPr="00C44CD2">
        <w:rPr>
          <w:sz w:val="20"/>
          <w:lang w:val="de-DE" w:bidi="en-US"/>
        </w:rPr>
        <w:t xml:space="preserve"> (</w:t>
      </w:r>
      <w:r w:rsidR="00F07EE6" w:rsidRPr="00C44CD2">
        <w:rPr>
          <w:sz w:val="20"/>
          <w:lang w:val="de-DE" w:bidi="en-US"/>
        </w:rPr>
        <w:t xml:space="preserve">Amsterdam: </w:t>
      </w:r>
      <w:r w:rsidRPr="00C44CD2">
        <w:rPr>
          <w:sz w:val="20"/>
          <w:lang w:val="de-DE" w:bidi="en-US"/>
        </w:rPr>
        <w:t>Springer</w:t>
      </w:r>
      <w:r w:rsidR="00F07EE6" w:rsidRPr="00C44CD2">
        <w:rPr>
          <w:sz w:val="20"/>
          <w:lang w:val="de-DE" w:bidi="en-US"/>
        </w:rPr>
        <w:t xml:space="preserve"> Verlag</w:t>
      </w:r>
      <w:r w:rsidRPr="00C44CD2">
        <w:rPr>
          <w:sz w:val="20"/>
          <w:lang w:val="de-DE" w:bidi="en-US"/>
        </w:rPr>
        <w:t>, 2012), pp. 189-202.</w:t>
      </w:r>
    </w:p>
    <w:p w14:paraId="15D0EDBB" w14:textId="77777777" w:rsidR="00BE1CA3" w:rsidRPr="00C44CD2" w:rsidRDefault="00BE1CA3" w:rsidP="00BD0AC8">
      <w:pPr>
        <w:tabs>
          <w:tab w:val="left" w:pos="1620"/>
          <w:tab w:val="left" w:pos="1980"/>
          <w:tab w:val="left" w:pos="3400"/>
        </w:tabs>
        <w:ind w:left="1080"/>
        <w:rPr>
          <w:sz w:val="20"/>
          <w:lang w:val="de-DE" w:bidi="en-US"/>
        </w:rPr>
      </w:pPr>
    </w:p>
    <w:p w14:paraId="0B3CE632" w14:textId="795CF22E" w:rsidR="00BE1CA3" w:rsidRPr="00C44CD2" w:rsidRDefault="00BE1CA3" w:rsidP="00BD0AC8">
      <w:pPr>
        <w:tabs>
          <w:tab w:val="left" w:pos="1620"/>
          <w:tab w:val="left" w:pos="1980"/>
          <w:tab w:val="left" w:pos="3400"/>
        </w:tabs>
        <w:ind w:left="1080"/>
        <w:rPr>
          <w:sz w:val="20"/>
          <w:lang w:val="de-DE" w:bidi="en-US"/>
        </w:rPr>
      </w:pPr>
      <w:r w:rsidRPr="00C44CD2">
        <w:rPr>
          <w:sz w:val="20"/>
          <w:lang w:val="de-DE" w:bidi="en-US"/>
        </w:rPr>
        <w:t xml:space="preserve">“Les </w:t>
      </w:r>
      <w:proofErr w:type="spellStart"/>
      <w:r w:rsidRPr="00C44CD2">
        <w:rPr>
          <w:sz w:val="20"/>
          <w:lang w:val="de-DE" w:bidi="en-US"/>
        </w:rPr>
        <w:t>conceptions</w:t>
      </w:r>
      <w:proofErr w:type="spellEnd"/>
      <w:r w:rsidRPr="00C44CD2">
        <w:rPr>
          <w:sz w:val="20"/>
          <w:lang w:val="de-DE" w:bidi="en-US"/>
        </w:rPr>
        <w:t xml:space="preserve"> </w:t>
      </w:r>
      <w:proofErr w:type="spellStart"/>
      <w:r w:rsidRPr="00C44CD2">
        <w:rPr>
          <w:sz w:val="20"/>
          <w:lang w:val="de-DE" w:bidi="en-US"/>
        </w:rPr>
        <w:t>politique</w:t>
      </w:r>
      <w:proofErr w:type="spellEnd"/>
      <w:r w:rsidRPr="00C44CD2">
        <w:rPr>
          <w:sz w:val="20"/>
          <w:lang w:val="de-DE" w:bidi="en-US"/>
        </w:rPr>
        <w:t xml:space="preserve"> de Franz Rosenzweig” in Myriam Bienenstock (</w:t>
      </w:r>
      <w:proofErr w:type="spellStart"/>
      <w:r w:rsidRPr="00C44CD2">
        <w:rPr>
          <w:sz w:val="20"/>
          <w:lang w:val="de-DE" w:bidi="en-US"/>
        </w:rPr>
        <w:t>ed</w:t>
      </w:r>
      <w:proofErr w:type="spellEnd"/>
      <w:r w:rsidRPr="00C44CD2">
        <w:rPr>
          <w:sz w:val="20"/>
          <w:lang w:val="de-DE" w:bidi="en-US"/>
        </w:rPr>
        <w:t xml:space="preserve">.), </w:t>
      </w:r>
      <w:proofErr w:type="spellStart"/>
      <w:r w:rsidRPr="00C44CD2">
        <w:rPr>
          <w:i/>
          <w:sz w:val="20"/>
          <w:lang w:val="de-DE" w:bidi="en-US"/>
        </w:rPr>
        <w:t>Héritages</w:t>
      </w:r>
      <w:proofErr w:type="spellEnd"/>
      <w:r w:rsidRPr="00C44CD2">
        <w:rPr>
          <w:i/>
          <w:sz w:val="20"/>
          <w:lang w:val="de-DE" w:bidi="en-US"/>
        </w:rPr>
        <w:t xml:space="preserve"> de Franz Rosenzweig: Nous et les </w:t>
      </w:r>
      <w:proofErr w:type="spellStart"/>
      <w:r w:rsidRPr="00C44CD2">
        <w:rPr>
          <w:i/>
          <w:sz w:val="20"/>
          <w:lang w:val="de-DE" w:bidi="en-US"/>
        </w:rPr>
        <w:t>autres</w:t>
      </w:r>
      <w:proofErr w:type="spellEnd"/>
      <w:r w:rsidRPr="00C44CD2">
        <w:rPr>
          <w:i/>
          <w:sz w:val="20"/>
          <w:lang w:val="de-DE" w:bidi="en-US"/>
        </w:rPr>
        <w:t xml:space="preserve"> </w:t>
      </w:r>
      <w:r w:rsidRPr="00C44CD2">
        <w:rPr>
          <w:sz w:val="20"/>
          <w:lang w:val="de-DE" w:bidi="en-US"/>
        </w:rPr>
        <w:t xml:space="preserve">(Paris: </w:t>
      </w:r>
      <w:proofErr w:type="spellStart"/>
      <w:r w:rsidRPr="00C44CD2">
        <w:rPr>
          <w:sz w:val="20"/>
          <w:lang w:val="de-DE" w:bidi="en-US"/>
        </w:rPr>
        <w:t>Éditions</w:t>
      </w:r>
      <w:proofErr w:type="spellEnd"/>
      <w:r w:rsidRPr="00C44CD2">
        <w:rPr>
          <w:sz w:val="20"/>
          <w:lang w:val="de-DE" w:bidi="en-US"/>
        </w:rPr>
        <w:t xml:space="preserve"> de </w:t>
      </w:r>
      <w:proofErr w:type="spellStart"/>
      <w:r w:rsidRPr="00C44CD2">
        <w:rPr>
          <w:sz w:val="20"/>
          <w:lang w:val="de-DE" w:bidi="en-US"/>
        </w:rPr>
        <w:t>l’Éclat</w:t>
      </w:r>
      <w:proofErr w:type="spellEnd"/>
      <w:r w:rsidRPr="00C44CD2">
        <w:rPr>
          <w:sz w:val="20"/>
          <w:lang w:val="de-DE" w:bidi="en-US"/>
        </w:rPr>
        <w:t>, 2011), pp. 208-220</w:t>
      </w:r>
    </w:p>
    <w:p w14:paraId="37FAA7CA" w14:textId="77777777" w:rsidR="00BD0AC8" w:rsidRPr="00C44CD2" w:rsidRDefault="00BD0AC8">
      <w:pPr>
        <w:tabs>
          <w:tab w:val="left" w:pos="1620"/>
          <w:tab w:val="left" w:pos="1980"/>
          <w:tab w:val="left" w:pos="3400"/>
        </w:tabs>
        <w:rPr>
          <w:sz w:val="20"/>
          <w:lang w:val="de-DE"/>
        </w:rPr>
      </w:pPr>
    </w:p>
    <w:p w14:paraId="2603C188" w14:textId="77777777" w:rsidR="00BD0AC8" w:rsidRPr="00C44CD2" w:rsidRDefault="00BD0AC8" w:rsidP="00BD0AC8">
      <w:pPr>
        <w:tabs>
          <w:tab w:val="left" w:pos="1620"/>
          <w:tab w:val="left" w:pos="1980"/>
          <w:tab w:val="left" w:pos="3400"/>
        </w:tabs>
        <w:ind w:left="1080"/>
        <w:rPr>
          <w:sz w:val="20"/>
          <w:lang w:val="de-DE" w:bidi="en-US"/>
        </w:rPr>
      </w:pPr>
      <w:r w:rsidRPr="00C44CD2">
        <w:rPr>
          <w:sz w:val="20"/>
          <w:lang w:val="de-DE" w:bidi="en-US"/>
        </w:rPr>
        <w:t xml:space="preserve">“Zehn Bemerkungen zum ‘Stern’ als Rosenzweigs ‘Antwort’ </w:t>
      </w:r>
      <w:proofErr w:type="gramStart"/>
      <w:r w:rsidRPr="00C44CD2">
        <w:rPr>
          <w:sz w:val="20"/>
          <w:lang w:val="de-DE" w:bidi="en-US"/>
        </w:rPr>
        <w:t>auf Rosenstocks</w:t>
      </w:r>
      <w:proofErr w:type="gramEnd"/>
      <w:r w:rsidRPr="00C44CD2">
        <w:rPr>
          <w:sz w:val="20"/>
          <w:lang w:val="de-DE" w:bidi="en-US"/>
        </w:rPr>
        <w:t xml:space="preserve"> ‘Kreuz der Wirklichkeit’” in </w:t>
      </w:r>
      <w:r w:rsidRPr="00C44CD2">
        <w:rPr>
          <w:i/>
          <w:sz w:val="20"/>
          <w:lang w:val="de-DE" w:bidi="en-US"/>
        </w:rPr>
        <w:t>“Kreuz der Wirklichkeit” und “Stern der Erlösung” Die Glaubens-Metaphysik von Eugen Rosenstock-</w:t>
      </w:r>
      <w:proofErr w:type="spellStart"/>
      <w:r w:rsidRPr="00C44CD2">
        <w:rPr>
          <w:i/>
          <w:sz w:val="20"/>
          <w:lang w:val="de-DE" w:bidi="en-US"/>
        </w:rPr>
        <w:t>Huessy</w:t>
      </w:r>
      <w:proofErr w:type="spellEnd"/>
      <w:r w:rsidRPr="00C44CD2">
        <w:rPr>
          <w:i/>
          <w:sz w:val="20"/>
          <w:lang w:val="de-DE" w:bidi="en-US"/>
        </w:rPr>
        <w:t xml:space="preserve"> und Franz Rosenzweig</w:t>
      </w:r>
      <w:r w:rsidRPr="00C44CD2">
        <w:rPr>
          <w:sz w:val="20"/>
          <w:lang w:val="de-DE" w:bidi="en-US"/>
        </w:rPr>
        <w:t xml:space="preserve">. </w:t>
      </w:r>
      <w:proofErr w:type="spellStart"/>
      <w:r w:rsidRPr="00C44CD2">
        <w:rPr>
          <w:sz w:val="20"/>
          <w:lang w:val="de-DE" w:bidi="en-US"/>
        </w:rPr>
        <w:t>Edited</w:t>
      </w:r>
      <w:proofErr w:type="spellEnd"/>
      <w:r w:rsidRPr="00C44CD2">
        <w:rPr>
          <w:sz w:val="20"/>
          <w:lang w:val="de-DE" w:bidi="en-US"/>
        </w:rPr>
        <w:t xml:space="preserve"> </w:t>
      </w:r>
      <w:proofErr w:type="spellStart"/>
      <w:r w:rsidRPr="00C44CD2">
        <w:rPr>
          <w:sz w:val="20"/>
          <w:lang w:val="de-DE" w:bidi="en-US"/>
        </w:rPr>
        <w:t>by</w:t>
      </w:r>
      <w:proofErr w:type="spellEnd"/>
      <w:r w:rsidRPr="00C44CD2">
        <w:rPr>
          <w:sz w:val="20"/>
          <w:lang w:val="de-DE" w:bidi="en-US"/>
        </w:rPr>
        <w:t xml:space="preserve"> Hartwig </w:t>
      </w:r>
      <w:proofErr w:type="spellStart"/>
      <w:r w:rsidRPr="00C44CD2">
        <w:rPr>
          <w:sz w:val="20"/>
          <w:lang w:val="de-DE" w:bidi="en-US"/>
        </w:rPr>
        <w:t>Wiedebach</w:t>
      </w:r>
      <w:proofErr w:type="spellEnd"/>
      <w:r w:rsidRPr="00C44CD2">
        <w:rPr>
          <w:sz w:val="20"/>
          <w:lang w:val="de-DE" w:bidi="en-US"/>
        </w:rPr>
        <w:t>. Freiburg: Alber Verlag, 2010, pp. 135-148.</w:t>
      </w:r>
    </w:p>
    <w:p w14:paraId="79244D61" w14:textId="77777777" w:rsidR="00BD0AC8" w:rsidRPr="00C44CD2" w:rsidRDefault="00BD0AC8" w:rsidP="00BD0AC8">
      <w:pPr>
        <w:tabs>
          <w:tab w:val="left" w:pos="1620"/>
          <w:tab w:val="left" w:pos="1980"/>
          <w:tab w:val="left" w:pos="3400"/>
        </w:tabs>
        <w:ind w:left="1080"/>
        <w:rPr>
          <w:sz w:val="20"/>
          <w:lang w:val="de-DE" w:bidi="en-US"/>
        </w:rPr>
      </w:pPr>
    </w:p>
    <w:p w14:paraId="00B96D51" w14:textId="77777777" w:rsidR="00BD0AC8" w:rsidRPr="00C44CD2" w:rsidRDefault="00BD0AC8" w:rsidP="00BD0AC8">
      <w:pPr>
        <w:tabs>
          <w:tab w:val="left" w:pos="1620"/>
          <w:tab w:val="left" w:pos="1980"/>
          <w:tab w:val="left" w:pos="3400"/>
        </w:tabs>
        <w:ind w:left="1080"/>
        <w:rPr>
          <w:sz w:val="20"/>
          <w:lang w:val="de-DE" w:bidi="en-US"/>
        </w:rPr>
      </w:pPr>
      <w:r w:rsidRPr="00C44CD2">
        <w:rPr>
          <w:sz w:val="20"/>
          <w:lang w:val="de-DE" w:bidi="en-US"/>
        </w:rPr>
        <w:t xml:space="preserve">“Desiderata der Rosenstock- und Rosenzweig-Forschung. </w:t>
      </w:r>
      <w:proofErr w:type="spellStart"/>
      <w:r w:rsidRPr="00C44CD2">
        <w:rPr>
          <w:sz w:val="20"/>
          <w:lang w:val="de-DE" w:bidi="en-US"/>
        </w:rPr>
        <w:t>Responsio</w:t>
      </w:r>
      <w:proofErr w:type="spellEnd"/>
      <w:r w:rsidRPr="00C44CD2">
        <w:rPr>
          <w:sz w:val="20"/>
          <w:lang w:val="de-DE" w:bidi="en-US"/>
        </w:rPr>
        <w:t xml:space="preserve"> ad </w:t>
      </w:r>
      <w:proofErr w:type="spellStart"/>
      <w:r w:rsidRPr="00C44CD2">
        <w:rPr>
          <w:sz w:val="20"/>
          <w:lang w:val="de-DE" w:bidi="en-US"/>
        </w:rPr>
        <w:t>Gormann</w:t>
      </w:r>
      <w:proofErr w:type="spellEnd"/>
      <w:r w:rsidRPr="00C44CD2">
        <w:rPr>
          <w:sz w:val="20"/>
          <w:lang w:val="de-DE" w:bidi="en-US"/>
        </w:rPr>
        <w:t xml:space="preserve">-Thelen” in </w:t>
      </w:r>
      <w:r w:rsidRPr="00C44CD2">
        <w:rPr>
          <w:i/>
          <w:sz w:val="20"/>
          <w:lang w:val="de-DE" w:bidi="en-US"/>
        </w:rPr>
        <w:t>“Kreuz der Wirklichkeit” und “Stern der Erlösung” Die Glaubens-Metaphysik von Eugen Rosenstock-</w:t>
      </w:r>
      <w:proofErr w:type="spellStart"/>
      <w:r w:rsidRPr="00C44CD2">
        <w:rPr>
          <w:i/>
          <w:sz w:val="20"/>
          <w:lang w:val="de-DE" w:bidi="en-US"/>
        </w:rPr>
        <w:t>Huessy</w:t>
      </w:r>
      <w:proofErr w:type="spellEnd"/>
      <w:r w:rsidRPr="00C44CD2">
        <w:rPr>
          <w:i/>
          <w:sz w:val="20"/>
          <w:lang w:val="de-DE" w:bidi="en-US"/>
        </w:rPr>
        <w:t xml:space="preserve"> und Franz Rosenzweig</w:t>
      </w:r>
      <w:r w:rsidRPr="00C44CD2">
        <w:rPr>
          <w:sz w:val="20"/>
          <w:lang w:val="de-DE" w:bidi="en-US"/>
        </w:rPr>
        <w:t xml:space="preserve">. </w:t>
      </w:r>
      <w:proofErr w:type="spellStart"/>
      <w:r w:rsidRPr="00C44CD2">
        <w:rPr>
          <w:sz w:val="20"/>
          <w:lang w:val="de-DE" w:bidi="en-US"/>
        </w:rPr>
        <w:t>Edited</w:t>
      </w:r>
      <w:proofErr w:type="spellEnd"/>
      <w:r w:rsidRPr="00C44CD2">
        <w:rPr>
          <w:sz w:val="20"/>
          <w:lang w:val="de-DE" w:bidi="en-US"/>
        </w:rPr>
        <w:t xml:space="preserve"> </w:t>
      </w:r>
      <w:proofErr w:type="spellStart"/>
      <w:r w:rsidRPr="00C44CD2">
        <w:rPr>
          <w:sz w:val="20"/>
          <w:lang w:val="de-DE" w:bidi="en-US"/>
        </w:rPr>
        <w:t>by</w:t>
      </w:r>
      <w:proofErr w:type="spellEnd"/>
      <w:r w:rsidRPr="00C44CD2">
        <w:rPr>
          <w:sz w:val="20"/>
          <w:lang w:val="de-DE" w:bidi="en-US"/>
        </w:rPr>
        <w:t xml:space="preserve"> Hartwig </w:t>
      </w:r>
      <w:proofErr w:type="spellStart"/>
      <w:r w:rsidRPr="00C44CD2">
        <w:rPr>
          <w:sz w:val="20"/>
          <w:lang w:val="de-DE" w:bidi="en-US"/>
        </w:rPr>
        <w:t>Wiedebach</w:t>
      </w:r>
      <w:proofErr w:type="spellEnd"/>
      <w:r w:rsidRPr="00C44CD2">
        <w:rPr>
          <w:sz w:val="20"/>
          <w:lang w:val="de-DE" w:bidi="en-US"/>
        </w:rPr>
        <w:t>. Freiburg: Alber Verlag, 2010, pp. 149-152.</w:t>
      </w:r>
    </w:p>
    <w:p w14:paraId="64A35F44" w14:textId="77777777" w:rsidR="00BD0AC8" w:rsidRPr="00C44CD2" w:rsidRDefault="00BD0AC8">
      <w:pPr>
        <w:tabs>
          <w:tab w:val="left" w:pos="1620"/>
          <w:tab w:val="left" w:pos="1980"/>
          <w:tab w:val="left" w:pos="3400"/>
        </w:tabs>
        <w:rPr>
          <w:sz w:val="20"/>
          <w:lang w:val="de-DE"/>
        </w:rPr>
      </w:pPr>
    </w:p>
    <w:p w14:paraId="6A8A9F4D" w14:textId="77777777" w:rsidR="00BD0AC8" w:rsidRPr="00C44CD2" w:rsidRDefault="00BD0AC8" w:rsidP="00BD0AC8">
      <w:pPr>
        <w:tabs>
          <w:tab w:val="left" w:pos="1620"/>
          <w:tab w:val="left" w:pos="1980"/>
          <w:tab w:val="left" w:pos="3400"/>
        </w:tabs>
        <w:ind w:left="1080"/>
        <w:rPr>
          <w:sz w:val="20"/>
          <w:lang w:val="de-DE"/>
        </w:rPr>
      </w:pPr>
      <w:r w:rsidRPr="00C44CD2">
        <w:rPr>
          <w:sz w:val="20"/>
          <w:lang w:val="de-DE"/>
        </w:rPr>
        <w:t xml:space="preserve">“Politische Theologie als Genealogie. Anmerkungen zu Schmitt, </w:t>
      </w:r>
      <w:proofErr w:type="spellStart"/>
      <w:r w:rsidRPr="00C44CD2">
        <w:rPr>
          <w:sz w:val="20"/>
          <w:lang w:val="de-DE"/>
        </w:rPr>
        <w:t>Strauss</w:t>
      </w:r>
      <w:proofErr w:type="spellEnd"/>
      <w:r w:rsidRPr="00C44CD2">
        <w:rPr>
          <w:sz w:val="20"/>
          <w:lang w:val="de-DE"/>
        </w:rPr>
        <w:t xml:space="preserve">, Peterson und Assmann” in </w:t>
      </w:r>
      <w:r w:rsidRPr="00C44CD2">
        <w:rPr>
          <w:i/>
          <w:sz w:val="20"/>
          <w:lang w:val="de-DE"/>
        </w:rPr>
        <w:t xml:space="preserve">Fragen nach dem einen Gott. Die </w:t>
      </w:r>
      <w:proofErr w:type="spellStart"/>
      <w:r w:rsidRPr="00C44CD2">
        <w:rPr>
          <w:i/>
          <w:sz w:val="20"/>
          <w:lang w:val="de-DE"/>
        </w:rPr>
        <w:t>Monotheismusdebatte</w:t>
      </w:r>
      <w:proofErr w:type="spellEnd"/>
      <w:r w:rsidRPr="00C44CD2">
        <w:rPr>
          <w:i/>
          <w:sz w:val="20"/>
          <w:lang w:val="de-DE"/>
        </w:rPr>
        <w:t xml:space="preserve"> im Kontext</w:t>
      </w:r>
      <w:r w:rsidRPr="00C44CD2">
        <w:rPr>
          <w:sz w:val="20"/>
          <w:lang w:val="de-DE"/>
        </w:rPr>
        <w:t xml:space="preserve">, </w:t>
      </w:r>
      <w:proofErr w:type="spellStart"/>
      <w:r w:rsidRPr="00C44CD2">
        <w:rPr>
          <w:sz w:val="20"/>
          <w:lang w:val="de-DE"/>
        </w:rPr>
        <w:t>ed</w:t>
      </w:r>
      <w:proofErr w:type="spellEnd"/>
      <w:r w:rsidRPr="00C44CD2">
        <w:rPr>
          <w:sz w:val="20"/>
          <w:lang w:val="de-DE"/>
        </w:rPr>
        <w:t>. Gesine Palmer. Tübingen: Mohr Siebeck, 2007, 229-250.</w:t>
      </w:r>
    </w:p>
    <w:p w14:paraId="630E2BFB" w14:textId="77777777" w:rsidR="00BD0AC8" w:rsidRPr="00C44CD2" w:rsidRDefault="00BD0AC8" w:rsidP="00BD0AC8">
      <w:pPr>
        <w:tabs>
          <w:tab w:val="left" w:pos="1620"/>
          <w:tab w:val="left" w:pos="1980"/>
          <w:tab w:val="left" w:pos="3400"/>
        </w:tabs>
        <w:ind w:left="1080"/>
        <w:rPr>
          <w:sz w:val="20"/>
          <w:lang w:val="de-DE"/>
        </w:rPr>
      </w:pPr>
    </w:p>
    <w:p w14:paraId="31BA2250" w14:textId="77777777" w:rsidR="00BD0AC8" w:rsidRPr="00C44CD2" w:rsidRDefault="00BD0AC8" w:rsidP="00BD0AC8">
      <w:pPr>
        <w:tabs>
          <w:tab w:val="left" w:pos="1620"/>
          <w:tab w:val="left" w:pos="1980"/>
          <w:tab w:val="left" w:pos="3400"/>
        </w:tabs>
        <w:ind w:left="1080"/>
        <w:rPr>
          <w:sz w:val="20"/>
          <w:lang w:val="de-DE"/>
        </w:rPr>
      </w:pPr>
      <w:r w:rsidRPr="00022A92">
        <w:rPr>
          <w:sz w:val="20"/>
        </w:rPr>
        <w:t xml:space="preserve">“Where Art Thou? Biblical Perspectives on Responsibility” in </w:t>
      </w:r>
      <w:r w:rsidRPr="00022A92">
        <w:rPr>
          <w:i/>
          <w:sz w:val="20"/>
        </w:rPr>
        <w:t xml:space="preserve">Responsibility </w:t>
      </w:r>
      <w:r w:rsidRPr="00022A92">
        <w:rPr>
          <w:sz w:val="20"/>
        </w:rPr>
        <w:t xml:space="preserve">(BU Institute of Philosophy and Religion 2004 Lectures), ed. </w:t>
      </w:r>
      <w:r w:rsidRPr="00C44CD2">
        <w:rPr>
          <w:sz w:val="20"/>
          <w:lang w:val="de-DE"/>
        </w:rPr>
        <w:t>Barbara Darling-S</w:t>
      </w:r>
      <w:r w:rsidR="005D5265" w:rsidRPr="00C44CD2">
        <w:rPr>
          <w:sz w:val="20"/>
          <w:lang w:val="de-DE"/>
        </w:rPr>
        <w:t>mith (</w:t>
      </w:r>
      <w:proofErr w:type="spellStart"/>
      <w:r w:rsidR="005D5265" w:rsidRPr="00C44CD2">
        <w:rPr>
          <w:sz w:val="20"/>
          <w:lang w:val="de-DE"/>
        </w:rPr>
        <w:t>Lanham</w:t>
      </w:r>
      <w:proofErr w:type="spellEnd"/>
      <w:r w:rsidR="005D5265" w:rsidRPr="00C44CD2">
        <w:rPr>
          <w:sz w:val="20"/>
          <w:lang w:val="de-DE"/>
        </w:rPr>
        <w:t xml:space="preserve">, MD: </w:t>
      </w:r>
      <w:proofErr w:type="spellStart"/>
      <w:r w:rsidRPr="00C44CD2">
        <w:rPr>
          <w:sz w:val="20"/>
          <w:lang w:val="de-DE"/>
        </w:rPr>
        <w:t>Rowman&amp;Littlefield</w:t>
      </w:r>
      <w:proofErr w:type="spellEnd"/>
      <w:r w:rsidRPr="00C44CD2">
        <w:rPr>
          <w:sz w:val="20"/>
          <w:lang w:val="de-DE"/>
        </w:rPr>
        <w:t>, 2007</w:t>
      </w:r>
      <w:r w:rsidR="005D5265" w:rsidRPr="00C44CD2">
        <w:rPr>
          <w:sz w:val="20"/>
          <w:lang w:val="de-DE"/>
        </w:rPr>
        <w:t xml:space="preserve">), </w:t>
      </w:r>
      <w:proofErr w:type="gramStart"/>
      <w:r w:rsidR="005D5265" w:rsidRPr="00C44CD2">
        <w:rPr>
          <w:sz w:val="20"/>
          <w:lang w:val="de-DE"/>
        </w:rPr>
        <w:t xml:space="preserve">pp. </w:t>
      </w:r>
      <w:r w:rsidRPr="00C44CD2">
        <w:rPr>
          <w:sz w:val="20"/>
          <w:lang w:val="de-DE"/>
        </w:rPr>
        <w:t>.</w:t>
      </w:r>
      <w:proofErr w:type="gramEnd"/>
    </w:p>
    <w:p w14:paraId="4CC320A4" w14:textId="77777777" w:rsidR="00BD0AC8" w:rsidRPr="00C44CD2" w:rsidRDefault="00BD0AC8">
      <w:pPr>
        <w:tabs>
          <w:tab w:val="left" w:pos="1620"/>
          <w:tab w:val="left" w:pos="1980"/>
          <w:tab w:val="left" w:pos="3400"/>
        </w:tabs>
        <w:rPr>
          <w:sz w:val="20"/>
          <w:lang w:val="de-DE"/>
        </w:rPr>
      </w:pPr>
    </w:p>
    <w:p w14:paraId="74C81BA7" w14:textId="77777777" w:rsidR="00BD0AC8" w:rsidRPr="00C44CD2" w:rsidRDefault="00BD0AC8" w:rsidP="00BD0AC8">
      <w:pPr>
        <w:tabs>
          <w:tab w:val="left" w:pos="1620"/>
          <w:tab w:val="left" w:pos="1980"/>
          <w:tab w:val="left" w:pos="3400"/>
        </w:tabs>
        <w:ind w:left="1080"/>
        <w:rPr>
          <w:sz w:val="20"/>
          <w:lang w:val="de-DE"/>
        </w:rPr>
      </w:pPr>
      <w:r w:rsidRPr="00C44CD2">
        <w:rPr>
          <w:sz w:val="20"/>
          <w:lang w:val="de-DE"/>
        </w:rPr>
        <w:t>“Rosenzweig und Cohen. Beobachtungen zu einer Schüler-Lehrer-Beziehung” in Wolfdietrich Schmied-</w:t>
      </w:r>
      <w:proofErr w:type="spellStart"/>
      <w:r w:rsidRPr="00C44CD2">
        <w:rPr>
          <w:sz w:val="20"/>
          <w:lang w:val="de-DE"/>
        </w:rPr>
        <w:t>Kowarzik</w:t>
      </w:r>
      <w:proofErr w:type="spellEnd"/>
      <w:r w:rsidRPr="00C44CD2">
        <w:rPr>
          <w:sz w:val="20"/>
          <w:lang w:val="de-DE"/>
        </w:rPr>
        <w:t xml:space="preserve"> (</w:t>
      </w:r>
      <w:proofErr w:type="spellStart"/>
      <w:r w:rsidRPr="00C44CD2">
        <w:rPr>
          <w:sz w:val="20"/>
          <w:lang w:val="de-DE"/>
        </w:rPr>
        <w:t>ed</w:t>
      </w:r>
      <w:proofErr w:type="spellEnd"/>
      <w:r w:rsidRPr="00C44CD2">
        <w:rPr>
          <w:sz w:val="20"/>
          <w:lang w:val="de-DE"/>
        </w:rPr>
        <w:t xml:space="preserve">.), </w:t>
      </w:r>
      <w:r w:rsidRPr="00C44CD2">
        <w:rPr>
          <w:i/>
          <w:sz w:val="20"/>
          <w:lang w:val="de-DE"/>
        </w:rPr>
        <w:t xml:space="preserve">Franz </w:t>
      </w:r>
      <w:proofErr w:type="spellStart"/>
      <w:r w:rsidRPr="00C44CD2">
        <w:rPr>
          <w:i/>
          <w:sz w:val="20"/>
          <w:lang w:val="de-DE"/>
        </w:rPr>
        <w:t>Rosenzweig’s</w:t>
      </w:r>
      <w:proofErr w:type="spellEnd"/>
      <w:r w:rsidRPr="00C44CD2">
        <w:rPr>
          <w:i/>
          <w:sz w:val="20"/>
          <w:lang w:val="de-DE"/>
        </w:rPr>
        <w:t xml:space="preserve"> “Neues </w:t>
      </w:r>
      <w:proofErr w:type="spellStart"/>
      <w:r w:rsidRPr="00C44CD2">
        <w:rPr>
          <w:i/>
          <w:sz w:val="20"/>
          <w:lang w:val="de-DE"/>
        </w:rPr>
        <w:t>Denken.”Internationaler</w:t>
      </w:r>
      <w:proofErr w:type="spellEnd"/>
      <w:r w:rsidRPr="00C44CD2">
        <w:rPr>
          <w:i/>
          <w:sz w:val="20"/>
          <w:lang w:val="de-DE"/>
        </w:rPr>
        <w:t xml:space="preserve"> Kongress Kassel</w:t>
      </w:r>
      <w:r w:rsidRPr="00C44CD2">
        <w:rPr>
          <w:sz w:val="20"/>
          <w:lang w:val="de-DE"/>
        </w:rPr>
        <w:t xml:space="preserve"> </w:t>
      </w:r>
      <w:r w:rsidRPr="00C44CD2">
        <w:rPr>
          <w:i/>
          <w:sz w:val="20"/>
          <w:lang w:val="de-DE"/>
        </w:rPr>
        <w:t>2004</w:t>
      </w:r>
      <w:r w:rsidRPr="00C44CD2">
        <w:rPr>
          <w:sz w:val="20"/>
          <w:lang w:val="de-DE"/>
        </w:rPr>
        <w:t xml:space="preserve">, vol. I: </w:t>
      </w:r>
      <w:r w:rsidRPr="00C44CD2">
        <w:rPr>
          <w:i/>
          <w:sz w:val="20"/>
          <w:lang w:val="de-DE"/>
        </w:rPr>
        <w:t xml:space="preserve">Selbstbegrenzendes Denken – in </w:t>
      </w:r>
      <w:proofErr w:type="spellStart"/>
      <w:r w:rsidRPr="00C44CD2">
        <w:rPr>
          <w:i/>
          <w:sz w:val="20"/>
          <w:lang w:val="de-DE"/>
        </w:rPr>
        <w:t>philosophos</w:t>
      </w:r>
      <w:proofErr w:type="spellEnd"/>
      <w:r w:rsidRPr="00C44CD2">
        <w:rPr>
          <w:sz w:val="20"/>
          <w:lang w:val="de-DE"/>
        </w:rPr>
        <w:t xml:space="preserve"> </w:t>
      </w:r>
      <w:r w:rsidR="005D5265" w:rsidRPr="00C44CD2">
        <w:rPr>
          <w:sz w:val="20"/>
          <w:lang w:val="de-DE"/>
        </w:rPr>
        <w:t>(</w:t>
      </w:r>
      <w:r w:rsidRPr="00C44CD2">
        <w:rPr>
          <w:sz w:val="20"/>
          <w:lang w:val="de-DE"/>
        </w:rPr>
        <w:t xml:space="preserve">Freiburg </w:t>
      </w:r>
      <w:proofErr w:type="spellStart"/>
      <w:r w:rsidRPr="00C44CD2">
        <w:rPr>
          <w:sz w:val="20"/>
          <w:lang w:val="de-DE"/>
        </w:rPr>
        <w:t>and</w:t>
      </w:r>
      <w:proofErr w:type="spellEnd"/>
      <w:r w:rsidRPr="00C44CD2">
        <w:rPr>
          <w:sz w:val="20"/>
          <w:lang w:val="de-DE"/>
        </w:rPr>
        <w:t xml:space="preserve"> </w:t>
      </w:r>
      <w:proofErr w:type="spellStart"/>
      <w:r w:rsidRPr="00C44CD2">
        <w:rPr>
          <w:sz w:val="20"/>
          <w:lang w:val="de-DE"/>
        </w:rPr>
        <w:t>Munich</w:t>
      </w:r>
      <w:proofErr w:type="spellEnd"/>
      <w:r w:rsidRPr="00C44CD2">
        <w:rPr>
          <w:sz w:val="20"/>
          <w:lang w:val="de-DE"/>
        </w:rPr>
        <w:t>: Verlag Karl Alber,</w:t>
      </w:r>
      <w:r w:rsidRPr="00C44CD2">
        <w:rPr>
          <w:i/>
          <w:sz w:val="20"/>
          <w:lang w:val="de-DE"/>
        </w:rPr>
        <w:t xml:space="preserve"> </w:t>
      </w:r>
      <w:r w:rsidR="005D5265" w:rsidRPr="00C44CD2">
        <w:rPr>
          <w:sz w:val="20"/>
          <w:lang w:val="de-DE"/>
        </w:rPr>
        <w:t>2006)</w:t>
      </w:r>
      <w:r w:rsidRPr="00C44CD2">
        <w:rPr>
          <w:sz w:val="20"/>
          <w:lang w:val="de-DE"/>
        </w:rPr>
        <w:t xml:space="preserve"> pp. 156-178.</w:t>
      </w:r>
    </w:p>
    <w:p w14:paraId="3BD9BAF9" w14:textId="77777777" w:rsidR="00BD0AC8" w:rsidRPr="00C44CD2" w:rsidRDefault="00BD0AC8">
      <w:pPr>
        <w:tabs>
          <w:tab w:val="left" w:pos="1620"/>
          <w:tab w:val="left" w:pos="1980"/>
          <w:tab w:val="left" w:pos="3400"/>
        </w:tabs>
        <w:rPr>
          <w:spacing w:val="4"/>
          <w:sz w:val="20"/>
          <w:lang w:val="de-DE"/>
        </w:rPr>
      </w:pPr>
    </w:p>
    <w:p w14:paraId="2AE6AC1D" w14:textId="77777777" w:rsidR="00BD0AC8" w:rsidRPr="00022A92" w:rsidRDefault="00BD0AC8" w:rsidP="00BD0AC8">
      <w:pPr>
        <w:tabs>
          <w:tab w:val="left" w:pos="1620"/>
          <w:tab w:val="left" w:pos="1980"/>
          <w:tab w:val="left" w:pos="3400"/>
        </w:tabs>
        <w:ind w:left="1080"/>
        <w:rPr>
          <w:sz w:val="20"/>
        </w:rPr>
      </w:pPr>
      <w:r w:rsidRPr="00022A92">
        <w:rPr>
          <w:spacing w:val="4"/>
          <w:sz w:val="20"/>
        </w:rPr>
        <w:t xml:space="preserve">“Martin Buber – A Visualization of His Life in the Cities of His Work” in </w:t>
      </w:r>
      <w:r w:rsidRPr="00022A92">
        <w:rPr>
          <w:i/>
          <w:spacing w:val="4"/>
          <w:sz w:val="20"/>
        </w:rPr>
        <w:t>New Perspectives on Martin Buber</w:t>
      </w:r>
      <w:r w:rsidRPr="00022A92">
        <w:rPr>
          <w:spacing w:val="4"/>
          <w:sz w:val="20"/>
        </w:rPr>
        <w:t xml:space="preserve"> (Tübingen: Mohr </w:t>
      </w:r>
      <w:proofErr w:type="spellStart"/>
      <w:r w:rsidRPr="00022A92">
        <w:rPr>
          <w:spacing w:val="4"/>
          <w:sz w:val="20"/>
        </w:rPr>
        <w:t>Siebeck</w:t>
      </w:r>
      <w:proofErr w:type="spellEnd"/>
      <w:r w:rsidRPr="00022A92">
        <w:rPr>
          <w:spacing w:val="4"/>
          <w:sz w:val="20"/>
        </w:rPr>
        <w:t>, 2006), pp. 11-30.</w:t>
      </w:r>
    </w:p>
    <w:p w14:paraId="6E659D37" w14:textId="77777777" w:rsidR="00BD0AC8" w:rsidRPr="00022A92" w:rsidRDefault="00BD0AC8">
      <w:pPr>
        <w:tabs>
          <w:tab w:val="left" w:pos="1620"/>
          <w:tab w:val="left" w:pos="1980"/>
          <w:tab w:val="left" w:pos="3400"/>
        </w:tabs>
        <w:ind w:left="1080"/>
        <w:rPr>
          <w:sz w:val="20"/>
        </w:rPr>
      </w:pPr>
    </w:p>
    <w:p w14:paraId="4B4D2829" w14:textId="77777777" w:rsidR="00BD0AC8" w:rsidRPr="00022A92" w:rsidRDefault="00BD0AC8" w:rsidP="00BD0AC8">
      <w:pPr>
        <w:tabs>
          <w:tab w:val="left" w:pos="1620"/>
          <w:tab w:val="left" w:pos="1980"/>
          <w:tab w:val="left" w:pos="3400"/>
        </w:tabs>
        <w:ind w:left="1080"/>
        <w:rPr>
          <w:sz w:val="20"/>
        </w:rPr>
      </w:pPr>
      <w:r w:rsidRPr="00022A92">
        <w:rPr>
          <w:spacing w:val="4"/>
          <w:sz w:val="20"/>
        </w:rPr>
        <w:t xml:space="preserve">“Buber and </w:t>
      </w:r>
      <w:proofErr w:type="spellStart"/>
      <w:r w:rsidRPr="00022A92">
        <w:rPr>
          <w:i/>
          <w:spacing w:val="4"/>
          <w:sz w:val="20"/>
        </w:rPr>
        <w:t>Religionswissenschaft</w:t>
      </w:r>
      <w:proofErr w:type="spellEnd"/>
      <w:r w:rsidRPr="00022A92">
        <w:rPr>
          <w:spacing w:val="4"/>
          <w:sz w:val="20"/>
        </w:rPr>
        <w:t xml:space="preserve">: The Case of His Studies on Biblical Faith” in </w:t>
      </w:r>
      <w:r w:rsidRPr="00022A92">
        <w:rPr>
          <w:i/>
          <w:spacing w:val="4"/>
          <w:sz w:val="20"/>
        </w:rPr>
        <w:t>New Perspectives on Martin Buber</w:t>
      </w:r>
      <w:r w:rsidRPr="00022A92">
        <w:rPr>
          <w:spacing w:val="4"/>
          <w:sz w:val="20"/>
        </w:rPr>
        <w:t xml:space="preserve"> (Tübingen: Mohr </w:t>
      </w:r>
      <w:proofErr w:type="spellStart"/>
      <w:r w:rsidRPr="00022A92">
        <w:rPr>
          <w:spacing w:val="4"/>
          <w:sz w:val="20"/>
        </w:rPr>
        <w:t>Siebeck</w:t>
      </w:r>
      <w:proofErr w:type="spellEnd"/>
      <w:r w:rsidRPr="00022A92">
        <w:rPr>
          <w:spacing w:val="4"/>
          <w:sz w:val="20"/>
        </w:rPr>
        <w:t>, 2006), pp. 61-82.</w:t>
      </w:r>
    </w:p>
    <w:p w14:paraId="6A0A9D5C" w14:textId="77777777" w:rsidR="00BD0AC8" w:rsidRPr="00022A92" w:rsidRDefault="00BD0AC8">
      <w:pPr>
        <w:tabs>
          <w:tab w:val="left" w:pos="1620"/>
          <w:tab w:val="left" w:pos="1980"/>
          <w:tab w:val="left" w:pos="3400"/>
        </w:tabs>
        <w:ind w:left="1080"/>
        <w:rPr>
          <w:sz w:val="20"/>
        </w:rPr>
      </w:pPr>
    </w:p>
    <w:p w14:paraId="3443C4EA" w14:textId="77777777" w:rsidR="00BD0AC8" w:rsidRPr="00022A92" w:rsidRDefault="00BD0AC8" w:rsidP="00BD0AC8">
      <w:pPr>
        <w:tabs>
          <w:tab w:val="left" w:pos="1620"/>
          <w:tab w:val="left" w:pos="1980"/>
          <w:tab w:val="left" w:pos="3400"/>
        </w:tabs>
        <w:ind w:left="1080"/>
        <w:rPr>
          <w:sz w:val="20"/>
        </w:rPr>
      </w:pPr>
      <w:r w:rsidRPr="00C44CD2">
        <w:rPr>
          <w:sz w:val="20"/>
          <w:lang w:val="de-DE"/>
        </w:rPr>
        <w:lastRenderedPageBreak/>
        <w:t>“</w:t>
      </w:r>
      <w:proofErr w:type="spellStart"/>
      <w:r w:rsidRPr="00C44CD2">
        <w:rPr>
          <w:sz w:val="20"/>
          <w:lang w:val="de-DE"/>
        </w:rPr>
        <w:t>Between</w:t>
      </w:r>
      <w:proofErr w:type="spellEnd"/>
      <w:r w:rsidRPr="00C44CD2">
        <w:rPr>
          <w:sz w:val="20"/>
          <w:lang w:val="de-DE"/>
        </w:rPr>
        <w:t xml:space="preserve"> </w:t>
      </w:r>
      <w:proofErr w:type="spellStart"/>
      <w:r w:rsidRPr="00C44CD2">
        <w:rPr>
          <w:sz w:val="20"/>
          <w:lang w:val="de-DE"/>
        </w:rPr>
        <w:t>Dialogue</w:t>
      </w:r>
      <w:proofErr w:type="spellEnd"/>
      <w:r w:rsidRPr="00C44CD2">
        <w:rPr>
          <w:sz w:val="20"/>
          <w:lang w:val="de-DE"/>
        </w:rPr>
        <w:t xml:space="preserve"> </w:t>
      </w:r>
      <w:proofErr w:type="spellStart"/>
      <w:r w:rsidRPr="00C44CD2">
        <w:rPr>
          <w:sz w:val="20"/>
          <w:lang w:val="de-DE"/>
        </w:rPr>
        <w:t>and</w:t>
      </w:r>
      <w:proofErr w:type="spellEnd"/>
      <w:r w:rsidRPr="00C44CD2">
        <w:rPr>
          <w:sz w:val="20"/>
          <w:lang w:val="de-DE"/>
        </w:rPr>
        <w:t xml:space="preserve"> Disputation: Wilhelm Herrmann </w:t>
      </w:r>
      <w:proofErr w:type="spellStart"/>
      <w:r w:rsidRPr="00C44CD2">
        <w:rPr>
          <w:sz w:val="20"/>
          <w:lang w:val="de-DE"/>
        </w:rPr>
        <w:t>and</w:t>
      </w:r>
      <w:proofErr w:type="spellEnd"/>
      <w:r w:rsidRPr="00C44CD2">
        <w:rPr>
          <w:sz w:val="20"/>
          <w:lang w:val="de-DE"/>
        </w:rPr>
        <w:t xml:space="preserve"> Hermann Cohen on </w:t>
      </w:r>
      <w:proofErr w:type="spellStart"/>
      <w:r w:rsidRPr="00C44CD2">
        <w:rPr>
          <w:sz w:val="20"/>
          <w:lang w:val="de-DE"/>
        </w:rPr>
        <w:t>Ethics</w:t>
      </w:r>
      <w:proofErr w:type="spellEnd"/>
      <w:r w:rsidRPr="00C44CD2">
        <w:rPr>
          <w:sz w:val="20"/>
          <w:lang w:val="de-DE"/>
        </w:rPr>
        <w:t xml:space="preserve">, Religion, </w:t>
      </w:r>
      <w:proofErr w:type="spellStart"/>
      <w:r w:rsidRPr="00C44CD2">
        <w:rPr>
          <w:sz w:val="20"/>
          <w:lang w:val="de-DE"/>
        </w:rPr>
        <w:t>and</w:t>
      </w:r>
      <w:proofErr w:type="spellEnd"/>
      <w:r w:rsidRPr="00C44CD2">
        <w:rPr>
          <w:sz w:val="20"/>
          <w:lang w:val="de-DE"/>
        </w:rPr>
        <w:t xml:space="preserve"> </w:t>
      </w:r>
      <w:proofErr w:type="spellStart"/>
      <w:r w:rsidRPr="00C44CD2">
        <w:rPr>
          <w:sz w:val="20"/>
          <w:lang w:val="de-DE"/>
        </w:rPr>
        <w:t>the</w:t>
      </w:r>
      <w:proofErr w:type="spellEnd"/>
      <w:r w:rsidRPr="00C44CD2">
        <w:rPr>
          <w:sz w:val="20"/>
          <w:lang w:val="de-DE"/>
        </w:rPr>
        <w:t xml:space="preserve"> </w:t>
      </w:r>
      <w:proofErr w:type="spellStart"/>
      <w:r w:rsidRPr="00C44CD2">
        <w:rPr>
          <w:sz w:val="20"/>
          <w:lang w:val="de-DE"/>
        </w:rPr>
        <w:t>Self</w:t>
      </w:r>
      <w:proofErr w:type="spellEnd"/>
      <w:r w:rsidRPr="00C44CD2">
        <w:rPr>
          <w:sz w:val="20"/>
          <w:lang w:val="de-DE"/>
        </w:rPr>
        <w:t xml:space="preserve">” in Gesche Linde, Richard </w:t>
      </w:r>
      <w:proofErr w:type="spellStart"/>
      <w:r w:rsidRPr="00C44CD2">
        <w:rPr>
          <w:sz w:val="20"/>
          <w:lang w:val="de-DE"/>
        </w:rPr>
        <w:t>Purkarthofer</w:t>
      </w:r>
      <w:proofErr w:type="spellEnd"/>
      <w:r w:rsidRPr="00C44CD2">
        <w:rPr>
          <w:sz w:val="20"/>
          <w:lang w:val="de-DE"/>
        </w:rPr>
        <w:t>, Heiko Schulz, Peter Steinacker (</w:t>
      </w:r>
      <w:proofErr w:type="spellStart"/>
      <w:r w:rsidRPr="00C44CD2">
        <w:rPr>
          <w:sz w:val="20"/>
          <w:lang w:val="de-DE"/>
        </w:rPr>
        <w:t>ed</w:t>
      </w:r>
      <w:proofErr w:type="spellEnd"/>
      <w:r w:rsidRPr="00C44CD2">
        <w:rPr>
          <w:sz w:val="20"/>
          <w:lang w:val="de-DE"/>
        </w:rPr>
        <w:t xml:space="preserve">.), </w:t>
      </w:r>
      <w:r w:rsidRPr="00C44CD2">
        <w:rPr>
          <w:i/>
          <w:sz w:val="20"/>
          <w:lang w:val="de-DE"/>
        </w:rPr>
        <w:t xml:space="preserve">Theologie zwischen Pragmatismus und Existenzdenken. FS für Hermann </w:t>
      </w:r>
      <w:proofErr w:type="spellStart"/>
      <w:r w:rsidRPr="00C44CD2">
        <w:rPr>
          <w:i/>
          <w:sz w:val="20"/>
          <w:lang w:val="de-DE"/>
        </w:rPr>
        <w:t>Deuser</w:t>
      </w:r>
      <w:proofErr w:type="spellEnd"/>
      <w:r w:rsidRPr="00C44CD2">
        <w:rPr>
          <w:i/>
          <w:sz w:val="20"/>
          <w:lang w:val="de-DE"/>
        </w:rPr>
        <w:t xml:space="preserve"> zum 60. Geburtstag</w:t>
      </w:r>
      <w:r w:rsidRPr="00C44CD2">
        <w:rPr>
          <w:sz w:val="20"/>
          <w:lang w:val="de-DE"/>
        </w:rPr>
        <w:t xml:space="preserve">, Marburg: N. G. </w:t>
      </w:r>
      <w:proofErr w:type="spellStart"/>
      <w:r w:rsidRPr="00C44CD2">
        <w:rPr>
          <w:sz w:val="20"/>
          <w:lang w:val="de-DE"/>
        </w:rPr>
        <w:t>Elwert</w:t>
      </w:r>
      <w:proofErr w:type="spellEnd"/>
      <w:r w:rsidRPr="00C44CD2">
        <w:rPr>
          <w:sz w:val="20"/>
          <w:lang w:val="de-DE"/>
        </w:rPr>
        <w:t xml:space="preserve"> Verlag, 2006, pp.  </w:t>
      </w:r>
      <w:r w:rsidRPr="00022A92">
        <w:rPr>
          <w:sz w:val="20"/>
        </w:rPr>
        <w:t>131-148.</w:t>
      </w:r>
    </w:p>
    <w:p w14:paraId="26E60D77" w14:textId="77777777" w:rsidR="00BD0AC8" w:rsidRPr="00022A92" w:rsidRDefault="00BD0AC8">
      <w:pPr>
        <w:tabs>
          <w:tab w:val="left" w:pos="1620"/>
          <w:tab w:val="left" w:pos="1980"/>
          <w:tab w:val="left" w:pos="3400"/>
        </w:tabs>
        <w:ind w:left="1080"/>
        <w:rPr>
          <w:sz w:val="20"/>
        </w:rPr>
      </w:pPr>
    </w:p>
    <w:p w14:paraId="629F5A81" w14:textId="77777777" w:rsidR="00BD0AC8" w:rsidRPr="001D7F72" w:rsidRDefault="00BD0AC8" w:rsidP="00BD0AC8">
      <w:pPr>
        <w:tabs>
          <w:tab w:val="left" w:pos="1620"/>
          <w:tab w:val="left" w:pos="1980"/>
          <w:tab w:val="left" w:pos="3400"/>
        </w:tabs>
        <w:ind w:left="1080"/>
        <w:rPr>
          <w:sz w:val="20"/>
        </w:rPr>
      </w:pPr>
      <w:bookmarkStart w:id="4" w:name="OLE_LINK10"/>
      <w:r w:rsidRPr="00022A92">
        <w:rPr>
          <w:sz w:val="20"/>
        </w:rPr>
        <w:t xml:space="preserve">“Jewish Ethics in a Modern World” in </w:t>
      </w:r>
      <w:r w:rsidRPr="00022A92">
        <w:rPr>
          <w:i/>
          <w:color w:val="000000"/>
          <w:sz w:val="20"/>
        </w:rPr>
        <w:t>Modern Judaism: An Oxford Guide</w:t>
      </w:r>
      <w:r w:rsidRPr="00022A92">
        <w:rPr>
          <w:color w:val="000000"/>
          <w:sz w:val="20"/>
        </w:rPr>
        <w:t xml:space="preserve">, ed. Nicholas </w:t>
      </w:r>
      <w:proofErr w:type="spellStart"/>
      <w:r w:rsidRPr="00022A92">
        <w:rPr>
          <w:color w:val="000000"/>
          <w:sz w:val="20"/>
        </w:rPr>
        <w:t>deLange</w:t>
      </w:r>
      <w:proofErr w:type="spellEnd"/>
      <w:r w:rsidRPr="00022A92">
        <w:rPr>
          <w:color w:val="000000"/>
          <w:sz w:val="20"/>
        </w:rPr>
        <w:t xml:space="preserve"> and Miri Freud-Kandel. </w:t>
      </w:r>
      <w:r w:rsidRPr="001D7F72">
        <w:rPr>
          <w:color w:val="000000"/>
          <w:sz w:val="20"/>
        </w:rPr>
        <w:t>Oxford and New York: Oxford University Press, 2005, pp. 325-337.</w:t>
      </w:r>
      <w:bookmarkEnd w:id="4"/>
    </w:p>
    <w:p w14:paraId="1660039F" w14:textId="77777777" w:rsidR="00BD0AC8" w:rsidRPr="001D7F72" w:rsidRDefault="00BD0AC8">
      <w:pPr>
        <w:tabs>
          <w:tab w:val="left" w:pos="1620"/>
          <w:tab w:val="left" w:pos="1980"/>
          <w:tab w:val="left" w:pos="3400"/>
        </w:tabs>
        <w:ind w:left="1080"/>
        <w:rPr>
          <w:sz w:val="20"/>
        </w:rPr>
      </w:pPr>
    </w:p>
    <w:p w14:paraId="7C77AECB" w14:textId="77777777" w:rsidR="00BD0AC8" w:rsidRPr="00C44CD2" w:rsidRDefault="00BD0AC8" w:rsidP="00BD0AC8">
      <w:pPr>
        <w:tabs>
          <w:tab w:val="left" w:pos="1620"/>
          <w:tab w:val="left" w:pos="1980"/>
          <w:tab w:val="left" w:pos="3400"/>
        </w:tabs>
        <w:ind w:left="1080"/>
        <w:rPr>
          <w:sz w:val="20"/>
          <w:lang w:val="de-DE"/>
        </w:rPr>
      </w:pPr>
      <w:r w:rsidRPr="00C44CD2">
        <w:rPr>
          <w:sz w:val="20"/>
          <w:lang w:val="de-DE"/>
        </w:rPr>
        <w:t xml:space="preserve">“Vom Innersten, </w:t>
      </w:r>
      <w:proofErr w:type="spellStart"/>
      <w:r w:rsidRPr="00C44CD2">
        <w:rPr>
          <w:sz w:val="20"/>
          <w:lang w:val="de-DE"/>
        </w:rPr>
        <w:t>Äussersten</w:t>
      </w:r>
      <w:proofErr w:type="spellEnd"/>
      <w:r w:rsidRPr="00C44CD2">
        <w:rPr>
          <w:sz w:val="20"/>
          <w:lang w:val="de-DE"/>
        </w:rPr>
        <w:t xml:space="preserve"> und Anderen: Annäherungen an Baeck, Harnack und die Frage nach dem Wesen” in </w:t>
      </w:r>
      <w:proofErr w:type="spellStart"/>
      <w:r w:rsidRPr="00C44CD2">
        <w:rPr>
          <w:i/>
          <w:sz w:val="20"/>
          <w:lang w:val="de-DE"/>
        </w:rPr>
        <w:t>Religious</w:t>
      </w:r>
      <w:proofErr w:type="spellEnd"/>
      <w:r w:rsidRPr="00C44CD2">
        <w:rPr>
          <w:i/>
          <w:sz w:val="20"/>
          <w:lang w:val="de-DE"/>
        </w:rPr>
        <w:t xml:space="preserve"> </w:t>
      </w:r>
      <w:proofErr w:type="spellStart"/>
      <w:r w:rsidRPr="00C44CD2">
        <w:rPr>
          <w:i/>
          <w:sz w:val="20"/>
          <w:lang w:val="de-DE"/>
        </w:rPr>
        <w:t>Apologetics</w:t>
      </w:r>
      <w:proofErr w:type="spellEnd"/>
      <w:r w:rsidRPr="00C44CD2">
        <w:rPr>
          <w:i/>
          <w:sz w:val="20"/>
          <w:lang w:val="de-DE"/>
        </w:rPr>
        <w:t xml:space="preserve"> </w:t>
      </w:r>
      <w:proofErr w:type="spellStart"/>
      <w:r w:rsidRPr="00C44CD2">
        <w:rPr>
          <w:i/>
          <w:sz w:val="20"/>
          <w:lang w:val="de-DE"/>
        </w:rPr>
        <w:t>and</w:t>
      </w:r>
      <w:proofErr w:type="spellEnd"/>
      <w:r w:rsidRPr="00C44CD2">
        <w:rPr>
          <w:i/>
          <w:sz w:val="20"/>
          <w:lang w:val="de-DE"/>
        </w:rPr>
        <w:t xml:space="preserve"> </w:t>
      </w:r>
      <w:proofErr w:type="spellStart"/>
      <w:r w:rsidRPr="00C44CD2">
        <w:rPr>
          <w:i/>
          <w:sz w:val="20"/>
          <w:lang w:val="de-DE"/>
        </w:rPr>
        <w:t>Philosophical</w:t>
      </w:r>
      <w:proofErr w:type="spellEnd"/>
      <w:r w:rsidRPr="00C44CD2">
        <w:rPr>
          <w:i/>
          <w:sz w:val="20"/>
          <w:lang w:val="de-DE"/>
        </w:rPr>
        <w:t xml:space="preserve"> Argumentation</w:t>
      </w:r>
      <w:r w:rsidRPr="00C44CD2">
        <w:rPr>
          <w:sz w:val="20"/>
          <w:lang w:val="de-DE"/>
        </w:rPr>
        <w:t xml:space="preserve">, </w:t>
      </w:r>
      <w:proofErr w:type="spellStart"/>
      <w:r w:rsidRPr="00C44CD2">
        <w:rPr>
          <w:sz w:val="20"/>
          <w:lang w:val="de-DE"/>
        </w:rPr>
        <w:t>ed</w:t>
      </w:r>
      <w:proofErr w:type="spellEnd"/>
      <w:r w:rsidRPr="00C44CD2">
        <w:rPr>
          <w:sz w:val="20"/>
          <w:lang w:val="de-DE"/>
        </w:rPr>
        <w:t xml:space="preserve">. </w:t>
      </w:r>
      <w:proofErr w:type="spellStart"/>
      <w:r w:rsidRPr="00C44CD2">
        <w:rPr>
          <w:sz w:val="20"/>
          <w:lang w:val="de-DE"/>
        </w:rPr>
        <w:t>Yossef</w:t>
      </w:r>
      <w:proofErr w:type="spellEnd"/>
      <w:r w:rsidRPr="00C44CD2">
        <w:rPr>
          <w:sz w:val="20"/>
          <w:lang w:val="de-DE"/>
        </w:rPr>
        <w:t xml:space="preserve"> Schwarz </w:t>
      </w:r>
      <w:proofErr w:type="spellStart"/>
      <w:r w:rsidRPr="00C44CD2">
        <w:rPr>
          <w:sz w:val="20"/>
          <w:lang w:val="de-DE"/>
        </w:rPr>
        <w:t>and</w:t>
      </w:r>
      <w:proofErr w:type="spellEnd"/>
      <w:r w:rsidRPr="00C44CD2">
        <w:rPr>
          <w:sz w:val="20"/>
          <w:lang w:val="de-DE"/>
        </w:rPr>
        <w:t xml:space="preserve"> Volkhard </w:t>
      </w:r>
      <w:proofErr w:type="spellStart"/>
      <w:r w:rsidRPr="00C44CD2">
        <w:rPr>
          <w:sz w:val="20"/>
          <w:lang w:val="de-DE"/>
        </w:rPr>
        <w:t>Krech</w:t>
      </w:r>
      <w:proofErr w:type="spellEnd"/>
      <w:r w:rsidRPr="00C44CD2">
        <w:rPr>
          <w:sz w:val="20"/>
          <w:lang w:val="de-DE"/>
        </w:rPr>
        <w:t>, Series: Religion in Philosophie und Theologie, Tübingen: Mohr Siebeck, 2004, 25-45.</w:t>
      </w:r>
    </w:p>
    <w:p w14:paraId="16799F41" w14:textId="77777777" w:rsidR="00BD0AC8" w:rsidRPr="00C44CD2" w:rsidRDefault="00BD0AC8">
      <w:pPr>
        <w:tabs>
          <w:tab w:val="left" w:pos="1620"/>
          <w:tab w:val="left" w:pos="1980"/>
          <w:tab w:val="left" w:pos="3400"/>
        </w:tabs>
        <w:rPr>
          <w:sz w:val="20"/>
          <w:lang w:val="de-DE"/>
        </w:rPr>
      </w:pPr>
    </w:p>
    <w:p w14:paraId="52DF3DAE" w14:textId="77777777" w:rsidR="00BD0AC8" w:rsidRPr="00C44CD2" w:rsidRDefault="00BD0AC8" w:rsidP="00BD0AC8">
      <w:pPr>
        <w:tabs>
          <w:tab w:val="left" w:pos="1620"/>
          <w:tab w:val="left" w:pos="1980"/>
          <w:tab w:val="left" w:pos="3400"/>
        </w:tabs>
        <w:ind w:left="1080"/>
        <w:rPr>
          <w:sz w:val="20"/>
          <w:lang w:val="de-DE"/>
        </w:rPr>
      </w:pPr>
      <w:r w:rsidRPr="00022A92">
        <w:rPr>
          <w:sz w:val="20"/>
        </w:rPr>
        <w:t xml:space="preserve">“Leo Strauss’s Rediscovery of the Exoteric” in: </w:t>
      </w:r>
      <w:r w:rsidRPr="00022A92">
        <w:rPr>
          <w:i/>
          <w:sz w:val="20"/>
        </w:rPr>
        <w:t>Religious Apologetics and Philosophical Argumentation</w:t>
      </w:r>
      <w:r w:rsidRPr="00022A92">
        <w:rPr>
          <w:sz w:val="20"/>
        </w:rPr>
        <w:t xml:space="preserve">, ed. </w:t>
      </w:r>
      <w:proofErr w:type="spellStart"/>
      <w:r w:rsidRPr="00C44CD2">
        <w:rPr>
          <w:sz w:val="20"/>
          <w:lang w:val="de-DE"/>
        </w:rPr>
        <w:t>Yossef</w:t>
      </w:r>
      <w:proofErr w:type="spellEnd"/>
      <w:r w:rsidRPr="00C44CD2">
        <w:rPr>
          <w:sz w:val="20"/>
          <w:lang w:val="de-DE"/>
        </w:rPr>
        <w:t xml:space="preserve"> Schwarz </w:t>
      </w:r>
      <w:proofErr w:type="spellStart"/>
      <w:r w:rsidRPr="00C44CD2">
        <w:rPr>
          <w:sz w:val="20"/>
          <w:lang w:val="de-DE"/>
        </w:rPr>
        <w:t>and</w:t>
      </w:r>
      <w:proofErr w:type="spellEnd"/>
      <w:r w:rsidRPr="00C44CD2">
        <w:rPr>
          <w:sz w:val="20"/>
          <w:lang w:val="de-DE"/>
        </w:rPr>
        <w:t xml:space="preserve"> Volkhard </w:t>
      </w:r>
      <w:proofErr w:type="spellStart"/>
      <w:r w:rsidRPr="00C44CD2">
        <w:rPr>
          <w:sz w:val="20"/>
          <w:lang w:val="de-DE"/>
        </w:rPr>
        <w:t>Krech</w:t>
      </w:r>
      <w:proofErr w:type="spellEnd"/>
      <w:r w:rsidRPr="00C44CD2">
        <w:rPr>
          <w:sz w:val="20"/>
          <w:lang w:val="de-DE"/>
        </w:rPr>
        <w:t>, Series: Religion in Philosophie und Theologie, Tübingen: Mohr Siebeck, 2004, 185-202.</w:t>
      </w:r>
    </w:p>
    <w:p w14:paraId="594E1779" w14:textId="77777777" w:rsidR="00BD0AC8" w:rsidRPr="00C44CD2" w:rsidRDefault="00BD0AC8">
      <w:pPr>
        <w:tabs>
          <w:tab w:val="left" w:pos="1620"/>
          <w:tab w:val="left" w:pos="1980"/>
          <w:tab w:val="left" w:pos="3400"/>
        </w:tabs>
        <w:rPr>
          <w:sz w:val="20"/>
          <w:lang w:val="de-DE"/>
        </w:rPr>
      </w:pPr>
    </w:p>
    <w:p w14:paraId="23E75FF0" w14:textId="77777777" w:rsidR="00BD0AC8" w:rsidRPr="00022A92" w:rsidRDefault="00BD0AC8" w:rsidP="00BD0AC8">
      <w:pPr>
        <w:tabs>
          <w:tab w:val="left" w:pos="1620"/>
          <w:tab w:val="left" w:pos="1980"/>
          <w:tab w:val="left" w:pos="3400"/>
        </w:tabs>
        <w:ind w:left="1080"/>
        <w:rPr>
          <w:sz w:val="20"/>
        </w:rPr>
      </w:pPr>
      <w:bookmarkStart w:id="5" w:name="OLE_LINK11"/>
      <w:r w:rsidRPr="00022A92">
        <w:rPr>
          <w:sz w:val="20"/>
        </w:rPr>
        <w:t xml:space="preserve">“Arousing Suspicion Against a Prejudice: Leo Strauss and the Study of Maimonides’ </w:t>
      </w:r>
      <w:r w:rsidRPr="00022A92">
        <w:rPr>
          <w:i/>
          <w:sz w:val="20"/>
        </w:rPr>
        <w:t>Guide of the Perplexed</w:t>
      </w:r>
      <w:r w:rsidRPr="00022A92">
        <w:rPr>
          <w:sz w:val="20"/>
        </w:rPr>
        <w:t xml:space="preserve">” in </w:t>
      </w:r>
      <w:r w:rsidRPr="00022A92">
        <w:rPr>
          <w:i/>
          <w:sz w:val="20"/>
        </w:rPr>
        <w:t xml:space="preserve">Moses Maimonides (1138-1204) - His Religious, Scientific, and Philosophical </w:t>
      </w:r>
      <w:proofErr w:type="spellStart"/>
      <w:r w:rsidRPr="00022A92">
        <w:rPr>
          <w:i/>
          <w:sz w:val="20"/>
        </w:rPr>
        <w:t>Wirkungsgeschichte</w:t>
      </w:r>
      <w:proofErr w:type="spellEnd"/>
      <w:r w:rsidRPr="00022A92">
        <w:rPr>
          <w:i/>
          <w:sz w:val="20"/>
        </w:rPr>
        <w:t xml:space="preserve"> in Different Cultural Contexts</w:t>
      </w:r>
      <w:r w:rsidRPr="00022A92">
        <w:rPr>
          <w:sz w:val="20"/>
        </w:rPr>
        <w:t xml:space="preserve">, ed. by </w:t>
      </w:r>
      <w:proofErr w:type="spellStart"/>
      <w:r w:rsidRPr="00022A92">
        <w:rPr>
          <w:sz w:val="20"/>
        </w:rPr>
        <w:t>Görge</w:t>
      </w:r>
      <w:proofErr w:type="spellEnd"/>
      <w:r w:rsidRPr="00022A92">
        <w:rPr>
          <w:sz w:val="20"/>
        </w:rPr>
        <w:t xml:space="preserve"> K. Hasselhoff and </w:t>
      </w:r>
      <w:proofErr w:type="spellStart"/>
      <w:r w:rsidRPr="00022A92">
        <w:rPr>
          <w:sz w:val="20"/>
        </w:rPr>
        <w:t>Otfried</w:t>
      </w:r>
      <w:proofErr w:type="spellEnd"/>
      <w:r w:rsidRPr="00022A92">
        <w:rPr>
          <w:sz w:val="20"/>
        </w:rPr>
        <w:t xml:space="preserve"> </w:t>
      </w:r>
      <w:proofErr w:type="spellStart"/>
      <w:r w:rsidRPr="00022A92">
        <w:rPr>
          <w:sz w:val="20"/>
        </w:rPr>
        <w:t>Fraisse</w:t>
      </w:r>
      <w:proofErr w:type="spellEnd"/>
      <w:r w:rsidRPr="00022A92">
        <w:rPr>
          <w:sz w:val="20"/>
        </w:rPr>
        <w:t xml:space="preserve"> (Ex </w:t>
      </w:r>
      <w:proofErr w:type="spellStart"/>
      <w:r w:rsidRPr="00022A92">
        <w:rPr>
          <w:sz w:val="20"/>
        </w:rPr>
        <w:t>Oriente</w:t>
      </w:r>
      <w:proofErr w:type="spellEnd"/>
      <w:r w:rsidRPr="00022A92">
        <w:rPr>
          <w:sz w:val="20"/>
        </w:rPr>
        <w:t xml:space="preserve"> Lux: </w:t>
      </w:r>
      <w:proofErr w:type="spellStart"/>
      <w:r w:rsidRPr="00022A92">
        <w:rPr>
          <w:sz w:val="20"/>
        </w:rPr>
        <w:t>Rezeptionen</w:t>
      </w:r>
      <w:proofErr w:type="spellEnd"/>
      <w:r w:rsidRPr="00022A92">
        <w:rPr>
          <w:sz w:val="20"/>
        </w:rPr>
        <w:t xml:space="preserve"> und </w:t>
      </w:r>
      <w:proofErr w:type="spellStart"/>
      <w:r w:rsidRPr="00022A92">
        <w:rPr>
          <w:sz w:val="20"/>
        </w:rPr>
        <w:t>Exegesen</w:t>
      </w:r>
      <w:proofErr w:type="spellEnd"/>
      <w:r w:rsidRPr="00022A92">
        <w:rPr>
          <w:sz w:val="20"/>
        </w:rPr>
        <w:t xml:space="preserve"> </w:t>
      </w:r>
      <w:proofErr w:type="spellStart"/>
      <w:r w:rsidRPr="00022A92">
        <w:rPr>
          <w:sz w:val="20"/>
        </w:rPr>
        <w:t>als</w:t>
      </w:r>
      <w:proofErr w:type="spellEnd"/>
      <w:r w:rsidRPr="00022A92">
        <w:rPr>
          <w:sz w:val="20"/>
        </w:rPr>
        <w:t xml:space="preserve"> </w:t>
      </w:r>
      <w:proofErr w:type="spellStart"/>
      <w:r w:rsidRPr="00022A92">
        <w:rPr>
          <w:sz w:val="20"/>
        </w:rPr>
        <w:t>Traditionskritik</w:t>
      </w:r>
      <w:proofErr w:type="spellEnd"/>
      <w:r w:rsidRPr="00022A92">
        <w:rPr>
          <w:sz w:val="20"/>
        </w:rPr>
        <w:t>, vol. 4) Würzburg: Ergon Verlag, 2004</w:t>
      </w:r>
      <w:bookmarkEnd w:id="5"/>
      <w:r w:rsidRPr="00022A92">
        <w:rPr>
          <w:sz w:val="20"/>
        </w:rPr>
        <w:t>, pp. 549-571.</w:t>
      </w:r>
    </w:p>
    <w:p w14:paraId="7E585200" w14:textId="77777777" w:rsidR="00BD0AC8" w:rsidRPr="00022A92" w:rsidRDefault="00BD0AC8">
      <w:pPr>
        <w:pStyle w:val="FootnoteText"/>
        <w:tabs>
          <w:tab w:val="left" w:pos="1620"/>
          <w:tab w:val="left" w:pos="1980"/>
          <w:tab w:val="left" w:pos="3400"/>
        </w:tabs>
      </w:pPr>
    </w:p>
    <w:p w14:paraId="1D4EC5B6" w14:textId="77777777" w:rsidR="00BD0AC8" w:rsidRPr="00C44CD2" w:rsidRDefault="00BD0AC8" w:rsidP="00BD0AC8">
      <w:pPr>
        <w:tabs>
          <w:tab w:val="left" w:pos="1620"/>
          <w:tab w:val="left" w:pos="1980"/>
          <w:tab w:val="left" w:pos="3400"/>
        </w:tabs>
        <w:ind w:left="1080"/>
        <w:rPr>
          <w:sz w:val="20"/>
          <w:lang w:val="de-DE"/>
        </w:rPr>
      </w:pPr>
      <w:r w:rsidRPr="00C44CD2">
        <w:rPr>
          <w:sz w:val="20"/>
          <w:lang w:val="de-DE"/>
        </w:rPr>
        <w:t xml:space="preserve">“Bescheidenheit als Kriterium guter Theologie” in Clemens </w:t>
      </w:r>
      <w:proofErr w:type="spellStart"/>
      <w:r w:rsidRPr="00C44CD2">
        <w:rPr>
          <w:sz w:val="20"/>
          <w:lang w:val="de-DE"/>
        </w:rPr>
        <w:t>Sedmak</w:t>
      </w:r>
      <w:proofErr w:type="spellEnd"/>
      <w:r w:rsidRPr="00C44CD2">
        <w:rPr>
          <w:sz w:val="20"/>
          <w:lang w:val="de-DE"/>
        </w:rPr>
        <w:t xml:space="preserve"> </w:t>
      </w:r>
      <w:proofErr w:type="spellStart"/>
      <w:r w:rsidRPr="00C44CD2">
        <w:rPr>
          <w:sz w:val="20"/>
          <w:lang w:val="de-DE"/>
        </w:rPr>
        <w:t>ed</w:t>
      </w:r>
      <w:proofErr w:type="spellEnd"/>
      <w:r w:rsidRPr="00C44CD2">
        <w:rPr>
          <w:sz w:val="20"/>
          <w:lang w:val="de-DE"/>
        </w:rPr>
        <w:t xml:space="preserve">. </w:t>
      </w:r>
      <w:r w:rsidRPr="00C44CD2">
        <w:rPr>
          <w:i/>
          <w:sz w:val="20"/>
          <w:lang w:val="de-DE"/>
        </w:rPr>
        <w:t>Was ist gute Theologie?</w:t>
      </w:r>
      <w:r w:rsidRPr="00C44CD2">
        <w:rPr>
          <w:sz w:val="20"/>
          <w:lang w:val="de-DE"/>
        </w:rPr>
        <w:t xml:space="preserve"> (Salzburger Theologische Studien 20) Innsbruck-Wien: </w:t>
      </w:r>
      <w:proofErr w:type="spellStart"/>
      <w:r w:rsidRPr="00C44CD2">
        <w:rPr>
          <w:sz w:val="20"/>
          <w:lang w:val="de-DE"/>
        </w:rPr>
        <w:t>Tyrolia</w:t>
      </w:r>
      <w:proofErr w:type="spellEnd"/>
      <w:r w:rsidRPr="00C44CD2">
        <w:rPr>
          <w:sz w:val="20"/>
          <w:lang w:val="de-DE"/>
        </w:rPr>
        <w:t xml:space="preserve"> Verlag, 2003, pp. 309-322.</w:t>
      </w:r>
    </w:p>
    <w:p w14:paraId="72038665" w14:textId="77777777" w:rsidR="00BD0AC8" w:rsidRPr="00C44CD2" w:rsidRDefault="00BD0AC8">
      <w:pPr>
        <w:tabs>
          <w:tab w:val="left" w:pos="1620"/>
          <w:tab w:val="left" w:pos="1980"/>
          <w:tab w:val="left" w:pos="3400"/>
        </w:tabs>
        <w:rPr>
          <w:sz w:val="20"/>
          <w:lang w:val="de-DE"/>
        </w:rPr>
      </w:pPr>
    </w:p>
    <w:p w14:paraId="0C47C223" w14:textId="77777777" w:rsidR="00BD0AC8" w:rsidRPr="00C44CD2" w:rsidRDefault="00BD0AC8" w:rsidP="00BD0AC8">
      <w:pPr>
        <w:tabs>
          <w:tab w:val="left" w:pos="1620"/>
          <w:tab w:val="left" w:pos="1980"/>
          <w:tab w:val="left" w:pos="3400"/>
        </w:tabs>
        <w:ind w:left="1080"/>
        <w:rPr>
          <w:sz w:val="20"/>
          <w:lang w:val="de-DE"/>
        </w:rPr>
      </w:pPr>
      <w:r w:rsidRPr="00C44CD2">
        <w:rPr>
          <w:sz w:val="20"/>
          <w:lang w:val="de-DE"/>
        </w:rPr>
        <w:t>“Spinoza, die Juden, und die theologisch-politische Brille” in Bernd Witte (</w:t>
      </w:r>
      <w:proofErr w:type="spellStart"/>
      <w:r w:rsidRPr="00C44CD2">
        <w:rPr>
          <w:sz w:val="20"/>
          <w:lang w:val="de-DE"/>
        </w:rPr>
        <w:t>Hg</w:t>
      </w:r>
      <w:proofErr w:type="spellEnd"/>
      <w:r w:rsidRPr="00C44CD2">
        <w:rPr>
          <w:sz w:val="20"/>
          <w:lang w:val="de-DE"/>
        </w:rPr>
        <w:t xml:space="preserve">.), </w:t>
      </w:r>
      <w:r w:rsidRPr="00C44CD2">
        <w:rPr>
          <w:i/>
          <w:sz w:val="20"/>
          <w:lang w:val="de-DE"/>
        </w:rPr>
        <w:t>Der eine Gott und die Welt der Religionen</w:t>
      </w:r>
      <w:r w:rsidRPr="00C44CD2">
        <w:rPr>
          <w:sz w:val="20"/>
          <w:lang w:val="de-DE"/>
        </w:rPr>
        <w:t>, Würzburg: Religion und Kultur Verlag, 2003, pp. 89-108.</w:t>
      </w:r>
    </w:p>
    <w:p w14:paraId="37EF6C7E" w14:textId="77777777" w:rsidR="00BD0AC8" w:rsidRPr="00C44CD2" w:rsidRDefault="00BD0AC8">
      <w:pPr>
        <w:tabs>
          <w:tab w:val="left" w:pos="1620"/>
          <w:tab w:val="left" w:pos="1980"/>
          <w:tab w:val="left" w:pos="3400"/>
        </w:tabs>
        <w:rPr>
          <w:sz w:val="20"/>
          <w:lang w:val="de-DE"/>
        </w:rPr>
      </w:pPr>
    </w:p>
    <w:p w14:paraId="7721E4F4" w14:textId="77777777" w:rsidR="00BD0AC8" w:rsidRPr="00C44CD2" w:rsidRDefault="00BD0AC8" w:rsidP="00BD0AC8">
      <w:pPr>
        <w:tabs>
          <w:tab w:val="left" w:pos="1620"/>
          <w:tab w:val="left" w:pos="1980"/>
          <w:tab w:val="left" w:pos="3400"/>
        </w:tabs>
        <w:ind w:left="1080"/>
        <w:rPr>
          <w:sz w:val="20"/>
          <w:lang w:val="de-DE"/>
        </w:rPr>
      </w:pPr>
      <w:bookmarkStart w:id="6" w:name="OLE_LINK12"/>
      <w:r w:rsidRPr="00022A92">
        <w:rPr>
          <w:sz w:val="20"/>
        </w:rPr>
        <w:t xml:space="preserve">“Franz Rosenzweig, the 1920s, and the &lt;email&gt; moment of textual reasoning” in </w:t>
      </w:r>
      <w:r w:rsidRPr="00022A92">
        <w:rPr>
          <w:i/>
          <w:sz w:val="20"/>
        </w:rPr>
        <w:t>Textual Reasonings: Jewish Philosophy and Text Study After Modernity</w:t>
      </w:r>
      <w:r w:rsidRPr="00022A92">
        <w:rPr>
          <w:sz w:val="20"/>
        </w:rPr>
        <w:t xml:space="preserve">, edited by Peter Ochs and Nancy </w:t>
      </w:r>
      <w:proofErr w:type="spellStart"/>
      <w:r w:rsidRPr="00022A92">
        <w:rPr>
          <w:sz w:val="20"/>
        </w:rPr>
        <w:t>Levene</w:t>
      </w:r>
      <w:proofErr w:type="spellEnd"/>
      <w:r w:rsidRPr="00022A92">
        <w:rPr>
          <w:sz w:val="20"/>
        </w:rPr>
        <w:t xml:space="preserve">. </w:t>
      </w:r>
      <w:r w:rsidRPr="00C44CD2">
        <w:rPr>
          <w:sz w:val="20"/>
          <w:lang w:val="de-DE"/>
        </w:rPr>
        <w:t>London: SCM Press, 2002, pp. 229-250.</w:t>
      </w:r>
      <w:bookmarkEnd w:id="6"/>
    </w:p>
    <w:p w14:paraId="6A5953E8" w14:textId="77777777" w:rsidR="00BD0AC8" w:rsidRPr="00C44CD2" w:rsidRDefault="00BD0AC8">
      <w:pPr>
        <w:tabs>
          <w:tab w:val="left" w:pos="1620"/>
          <w:tab w:val="left" w:pos="1980"/>
          <w:tab w:val="left" w:pos="3400"/>
        </w:tabs>
        <w:rPr>
          <w:sz w:val="20"/>
          <w:lang w:val="de-DE"/>
        </w:rPr>
      </w:pPr>
    </w:p>
    <w:p w14:paraId="7FF4E171" w14:textId="77777777" w:rsidR="00BD0AC8" w:rsidRPr="00C44CD2" w:rsidRDefault="00BD0AC8" w:rsidP="00BD0AC8">
      <w:pPr>
        <w:tabs>
          <w:tab w:val="left" w:pos="1620"/>
          <w:tab w:val="left" w:pos="1980"/>
          <w:tab w:val="left" w:pos="3400"/>
        </w:tabs>
        <w:ind w:left="1080"/>
        <w:rPr>
          <w:sz w:val="20"/>
          <w:lang w:val="de-DE"/>
        </w:rPr>
      </w:pPr>
      <w:r w:rsidRPr="00C44CD2">
        <w:rPr>
          <w:sz w:val="20"/>
          <w:lang w:val="de-DE"/>
        </w:rPr>
        <w:t xml:space="preserve">“Unterscheiden und Zusammendenken, oder: Hermann Cohen als kulturphilosophischer Gestaltversuch” in: </w:t>
      </w:r>
      <w:r w:rsidRPr="00C44CD2">
        <w:rPr>
          <w:i/>
          <w:sz w:val="20"/>
          <w:lang w:val="de-DE"/>
        </w:rPr>
        <w:t>Rationalität der Religion und Kritik der Kultur</w:t>
      </w:r>
      <w:r w:rsidRPr="00C44CD2">
        <w:rPr>
          <w:sz w:val="20"/>
          <w:lang w:val="de-DE"/>
        </w:rPr>
        <w:t xml:space="preserve">, </w:t>
      </w:r>
      <w:proofErr w:type="spellStart"/>
      <w:r w:rsidRPr="00C44CD2">
        <w:rPr>
          <w:sz w:val="20"/>
          <w:lang w:val="de-DE"/>
        </w:rPr>
        <w:t>ed</w:t>
      </w:r>
      <w:proofErr w:type="spellEnd"/>
      <w:r w:rsidRPr="00C44CD2">
        <w:rPr>
          <w:sz w:val="20"/>
          <w:lang w:val="de-DE"/>
        </w:rPr>
        <w:t xml:space="preserve">. Hermann </w:t>
      </w:r>
      <w:proofErr w:type="spellStart"/>
      <w:r w:rsidRPr="00C44CD2">
        <w:rPr>
          <w:sz w:val="20"/>
          <w:lang w:val="de-DE"/>
        </w:rPr>
        <w:t>Deuser</w:t>
      </w:r>
      <w:proofErr w:type="spellEnd"/>
      <w:r w:rsidRPr="00C44CD2">
        <w:rPr>
          <w:sz w:val="20"/>
          <w:lang w:val="de-DE"/>
        </w:rPr>
        <w:t xml:space="preserve"> </w:t>
      </w:r>
      <w:proofErr w:type="spellStart"/>
      <w:r w:rsidRPr="00C44CD2">
        <w:rPr>
          <w:sz w:val="20"/>
          <w:lang w:val="de-DE"/>
        </w:rPr>
        <w:t>and</w:t>
      </w:r>
      <w:proofErr w:type="spellEnd"/>
      <w:r w:rsidRPr="00C44CD2">
        <w:rPr>
          <w:sz w:val="20"/>
          <w:lang w:val="de-DE"/>
        </w:rPr>
        <w:t xml:space="preserve"> Michael </w:t>
      </w:r>
      <w:proofErr w:type="spellStart"/>
      <w:r w:rsidRPr="00C44CD2">
        <w:rPr>
          <w:sz w:val="20"/>
          <w:lang w:val="de-DE"/>
        </w:rPr>
        <w:t>Moxter</w:t>
      </w:r>
      <w:proofErr w:type="spellEnd"/>
      <w:r w:rsidRPr="00C44CD2">
        <w:rPr>
          <w:sz w:val="20"/>
          <w:lang w:val="de-DE"/>
        </w:rPr>
        <w:t xml:space="preserve">, Series: Religion in der Moderne, </w:t>
      </w:r>
      <w:proofErr w:type="spellStart"/>
      <w:r w:rsidRPr="00C44CD2">
        <w:rPr>
          <w:sz w:val="20"/>
          <w:lang w:val="de-DE"/>
        </w:rPr>
        <w:t>ed</w:t>
      </w:r>
      <w:proofErr w:type="spellEnd"/>
      <w:r w:rsidRPr="00C44CD2">
        <w:rPr>
          <w:sz w:val="20"/>
          <w:lang w:val="de-DE"/>
        </w:rPr>
        <w:t xml:space="preserve">. Matthias Lutz-Bachmann </w:t>
      </w:r>
      <w:proofErr w:type="spellStart"/>
      <w:r w:rsidRPr="00C44CD2">
        <w:rPr>
          <w:sz w:val="20"/>
          <w:lang w:val="de-DE"/>
        </w:rPr>
        <w:t>and</w:t>
      </w:r>
      <w:proofErr w:type="spellEnd"/>
      <w:r w:rsidRPr="00C44CD2">
        <w:rPr>
          <w:sz w:val="20"/>
          <w:lang w:val="de-DE"/>
        </w:rPr>
        <w:t xml:space="preserve"> Michael </w:t>
      </w:r>
      <w:proofErr w:type="spellStart"/>
      <w:r w:rsidRPr="00C44CD2">
        <w:rPr>
          <w:sz w:val="20"/>
          <w:lang w:val="de-DE"/>
        </w:rPr>
        <w:t>Sievernich</w:t>
      </w:r>
      <w:proofErr w:type="spellEnd"/>
      <w:r w:rsidRPr="00C44CD2">
        <w:rPr>
          <w:sz w:val="20"/>
          <w:lang w:val="de-DE"/>
        </w:rPr>
        <w:t>, Würzburg: Echter Verlag, 2002, pp. 55-68.</w:t>
      </w:r>
    </w:p>
    <w:p w14:paraId="7079970C" w14:textId="77777777" w:rsidR="00BD0AC8" w:rsidRPr="00C44CD2" w:rsidRDefault="00BD0AC8">
      <w:pPr>
        <w:tabs>
          <w:tab w:val="left" w:pos="1620"/>
          <w:tab w:val="left" w:pos="1980"/>
          <w:tab w:val="left" w:pos="3400"/>
        </w:tabs>
        <w:rPr>
          <w:sz w:val="20"/>
          <w:lang w:val="de-DE"/>
        </w:rPr>
      </w:pPr>
    </w:p>
    <w:p w14:paraId="03A48FE3" w14:textId="77777777" w:rsidR="00BD0AC8" w:rsidRPr="001D7F72" w:rsidRDefault="00BD0AC8" w:rsidP="00BD0AC8">
      <w:pPr>
        <w:tabs>
          <w:tab w:val="left" w:pos="1620"/>
          <w:tab w:val="left" w:pos="1980"/>
          <w:tab w:val="left" w:pos="3400"/>
        </w:tabs>
        <w:ind w:left="1080"/>
        <w:rPr>
          <w:sz w:val="20"/>
          <w:lang w:val="de-DE"/>
        </w:rPr>
      </w:pPr>
      <w:r w:rsidRPr="00C44CD2">
        <w:rPr>
          <w:sz w:val="20"/>
          <w:lang w:val="de-DE"/>
        </w:rPr>
        <w:t>“</w:t>
      </w:r>
      <w:proofErr w:type="spellStart"/>
      <w:r w:rsidRPr="00C44CD2">
        <w:rPr>
          <w:sz w:val="20"/>
          <w:lang w:val="de-DE"/>
        </w:rPr>
        <w:t>Inauthentizitätsverdacht</w:t>
      </w:r>
      <w:proofErr w:type="spellEnd"/>
      <w:r w:rsidRPr="00C44CD2">
        <w:rPr>
          <w:sz w:val="20"/>
          <w:lang w:val="de-DE"/>
        </w:rPr>
        <w:t xml:space="preserve"> und Anspruch auf Authentizität. </w:t>
      </w:r>
      <w:proofErr w:type="spellStart"/>
      <w:r w:rsidRPr="00022A92">
        <w:rPr>
          <w:sz w:val="20"/>
        </w:rPr>
        <w:t>Reflexionen</w:t>
      </w:r>
      <w:proofErr w:type="spellEnd"/>
      <w:r w:rsidRPr="00022A92">
        <w:rPr>
          <w:sz w:val="20"/>
        </w:rPr>
        <w:t xml:space="preserve"> </w:t>
      </w:r>
      <w:proofErr w:type="spellStart"/>
      <w:r w:rsidRPr="00022A92">
        <w:rPr>
          <w:sz w:val="20"/>
        </w:rPr>
        <w:t>über</w:t>
      </w:r>
      <w:proofErr w:type="spellEnd"/>
      <w:r w:rsidRPr="00022A92">
        <w:rPr>
          <w:sz w:val="20"/>
        </w:rPr>
        <w:t xml:space="preserve"> Hermann Cohens </w:t>
      </w:r>
      <w:proofErr w:type="spellStart"/>
      <w:r w:rsidRPr="00022A92">
        <w:rPr>
          <w:sz w:val="20"/>
        </w:rPr>
        <w:t>Auseinandersetzung</w:t>
      </w:r>
      <w:proofErr w:type="spellEnd"/>
      <w:r w:rsidRPr="00022A92">
        <w:rPr>
          <w:sz w:val="20"/>
        </w:rPr>
        <w:t xml:space="preserve"> </w:t>
      </w:r>
      <w:proofErr w:type="spellStart"/>
      <w:r w:rsidRPr="00022A92">
        <w:rPr>
          <w:sz w:val="20"/>
        </w:rPr>
        <w:t>mit</w:t>
      </w:r>
      <w:proofErr w:type="spellEnd"/>
      <w:r w:rsidRPr="00022A92">
        <w:rPr>
          <w:sz w:val="20"/>
        </w:rPr>
        <w:t xml:space="preserve"> dem </w:t>
      </w:r>
      <w:proofErr w:type="spellStart"/>
      <w:r w:rsidRPr="00022A92">
        <w:rPr>
          <w:sz w:val="20"/>
        </w:rPr>
        <w:t>Christentum</w:t>
      </w:r>
      <w:proofErr w:type="spellEnd"/>
      <w:r w:rsidRPr="00022A92">
        <w:rPr>
          <w:sz w:val="20"/>
        </w:rPr>
        <w:t xml:space="preserve">” in </w:t>
      </w:r>
      <w:r w:rsidRPr="00022A92">
        <w:rPr>
          <w:i/>
          <w:sz w:val="20"/>
        </w:rPr>
        <w:t>“Religion of Reason Out of the Sources of Judaism.” Tradition and the Concept of Origin in Hermann Cohen’s Later Work</w:t>
      </w:r>
      <w:r w:rsidRPr="00022A92">
        <w:rPr>
          <w:sz w:val="20"/>
        </w:rPr>
        <w:t xml:space="preserve">, ed. </w:t>
      </w:r>
      <w:r w:rsidRPr="00C44CD2">
        <w:rPr>
          <w:sz w:val="20"/>
          <w:lang w:val="de-DE"/>
        </w:rPr>
        <w:t xml:space="preserve">H. </w:t>
      </w:r>
      <w:proofErr w:type="spellStart"/>
      <w:r w:rsidRPr="00C44CD2">
        <w:rPr>
          <w:sz w:val="20"/>
          <w:lang w:val="de-DE"/>
        </w:rPr>
        <w:t>Holzhey</w:t>
      </w:r>
      <w:proofErr w:type="spellEnd"/>
      <w:r w:rsidRPr="00C44CD2">
        <w:rPr>
          <w:sz w:val="20"/>
          <w:lang w:val="de-DE"/>
        </w:rPr>
        <w:t xml:space="preserve">, G. </w:t>
      </w:r>
      <w:proofErr w:type="spellStart"/>
      <w:r w:rsidRPr="00C44CD2">
        <w:rPr>
          <w:sz w:val="20"/>
          <w:lang w:val="de-DE"/>
        </w:rPr>
        <w:t>Motzkin</w:t>
      </w:r>
      <w:proofErr w:type="spellEnd"/>
      <w:r w:rsidRPr="00C44CD2">
        <w:rPr>
          <w:sz w:val="20"/>
          <w:lang w:val="de-DE"/>
        </w:rPr>
        <w:t xml:space="preserve"> und H. </w:t>
      </w:r>
      <w:proofErr w:type="spellStart"/>
      <w:r w:rsidRPr="00C44CD2">
        <w:rPr>
          <w:sz w:val="20"/>
          <w:lang w:val="de-DE"/>
        </w:rPr>
        <w:t>Wiedebach</w:t>
      </w:r>
      <w:proofErr w:type="spellEnd"/>
      <w:r w:rsidRPr="00C44CD2">
        <w:rPr>
          <w:sz w:val="20"/>
          <w:lang w:val="de-DE"/>
        </w:rPr>
        <w:t xml:space="preserve">. </w:t>
      </w:r>
      <w:r w:rsidRPr="001D7F72">
        <w:rPr>
          <w:sz w:val="20"/>
          <w:lang w:val="de-DE"/>
        </w:rPr>
        <w:t>Hildesheim/Zürich/New York: Olms, 2000, 303-329.</w:t>
      </w:r>
    </w:p>
    <w:p w14:paraId="5B30B9ED" w14:textId="77777777" w:rsidR="00BD0AC8" w:rsidRPr="001D7F72" w:rsidRDefault="00BD0AC8">
      <w:pPr>
        <w:tabs>
          <w:tab w:val="left" w:pos="1620"/>
          <w:tab w:val="left" w:pos="1980"/>
          <w:tab w:val="left" w:pos="3400"/>
        </w:tabs>
        <w:rPr>
          <w:sz w:val="20"/>
          <w:lang w:val="de-DE"/>
        </w:rPr>
      </w:pPr>
    </w:p>
    <w:p w14:paraId="7759975B" w14:textId="77777777" w:rsidR="00BD0AC8" w:rsidRPr="00022A92" w:rsidRDefault="00BD0AC8" w:rsidP="00BD0AC8">
      <w:pPr>
        <w:tabs>
          <w:tab w:val="left" w:pos="1620"/>
          <w:tab w:val="left" w:pos="1980"/>
          <w:tab w:val="left" w:pos="3400"/>
        </w:tabs>
        <w:ind w:left="1080"/>
        <w:rPr>
          <w:sz w:val="20"/>
        </w:rPr>
      </w:pPr>
      <w:bookmarkStart w:id="7" w:name="OLE_LINK13"/>
      <w:r w:rsidRPr="00022A92">
        <w:rPr>
          <w:sz w:val="20"/>
        </w:rPr>
        <w:t xml:space="preserve">“The Rabbinic Epithet </w:t>
      </w:r>
      <w:proofErr w:type="spellStart"/>
      <w:r w:rsidRPr="00022A92">
        <w:rPr>
          <w:i/>
          <w:sz w:val="20"/>
        </w:rPr>
        <w:t>Gevurah</w:t>
      </w:r>
      <w:proofErr w:type="spellEnd"/>
      <w:r w:rsidRPr="00022A92">
        <w:rPr>
          <w:sz w:val="20"/>
        </w:rPr>
        <w:t xml:space="preserve">” in </w:t>
      </w:r>
      <w:r w:rsidRPr="00022A92">
        <w:rPr>
          <w:i/>
          <w:sz w:val="20"/>
        </w:rPr>
        <w:t xml:space="preserve">Approaches to Ancient Judaism </w:t>
      </w:r>
      <w:r w:rsidRPr="00022A92">
        <w:rPr>
          <w:sz w:val="20"/>
        </w:rPr>
        <w:t xml:space="preserve">vol. 14, ed. Jacob </w:t>
      </w:r>
      <w:proofErr w:type="spellStart"/>
      <w:r w:rsidRPr="00022A92">
        <w:rPr>
          <w:sz w:val="20"/>
        </w:rPr>
        <w:t>Neusner</w:t>
      </w:r>
      <w:proofErr w:type="spellEnd"/>
      <w:r w:rsidRPr="00022A92">
        <w:rPr>
          <w:sz w:val="20"/>
        </w:rPr>
        <w:t xml:space="preserve"> (Atlanta: Scholars Press, 1998), pp. 83-169.</w:t>
      </w:r>
      <w:bookmarkEnd w:id="7"/>
    </w:p>
    <w:p w14:paraId="43106B3B" w14:textId="77777777" w:rsidR="00BD0AC8" w:rsidRPr="00022A92" w:rsidRDefault="00BD0AC8">
      <w:pPr>
        <w:pStyle w:val="FootnoteText"/>
        <w:tabs>
          <w:tab w:val="left" w:pos="1620"/>
          <w:tab w:val="left" w:pos="1980"/>
          <w:tab w:val="left" w:pos="3400"/>
        </w:tabs>
      </w:pPr>
    </w:p>
    <w:p w14:paraId="67EE82EF" w14:textId="77777777" w:rsidR="00BD0AC8" w:rsidRPr="00022A92" w:rsidRDefault="00BD0AC8" w:rsidP="00BD0AC8">
      <w:pPr>
        <w:tabs>
          <w:tab w:val="left" w:pos="1620"/>
          <w:tab w:val="left" w:pos="1980"/>
          <w:tab w:val="left" w:pos="3400"/>
        </w:tabs>
        <w:ind w:left="1080"/>
        <w:rPr>
          <w:sz w:val="20"/>
        </w:rPr>
      </w:pPr>
      <w:r w:rsidRPr="00022A92">
        <w:rPr>
          <w:sz w:val="20"/>
        </w:rPr>
        <w:t xml:space="preserve">“Hermann Cohen und die </w:t>
      </w:r>
      <w:proofErr w:type="spellStart"/>
      <w:r w:rsidRPr="00022A92">
        <w:rPr>
          <w:sz w:val="20"/>
        </w:rPr>
        <w:t>rabbinische</w:t>
      </w:r>
      <w:proofErr w:type="spellEnd"/>
      <w:r w:rsidRPr="00022A92">
        <w:rPr>
          <w:sz w:val="20"/>
        </w:rPr>
        <w:t xml:space="preserve"> </w:t>
      </w:r>
      <w:proofErr w:type="spellStart"/>
      <w:r w:rsidRPr="00022A92">
        <w:rPr>
          <w:sz w:val="20"/>
        </w:rPr>
        <w:t>Literatur</w:t>
      </w:r>
      <w:proofErr w:type="spellEnd"/>
      <w:r w:rsidRPr="00022A92">
        <w:rPr>
          <w:sz w:val="20"/>
        </w:rPr>
        <w:t xml:space="preserve">” in </w:t>
      </w:r>
      <w:r w:rsidRPr="00022A92">
        <w:rPr>
          <w:i/>
          <w:sz w:val="20"/>
        </w:rPr>
        <w:t xml:space="preserve">Hermann Cohen's Philosophy of Religion. International Conference in Jerusalem 1996, </w:t>
      </w:r>
      <w:r w:rsidRPr="00022A92">
        <w:rPr>
          <w:sz w:val="20"/>
        </w:rPr>
        <w:t xml:space="preserve">ed. Stéphane </w:t>
      </w:r>
      <w:proofErr w:type="spellStart"/>
      <w:r w:rsidRPr="00022A92">
        <w:rPr>
          <w:sz w:val="20"/>
        </w:rPr>
        <w:t>Mosès</w:t>
      </w:r>
      <w:proofErr w:type="spellEnd"/>
      <w:r w:rsidRPr="00022A92">
        <w:rPr>
          <w:sz w:val="20"/>
        </w:rPr>
        <w:t xml:space="preserve"> and Hartwig </w:t>
      </w:r>
      <w:proofErr w:type="spellStart"/>
      <w:r w:rsidRPr="00022A92">
        <w:rPr>
          <w:sz w:val="20"/>
        </w:rPr>
        <w:t>Wiedebach</w:t>
      </w:r>
      <w:proofErr w:type="spellEnd"/>
      <w:r w:rsidRPr="00022A92">
        <w:rPr>
          <w:sz w:val="20"/>
        </w:rPr>
        <w:t xml:space="preserve">, Hildesheim/Zürich/New York: Georg Olms, 1997 (= </w:t>
      </w:r>
      <w:proofErr w:type="spellStart"/>
      <w:r w:rsidRPr="00022A92">
        <w:rPr>
          <w:sz w:val="20"/>
        </w:rPr>
        <w:t>Philosophische</w:t>
      </w:r>
      <w:proofErr w:type="spellEnd"/>
      <w:r w:rsidRPr="00022A92">
        <w:rPr>
          <w:sz w:val="20"/>
        </w:rPr>
        <w:t xml:space="preserve"> </w:t>
      </w:r>
      <w:proofErr w:type="spellStart"/>
      <w:r w:rsidRPr="00022A92">
        <w:rPr>
          <w:sz w:val="20"/>
        </w:rPr>
        <w:t>Texte</w:t>
      </w:r>
      <w:proofErr w:type="spellEnd"/>
      <w:r w:rsidRPr="00022A92">
        <w:rPr>
          <w:sz w:val="20"/>
        </w:rPr>
        <w:t xml:space="preserve"> und </w:t>
      </w:r>
      <w:proofErr w:type="spellStart"/>
      <w:r w:rsidRPr="00022A92">
        <w:rPr>
          <w:sz w:val="20"/>
        </w:rPr>
        <w:t>Studien</w:t>
      </w:r>
      <w:proofErr w:type="spellEnd"/>
      <w:r w:rsidRPr="00022A92">
        <w:rPr>
          <w:sz w:val="20"/>
        </w:rPr>
        <w:t xml:space="preserve"> Band 44), pp. 263-291.</w:t>
      </w:r>
      <w:r w:rsidRPr="00022A92">
        <w:rPr>
          <w:sz w:val="20"/>
        </w:rPr>
        <w:tab/>
      </w:r>
    </w:p>
    <w:p w14:paraId="4421F61F" w14:textId="77777777" w:rsidR="00BD0AC8" w:rsidRPr="00022A92" w:rsidRDefault="00BD0AC8" w:rsidP="00BD0AC8">
      <w:pPr>
        <w:tabs>
          <w:tab w:val="left" w:pos="1620"/>
          <w:tab w:val="left" w:pos="1980"/>
          <w:tab w:val="left" w:pos="3400"/>
        </w:tabs>
      </w:pPr>
    </w:p>
    <w:p w14:paraId="65EBE14B" w14:textId="77777777" w:rsidR="00BD0AC8" w:rsidRPr="00F14BBF" w:rsidRDefault="00BD0AC8" w:rsidP="00BD0AC8">
      <w:pPr>
        <w:pStyle w:val="Heading3"/>
        <w:ind w:left="360"/>
        <w:rPr>
          <w:rFonts w:ascii="Times New Roman" w:hAnsi="Times New Roman"/>
          <w:sz w:val="20"/>
        </w:rPr>
      </w:pPr>
      <w:r w:rsidRPr="00F14BBF">
        <w:rPr>
          <w:rFonts w:ascii="Times New Roman" w:hAnsi="Times New Roman"/>
          <w:sz w:val="20"/>
        </w:rPr>
        <w:t>Peer-reviewed articles</w:t>
      </w:r>
    </w:p>
    <w:p w14:paraId="16F3013C" w14:textId="77777777" w:rsidR="00353DDD" w:rsidRPr="00F14BBF" w:rsidRDefault="00353DDD" w:rsidP="00353DDD">
      <w:pPr>
        <w:tabs>
          <w:tab w:val="left" w:pos="1620"/>
          <w:tab w:val="left" w:pos="1980"/>
        </w:tabs>
        <w:ind w:left="1080"/>
        <w:rPr>
          <w:sz w:val="20"/>
          <w:lang w:val="de-DE" w:bidi="en-US"/>
        </w:rPr>
      </w:pPr>
      <w:r>
        <w:rPr>
          <w:sz w:val="20"/>
          <w:lang w:bidi="en-US"/>
        </w:rPr>
        <w:t>“</w:t>
      </w:r>
      <w:r w:rsidRPr="00353DDD">
        <w:rPr>
          <w:sz w:val="20"/>
          <w:lang w:bidi="en-US"/>
        </w:rPr>
        <w:t xml:space="preserve">A Putative (Private) Life of Hannah Arendt: Bio-portraiture as performance in the work of Miriam </w:t>
      </w:r>
      <w:proofErr w:type="spellStart"/>
      <w:r w:rsidRPr="00353DDD">
        <w:rPr>
          <w:sz w:val="20"/>
          <w:lang w:bidi="en-US"/>
        </w:rPr>
        <w:t>Shenitzer</w:t>
      </w:r>
      <w:proofErr w:type="spellEnd"/>
      <w:r>
        <w:rPr>
          <w:sz w:val="20"/>
          <w:lang w:bidi="en-US"/>
        </w:rPr>
        <w:t xml:space="preserve">” in </w:t>
      </w:r>
      <w:r>
        <w:rPr>
          <w:i/>
          <w:iCs/>
          <w:sz w:val="20"/>
          <w:lang w:bidi="en-US"/>
        </w:rPr>
        <w:t xml:space="preserve">Performance Philosophy Journal </w:t>
      </w:r>
      <w:r>
        <w:rPr>
          <w:sz w:val="20"/>
          <w:lang w:bidi="en-US"/>
        </w:rPr>
        <w:t xml:space="preserve">vol. 5/1 (2019). </w:t>
      </w:r>
      <w:r w:rsidRPr="00F14BBF">
        <w:rPr>
          <w:sz w:val="20"/>
          <w:lang w:val="de-DE" w:bidi="en-US"/>
        </w:rPr>
        <w:t>DOI: </w:t>
      </w:r>
      <w:hyperlink r:id="rId8" w:history="1">
        <w:r w:rsidRPr="00F14BBF">
          <w:rPr>
            <w:rStyle w:val="Hyperlink"/>
            <w:sz w:val="20"/>
            <w:lang w:val="de-DE" w:bidi="en-US"/>
          </w:rPr>
          <w:t>https://doi.org/10.21476/PP.2019.51272</w:t>
        </w:r>
      </w:hyperlink>
      <w:r w:rsidRPr="00F14BBF">
        <w:rPr>
          <w:sz w:val="20"/>
          <w:lang w:val="de-DE" w:bidi="en-US"/>
        </w:rPr>
        <w:t xml:space="preserve"> </w:t>
      </w:r>
    </w:p>
    <w:p w14:paraId="7827B4FF" w14:textId="77777777" w:rsidR="00353DDD" w:rsidRPr="00F14BBF" w:rsidRDefault="00353DDD" w:rsidP="00353DDD">
      <w:pPr>
        <w:tabs>
          <w:tab w:val="left" w:pos="1620"/>
          <w:tab w:val="left" w:pos="1980"/>
        </w:tabs>
        <w:rPr>
          <w:sz w:val="20"/>
          <w:lang w:val="de-DE" w:bidi="en-US"/>
        </w:rPr>
      </w:pPr>
    </w:p>
    <w:p w14:paraId="0AC5157B" w14:textId="32656D87" w:rsidR="00294BD7" w:rsidRPr="00C44CD2" w:rsidRDefault="00294BD7" w:rsidP="00BD0AC8">
      <w:pPr>
        <w:tabs>
          <w:tab w:val="left" w:pos="1620"/>
          <w:tab w:val="left" w:pos="1980"/>
        </w:tabs>
        <w:ind w:left="1080"/>
        <w:rPr>
          <w:sz w:val="20"/>
          <w:lang w:val="de-DE" w:bidi="en-US"/>
        </w:rPr>
      </w:pPr>
      <w:r w:rsidRPr="00C44CD2">
        <w:rPr>
          <w:sz w:val="20"/>
          <w:lang w:val="de-DE" w:bidi="en-US"/>
        </w:rPr>
        <w:t xml:space="preserve">“Torah als Staatsrecht? Epochen einer theologisch-politischen Idee” in </w:t>
      </w:r>
      <w:proofErr w:type="spellStart"/>
      <w:r w:rsidRPr="00C44CD2">
        <w:rPr>
          <w:i/>
          <w:sz w:val="20"/>
          <w:lang w:val="de-DE" w:bidi="en-US"/>
        </w:rPr>
        <w:t>Interjekte</w:t>
      </w:r>
      <w:proofErr w:type="spellEnd"/>
      <w:r w:rsidRPr="00C44CD2">
        <w:rPr>
          <w:i/>
          <w:sz w:val="20"/>
          <w:lang w:val="de-DE" w:bidi="en-US"/>
        </w:rPr>
        <w:t xml:space="preserve"> </w:t>
      </w:r>
      <w:r w:rsidRPr="00C44CD2">
        <w:rPr>
          <w:sz w:val="20"/>
          <w:lang w:val="de-DE" w:bidi="en-US"/>
        </w:rPr>
        <w:t>(e-journal) 10 (2017), 34-39.</w:t>
      </w:r>
    </w:p>
    <w:p w14:paraId="4A1D1AEB" w14:textId="77777777" w:rsidR="00294BD7" w:rsidRPr="00C44CD2" w:rsidRDefault="00294BD7" w:rsidP="00BD0AC8">
      <w:pPr>
        <w:tabs>
          <w:tab w:val="left" w:pos="1620"/>
          <w:tab w:val="left" w:pos="1980"/>
        </w:tabs>
        <w:ind w:left="1080"/>
        <w:rPr>
          <w:sz w:val="20"/>
          <w:lang w:val="de-DE" w:bidi="en-US"/>
        </w:rPr>
      </w:pPr>
    </w:p>
    <w:p w14:paraId="64598BD2" w14:textId="04DA33B0" w:rsidR="00D37ADF" w:rsidRPr="00D37ADF" w:rsidRDefault="00D37ADF" w:rsidP="00BD0AC8">
      <w:pPr>
        <w:tabs>
          <w:tab w:val="left" w:pos="1620"/>
          <w:tab w:val="left" w:pos="1980"/>
        </w:tabs>
        <w:ind w:left="1080"/>
        <w:rPr>
          <w:sz w:val="20"/>
          <w:lang w:bidi="en-US"/>
        </w:rPr>
      </w:pPr>
      <w:r>
        <w:rPr>
          <w:sz w:val="20"/>
          <w:lang w:bidi="en-US"/>
        </w:rPr>
        <w:t>“</w:t>
      </w:r>
      <w:r w:rsidRPr="00A25F69">
        <w:rPr>
          <w:sz w:val="20"/>
          <w:lang w:bidi="en-US"/>
        </w:rPr>
        <w:t>The Jerusalem Basic Law (1980/2000) and the Jerusalem Embassy Act (1990/95): A comparative investigation of Israeli and US legislation on the status of Jerusalem</w:t>
      </w:r>
      <w:r w:rsidR="00EC65CD">
        <w:rPr>
          <w:sz w:val="20"/>
          <w:lang w:bidi="en-US"/>
        </w:rPr>
        <w:t>,</w:t>
      </w:r>
      <w:r>
        <w:rPr>
          <w:sz w:val="20"/>
          <w:lang w:bidi="en-US"/>
        </w:rPr>
        <w:t>”</w:t>
      </w:r>
      <w:r w:rsidR="00EC65CD">
        <w:rPr>
          <w:sz w:val="20"/>
          <w:lang w:bidi="en-US"/>
        </w:rPr>
        <w:t xml:space="preserve"> in:</w:t>
      </w:r>
      <w:r>
        <w:rPr>
          <w:sz w:val="20"/>
          <w:lang w:bidi="en-US"/>
        </w:rPr>
        <w:t xml:space="preserve"> </w:t>
      </w:r>
      <w:r w:rsidR="00EC65CD" w:rsidRPr="00EC65CD">
        <w:rPr>
          <w:i/>
          <w:iCs/>
          <w:sz w:val="20"/>
          <w:lang w:bidi="en-US"/>
        </w:rPr>
        <w:t>Israel Studies</w:t>
      </w:r>
      <w:r w:rsidR="00EC65CD" w:rsidRPr="00EC65CD">
        <w:rPr>
          <w:iCs/>
          <w:sz w:val="20"/>
          <w:lang w:bidi="en-US"/>
        </w:rPr>
        <w:t xml:space="preserve"> 21.3</w:t>
      </w:r>
      <w:r w:rsidR="0084714D">
        <w:rPr>
          <w:iCs/>
          <w:sz w:val="20"/>
          <w:lang w:bidi="en-US"/>
        </w:rPr>
        <w:t xml:space="preserve"> (2016),</w:t>
      </w:r>
      <w:r w:rsidR="00F855AE" w:rsidRPr="00F855AE">
        <w:rPr>
          <w:iCs/>
          <w:sz w:val="20"/>
          <w:lang w:bidi="en-US"/>
        </w:rPr>
        <w:t xml:space="preserve"> 20-35</w:t>
      </w:r>
      <w:r w:rsidR="00EC75EB">
        <w:rPr>
          <w:iCs/>
          <w:sz w:val="20"/>
          <w:lang w:bidi="en-US"/>
        </w:rPr>
        <w:t>.</w:t>
      </w:r>
      <w:r w:rsidR="00F855AE">
        <w:rPr>
          <w:iCs/>
          <w:sz w:val="20"/>
          <w:lang w:bidi="en-US"/>
        </w:rPr>
        <w:t xml:space="preserve"> </w:t>
      </w:r>
    </w:p>
    <w:p w14:paraId="2BEB1224" w14:textId="77777777" w:rsidR="00D37ADF" w:rsidRDefault="00D37ADF" w:rsidP="00BD0AC8">
      <w:pPr>
        <w:tabs>
          <w:tab w:val="left" w:pos="1620"/>
          <w:tab w:val="left" w:pos="1980"/>
        </w:tabs>
        <w:ind w:left="1080"/>
        <w:rPr>
          <w:sz w:val="20"/>
        </w:rPr>
      </w:pPr>
    </w:p>
    <w:p w14:paraId="2442857C" w14:textId="0534FDC6" w:rsidR="00162B6C" w:rsidRPr="00162B6C" w:rsidRDefault="00162B6C" w:rsidP="00162B6C">
      <w:pPr>
        <w:tabs>
          <w:tab w:val="left" w:pos="1980"/>
        </w:tabs>
        <w:ind w:left="1080"/>
        <w:rPr>
          <w:b/>
          <w:bCs/>
          <w:sz w:val="20"/>
        </w:rPr>
      </w:pPr>
      <w:r>
        <w:rPr>
          <w:sz w:val="20"/>
        </w:rPr>
        <w:lastRenderedPageBreak/>
        <w:t>“The Grinch Who Stole the Bible: Teaching Scripture Through Distance, Proximity, and Engagement” in</w:t>
      </w:r>
      <w:r>
        <w:rPr>
          <w:i/>
          <w:sz w:val="20"/>
        </w:rPr>
        <w:t xml:space="preserve"> </w:t>
      </w:r>
      <w:r>
        <w:rPr>
          <w:sz w:val="20"/>
        </w:rPr>
        <w:t>Emily Ransom and Peter Hawkins (</w:t>
      </w:r>
      <w:proofErr w:type="spellStart"/>
      <w:r>
        <w:rPr>
          <w:sz w:val="20"/>
        </w:rPr>
        <w:t>edd</w:t>
      </w:r>
      <w:proofErr w:type="spellEnd"/>
      <w:r>
        <w:rPr>
          <w:sz w:val="20"/>
        </w:rPr>
        <w:t xml:space="preserve">.), </w:t>
      </w:r>
      <w:r w:rsidRPr="00162B6C">
        <w:rPr>
          <w:bCs/>
          <w:sz w:val="20"/>
        </w:rPr>
        <w:t>Forum: “Ret</w:t>
      </w:r>
      <w:r>
        <w:rPr>
          <w:bCs/>
          <w:sz w:val="20"/>
        </w:rPr>
        <w:t>hinking the Bible as Literature</w:t>
      </w:r>
      <w:r w:rsidRPr="00162B6C">
        <w:rPr>
          <w:bCs/>
          <w:sz w:val="20"/>
        </w:rPr>
        <w:t>”</w:t>
      </w:r>
      <w:r>
        <w:rPr>
          <w:bCs/>
          <w:sz w:val="20"/>
        </w:rPr>
        <w:t xml:space="preserve"> in </w:t>
      </w:r>
      <w:r>
        <w:rPr>
          <w:bCs/>
          <w:i/>
          <w:sz w:val="20"/>
        </w:rPr>
        <w:t xml:space="preserve">Religion and Literature </w:t>
      </w:r>
      <w:r w:rsidR="005E5B6E">
        <w:rPr>
          <w:bCs/>
          <w:sz w:val="20"/>
        </w:rPr>
        <w:t>vol. 46.1 (Spring 2016)</w:t>
      </w:r>
      <w:r w:rsidR="00750A31">
        <w:rPr>
          <w:bCs/>
          <w:sz w:val="20"/>
        </w:rPr>
        <w:t>, 175-182.</w:t>
      </w:r>
    </w:p>
    <w:p w14:paraId="794F43D5" w14:textId="77777777" w:rsidR="00162B6C" w:rsidRDefault="00162B6C" w:rsidP="00BD0AC8">
      <w:pPr>
        <w:tabs>
          <w:tab w:val="left" w:pos="1620"/>
          <w:tab w:val="left" w:pos="1980"/>
        </w:tabs>
        <w:ind w:left="1080"/>
        <w:rPr>
          <w:sz w:val="20"/>
        </w:rPr>
      </w:pPr>
    </w:p>
    <w:p w14:paraId="252EF8E0" w14:textId="682466BF" w:rsidR="00BD0AC8" w:rsidRPr="00B76CCC" w:rsidRDefault="00BD0AC8" w:rsidP="00BD0AC8">
      <w:pPr>
        <w:tabs>
          <w:tab w:val="left" w:pos="1620"/>
          <w:tab w:val="left" w:pos="1980"/>
        </w:tabs>
        <w:ind w:left="1080"/>
        <w:rPr>
          <w:bCs/>
          <w:sz w:val="20"/>
          <w:lang w:bidi="en-US"/>
        </w:rPr>
      </w:pPr>
      <w:r w:rsidRPr="00445090">
        <w:rPr>
          <w:sz w:val="20"/>
        </w:rPr>
        <w:t>(With Thomas Meyer), “</w:t>
      </w:r>
      <w:r w:rsidRPr="00B76CCC">
        <w:rPr>
          <w:bCs/>
          <w:sz w:val="20"/>
          <w:lang w:bidi="en-US"/>
        </w:rPr>
        <w:t xml:space="preserve">More Early Writings by Leo Strauss from the </w:t>
      </w:r>
      <w:proofErr w:type="spellStart"/>
      <w:r w:rsidRPr="00B76CCC">
        <w:rPr>
          <w:bCs/>
          <w:i/>
          <w:iCs/>
          <w:sz w:val="20"/>
          <w:lang w:bidi="en-US"/>
        </w:rPr>
        <w:t>Jüdische</w:t>
      </w:r>
      <w:proofErr w:type="spellEnd"/>
      <w:r w:rsidRPr="00B76CCC">
        <w:rPr>
          <w:bCs/>
          <w:i/>
          <w:iCs/>
          <w:sz w:val="20"/>
          <w:lang w:bidi="en-US"/>
        </w:rPr>
        <w:t xml:space="preserve"> </w:t>
      </w:r>
      <w:proofErr w:type="spellStart"/>
      <w:r w:rsidRPr="00B76CCC">
        <w:rPr>
          <w:bCs/>
          <w:i/>
          <w:iCs/>
          <w:sz w:val="20"/>
          <w:lang w:bidi="en-US"/>
        </w:rPr>
        <w:t>Wochenzeitung</w:t>
      </w:r>
      <w:proofErr w:type="spellEnd"/>
      <w:r w:rsidRPr="00B76CCC">
        <w:rPr>
          <w:bCs/>
          <w:i/>
          <w:iCs/>
          <w:sz w:val="20"/>
          <w:lang w:bidi="en-US"/>
        </w:rPr>
        <w:t xml:space="preserve"> </w:t>
      </w:r>
      <w:proofErr w:type="spellStart"/>
      <w:r w:rsidRPr="00B76CCC">
        <w:rPr>
          <w:bCs/>
          <w:i/>
          <w:iCs/>
          <w:sz w:val="20"/>
          <w:lang w:bidi="en-US"/>
        </w:rPr>
        <w:t>für</w:t>
      </w:r>
      <w:proofErr w:type="spellEnd"/>
      <w:r w:rsidRPr="00B76CCC">
        <w:rPr>
          <w:bCs/>
          <w:i/>
          <w:iCs/>
          <w:sz w:val="20"/>
          <w:lang w:bidi="en-US"/>
        </w:rPr>
        <w:t xml:space="preserve"> Cassel, Hessen und Waldeck </w:t>
      </w:r>
      <w:r w:rsidRPr="00B76CCC">
        <w:rPr>
          <w:bCs/>
          <w:sz w:val="20"/>
          <w:lang w:bidi="en-US"/>
        </w:rPr>
        <w:t xml:space="preserve">(1925–1928)” in </w:t>
      </w:r>
      <w:r w:rsidRPr="00B76CCC">
        <w:rPr>
          <w:bCs/>
          <w:i/>
          <w:sz w:val="20"/>
          <w:lang w:bidi="en-US"/>
        </w:rPr>
        <w:t xml:space="preserve">Interpretation </w:t>
      </w:r>
      <w:r w:rsidR="00C302AE">
        <w:rPr>
          <w:bCs/>
          <w:sz w:val="20"/>
          <w:lang w:bidi="en-US"/>
        </w:rPr>
        <w:t>39/11, Spring-Summer 2012,</w:t>
      </w:r>
      <w:r w:rsidRPr="00B76CCC">
        <w:rPr>
          <w:bCs/>
          <w:sz w:val="20"/>
          <w:lang w:bidi="en-US"/>
        </w:rPr>
        <w:t xml:space="preserve"> 109-137.</w:t>
      </w:r>
    </w:p>
    <w:p w14:paraId="160E822B" w14:textId="77777777" w:rsidR="00BD0AC8" w:rsidRPr="00B76CCC" w:rsidRDefault="00BD0AC8" w:rsidP="00BD0AC8">
      <w:pPr>
        <w:tabs>
          <w:tab w:val="left" w:pos="1620"/>
          <w:tab w:val="left" w:pos="1980"/>
        </w:tabs>
        <w:ind w:left="1080"/>
        <w:rPr>
          <w:i/>
          <w:sz w:val="20"/>
        </w:rPr>
      </w:pPr>
    </w:p>
    <w:p w14:paraId="45A46876" w14:textId="77777777" w:rsidR="00BD0AC8" w:rsidRPr="00EC1D87" w:rsidRDefault="00BD0AC8" w:rsidP="00BD0AC8">
      <w:pPr>
        <w:tabs>
          <w:tab w:val="left" w:pos="1620"/>
          <w:tab w:val="left" w:pos="1980"/>
        </w:tabs>
        <w:ind w:left="1080"/>
        <w:rPr>
          <w:sz w:val="20"/>
        </w:rPr>
      </w:pPr>
      <w:r w:rsidRPr="00445090">
        <w:rPr>
          <w:sz w:val="20"/>
        </w:rPr>
        <w:t xml:space="preserve">(With Hartwig </w:t>
      </w:r>
      <w:proofErr w:type="spellStart"/>
      <w:r w:rsidRPr="00445090">
        <w:rPr>
          <w:sz w:val="20"/>
        </w:rPr>
        <w:t>Wiedebach</w:t>
      </w:r>
      <w:proofErr w:type="spellEnd"/>
      <w:r w:rsidRPr="00445090">
        <w:rPr>
          <w:sz w:val="20"/>
        </w:rPr>
        <w:t>), “</w:t>
      </w:r>
      <w:r w:rsidR="00EC1D87">
        <w:rPr>
          <w:sz w:val="20"/>
        </w:rPr>
        <w:t>The Kant-Maimonides Constellation</w:t>
      </w:r>
      <w:r w:rsidRPr="00445090">
        <w:rPr>
          <w:sz w:val="20"/>
        </w:rPr>
        <w:t xml:space="preserve">” </w:t>
      </w:r>
      <w:r w:rsidR="00EC1D87">
        <w:rPr>
          <w:i/>
          <w:sz w:val="20"/>
        </w:rPr>
        <w:t xml:space="preserve">JJTP </w:t>
      </w:r>
      <w:r w:rsidR="00EC1D87">
        <w:rPr>
          <w:sz w:val="20"/>
        </w:rPr>
        <w:t>20.2 (2012), 135-145.</w:t>
      </w:r>
    </w:p>
    <w:p w14:paraId="4F486396" w14:textId="77777777" w:rsidR="00BD0AC8" w:rsidRPr="009A2561" w:rsidRDefault="00BD0AC8" w:rsidP="00BD0AC8">
      <w:pPr>
        <w:tabs>
          <w:tab w:val="left" w:pos="1620"/>
          <w:tab w:val="left" w:pos="1980"/>
        </w:tabs>
        <w:rPr>
          <w:sz w:val="20"/>
        </w:rPr>
      </w:pPr>
    </w:p>
    <w:p w14:paraId="272160D6" w14:textId="77777777" w:rsidR="00BD0AC8" w:rsidRPr="009A2561" w:rsidRDefault="00BD0AC8" w:rsidP="00BD0AC8">
      <w:pPr>
        <w:tabs>
          <w:tab w:val="left" w:pos="1620"/>
          <w:tab w:val="left" w:pos="1980"/>
        </w:tabs>
        <w:ind w:left="1080"/>
        <w:rPr>
          <w:sz w:val="20"/>
        </w:rPr>
      </w:pPr>
      <w:r w:rsidRPr="009A2561">
        <w:rPr>
          <w:sz w:val="20"/>
        </w:rPr>
        <w:t xml:space="preserve">“The Heteronomy of </w:t>
      </w:r>
      <w:r>
        <w:rPr>
          <w:sz w:val="20"/>
        </w:rPr>
        <w:t xml:space="preserve">Modern </w:t>
      </w:r>
      <w:r w:rsidRPr="009A2561">
        <w:rPr>
          <w:sz w:val="20"/>
        </w:rPr>
        <w:t>Jewish Philosophy”</w:t>
      </w:r>
      <w:r>
        <w:rPr>
          <w:sz w:val="20"/>
        </w:rPr>
        <w:t xml:space="preserve"> in </w:t>
      </w:r>
      <w:r>
        <w:rPr>
          <w:i/>
          <w:sz w:val="20"/>
        </w:rPr>
        <w:t>JJTP</w:t>
      </w:r>
      <w:r w:rsidRPr="009A2561">
        <w:rPr>
          <w:sz w:val="20"/>
        </w:rPr>
        <w:t xml:space="preserve"> </w:t>
      </w:r>
      <w:r>
        <w:rPr>
          <w:sz w:val="20"/>
        </w:rPr>
        <w:t>20.1 (2012), 99-134.</w:t>
      </w:r>
    </w:p>
    <w:p w14:paraId="468CC86F" w14:textId="77777777" w:rsidR="00BD0AC8" w:rsidRPr="00022A92" w:rsidRDefault="00BD0AC8" w:rsidP="00BD0AC8">
      <w:pPr>
        <w:tabs>
          <w:tab w:val="left" w:pos="1620"/>
          <w:tab w:val="left" w:pos="1980"/>
        </w:tabs>
        <w:ind w:left="1080"/>
        <w:rPr>
          <w:sz w:val="20"/>
        </w:rPr>
      </w:pPr>
    </w:p>
    <w:p w14:paraId="21F22A3C" w14:textId="04167833" w:rsidR="00BD0AC8" w:rsidRPr="00022A92" w:rsidRDefault="00BD0AC8" w:rsidP="00BD0AC8">
      <w:pPr>
        <w:tabs>
          <w:tab w:val="left" w:pos="1620"/>
          <w:tab w:val="left" w:pos="1980"/>
        </w:tabs>
        <w:ind w:left="1080"/>
        <w:rPr>
          <w:sz w:val="20"/>
        </w:rPr>
      </w:pPr>
      <w:r w:rsidRPr="00022A92">
        <w:rPr>
          <w:sz w:val="20"/>
        </w:rPr>
        <w:t xml:space="preserve">“Holy City: Jerusalem in Time, Space, and the Imagination” in </w:t>
      </w:r>
      <w:r w:rsidRPr="00022A92">
        <w:rPr>
          <w:i/>
          <w:sz w:val="20"/>
        </w:rPr>
        <w:t>Transformations: The Journal of Inclusive Scholarship and Pedagogy</w:t>
      </w:r>
      <w:r w:rsidRPr="00022A92">
        <w:rPr>
          <w:sz w:val="20"/>
        </w:rPr>
        <w:t xml:space="preserve">, </w:t>
      </w:r>
      <w:r w:rsidR="00FE1243">
        <w:rPr>
          <w:sz w:val="20"/>
        </w:rPr>
        <w:t>XIX/1 (2008),</w:t>
      </w:r>
      <w:r w:rsidRPr="000E7CFB">
        <w:rPr>
          <w:sz w:val="20"/>
        </w:rPr>
        <w:t xml:space="preserve"> 40-67.</w:t>
      </w:r>
    </w:p>
    <w:p w14:paraId="624B0674" w14:textId="77777777" w:rsidR="00BD0AC8" w:rsidRPr="00022A92" w:rsidRDefault="00BD0AC8" w:rsidP="00BD0AC8">
      <w:pPr>
        <w:tabs>
          <w:tab w:val="left" w:pos="1620"/>
          <w:tab w:val="left" w:pos="1980"/>
        </w:tabs>
        <w:ind w:left="1080"/>
        <w:rPr>
          <w:sz w:val="20"/>
        </w:rPr>
      </w:pPr>
    </w:p>
    <w:p w14:paraId="734374FE" w14:textId="0B37F031" w:rsidR="00BD0AC8" w:rsidRPr="00022A92" w:rsidRDefault="00BD0AC8" w:rsidP="00BD0AC8">
      <w:pPr>
        <w:tabs>
          <w:tab w:val="left" w:pos="1620"/>
          <w:tab w:val="left" w:pos="1980"/>
        </w:tabs>
        <w:ind w:left="1080"/>
        <w:rPr>
          <w:sz w:val="20"/>
        </w:rPr>
      </w:pPr>
      <w:r w:rsidRPr="00022A92">
        <w:rPr>
          <w:sz w:val="20"/>
        </w:rPr>
        <w:t xml:space="preserve">“How does one become a Jewish philosopher? Reflections on a canonical status” in </w:t>
      </w:r>
      <w:r w:rsidRPr="00022A92">
        <w:rPr>
          <w:i/>
          <w:sz w:val="20"/>
        </w:rPr>
        <w:t>Journal for the Study of Religions and Ideologies</w:t>
      </w:r>
      <w:r w:rsidR="002B48B8">
        <w:rPr>
          <w:sz w:val="20"/>
        </w:rPr>
        <w:t xml:space="preserve">, 18.6 (Winter 2007), </w:t>
      </w:r>
      <w:r w:rsidRPr="00022A92">
        <w:rPr>
          <w:sz w:val="20"/>
        </w:rPr>
        <w:t xml:space="preserve">168-180 (online at </w:t>
      </w:r>
      <w:hyperlink r:id="rId9" w:history="1">
        <w:r w:rsidRPr="00022A92">
          <w:rPr>
            <w:rStyle w:val="Hyperlink"/>
            <w:sz w:val="20"/>
          </w:rPr>
          <w:t>www.jsri.ro</w:t>
        </w:r>
      </w:hyperlink>
      <w:r w:rsidRPr="00022A92">
        <w:rPr>
          <w:sz w:val="20"/>
        </w:rPr>
        <w:t>).</w:t>
      </w:r>
    </w:p>
    <w:p w14:paraId="7DEC20D7" w14:textId="77777777" w:rsidR="00BD0AC8" w:rsidRPr="00022A92" w:rsidRDefault="00BD0AC8">
      <w:pPr>
        <w:rPr>
          <w:color w:val="000000"/>
          <w:sz w:val="20"/>
        </w:rPr>
      </w:pPr>
    </w:p>
    <w:p w14:paraId="66B4DFF3" w14:textId="3BD8C0A5" w:rsidR="00BD0AC8" w:rsidRPr="00022A92" w:rsidRDefault="00BD0AC8" w:rsidP="00BD0AC8">
      <w:pPr>
        <w:tabs>
          <w:tab w:val="left" w:pos="1620"/>
          <w:tab w:val="left" w:pos="1980"/>
        </w:tabs>
        <w:ind w:left="1080"/>
        <w:rPr>
          <w:sz w:val="20"/>
        </w:rPr>
      </w:pPr>
      <w:r w:rsidRPr="00022A92">
        <w:rPr>
          <w:sz w:val="20"/>
          <w:szCs w:val="32"/>
        </w:rPr>
        <w:t xml:space="preserve"> “</w:t>
      </w:r>
      <w:proofErr w:type="spellStart"/>
      <w:r w:rsidRPr="00022A92">
        <w:rPr>
          <w:i/>
          <w:sz w:val="20"/>
          <w:szCs w:val="32"/>
        </w:rPr>
        <w:t>Zwischen</w:t>
      </w:r>
      <w:proofErr w:type="spellEnd"/>
      <w:r w:rsidRPr="00022A92">
        <w:rPr>
          <w:i/>
          <w:sz w:val="20"/>
          <w:szCs w:val="32"/>
        </w:rPr>
        <w:t xml:space="preserve"> den </w:t>
      </w:r>
      <w:proofErr w:type="spellStart"/>
      <w:r w:rsidRPr="00022A92">
        <w:rPr>
          <w:i/>
          <w:sz w:val="20"/>
          <w:szCs w:val="32"/>
        </w:rPr>
        <w:t>Stühlen</w:t>
      </w:r>
      <w:proofErr w:type="spellEnd"/>
      <w:r w:rsidRPr="00022A92">
        <w:rPr>
          <w:i/>
          <w:sz w:val="20"/>
          <w:szCs w:val="32"/>
        </w:rPr>
        <w:t xml:space="preserve">? </w:t>
      </w:r>
      <w:r w:rsidRPr="00022A92">
        <w:rPr>
          <w:sz w:val="20"/>
          <w:szCs w:val="32"/>
        </w:rPr>
        <w:t>On the Taxonomic Anxieties of Modern Jewish Philosophy</w:t>
      </w:r>
      <w:r w:rsidRPr="00022A92">
        <w:rPr>
          <w:color w:val="000000"/>
          <w:sz w:val="20"/>
        </w:rPr>
        <w:t>.”</w:t>
      </w:r>
      <w:r w:rsidRPr="00022A92">
        <w:rPr>
          <w:sz w:val="20"/>
        </w:rPr>
        <w:t xml:space="preserve"> Invited essay for the first issue of the </w:t>
      </w:r>
      <w:r w:rsidRPr="00022A92">
        <w:rPr>
          <w:i/>
          <w:sz w:val="20"/>
        </w:rPr>
        <w:t xml:space="preserve">European Journal for Jewish Studies </w:t>
      </w:r>
      <w:r w:rsidRPr="00022A92">
        <w:rPr>
          <w:sz w:val="20"/>
        </w:rPr>
        <w:t>(</w:t>
      </w:r>
      <w:r w:rsidRPr="00022A92">
        <w:rPr>
          <w:i/>
          <w:sz w:val="20"/>
        </w:rPr>
        <w:t>EJJS</w:t>
      </w:r>
      <w:r w:rsidR="002B48B8">
        <w:rPr>
          <w:sz w:val="20"/>
        </w:rPr>
        <w:t>), vol. 1, no. 1</w:t>
      </w:r>
      <w:r w:rsidRPr="00022A92">
        <w:rPr>
          <w:sz w:val="20"/>
        </w:rPr>
        <w:t xml:space="preserve"> </w:t>
      </w:r>
      <w:r w:rsidR="002B48B8">
        <w:rPr>
          <w:sz w:val="20"/>
        </w:rPr>
        <w:t>(</w:t>
      </w:r>
      <w:r w:rsidRPr="00022A92">
        <w:rPr>
          <w:sz w:val="20"/>
        </w:rPr>
        <w:t>2007</w:t>
      </w:r>
      <w:r w:rsidR="002B48B8">
        <w:rPr>
          <w:sz w:val="20"/>
        </w:rPr>
        <w:t xml:space="preserve">), </w:t>
      </w:r>
      <w:r w:rsidRPr="00022A92">
        <w:rPr>
          <w:sz w:val="20"/>
        </w:rPr>
        <w:t>105-134.</w:t>
      </w:r>
    </w:p>
    <w:p w14:paraId="44005341" w14:textId="77777777" w:rsidR="00BD0AC8" w:rsidRPr="00022A92" w:rsidRDefault="00BD0AC8">
      <w:pPr>
        <w:tabs>
          <w:tab w:val="left" w:pos="1620"/>
          <w:tab w:val="left" w:pos="1980"/>
        </w:tabs>
        <w:rPr>
          <w:sz w:val="20"/>
        </w:rPr>
      </w:pPr>
    </w:p>
    <w:p w14:paraId="7DC2D008" w14:textId="77777777" w:rsidR="00BD0AC8" w:rsidRPr="00022A92" w:rsidRDefault="00BD0AC8" w:rsidP="00BD0AC8">
      <w:pPr>
        <w:tabs>
          <w:tab w:val="left" w:pos="1620"/>
          <w:tab w:val="left" w:pos="1980"/>
        </w:tabs>
        <w:ind w:left="1080"/>
        <w:rPr>
          <w:sz w:val="20"/>
        </w:rPr>
      </w:pPr>
      <w:bookmarkStart w:id="8" w:name="OLE_LINK3"/>
      <w:r w:rsidRPr="00022A92">
        <w:rPr>
          <w:sz w:val="20"/>
        </w:rPr>
        <w:t xml:space="preserve">“The Ethics of Rebuke” in </w:t>
      </w:r>
      <w:r w:rsidRPr="00022A92">
        <w:rPr>
          <w:i/>
          <w:sz w:val="20"/>
        </w:rPr>
        <w:t xml:space="preserve">Textual Reasoning, </w:t>
      </w:r>
      <w:r w:rsidRPr="00022A92">
        <w:rPr>
          <w:sz w:val="20"/>
        </w:rPr>
        <w:t>guest-edited by Dana Hollander, Volume 4, Number 1 (November 2005), on-line at http://etext.lib.virginia.edu/journals/tr/volume4/TR_04_01_e02.html.</w:t>
      </w:r>
      <w:bookmarkEnd w:id="8"/>
    </w:p>
    <w:p w14:paraId="35B3B9F8" w14:textId="77777777" w:rsidR="00BD0AC8" w:rsidRPr="00022A92" w:rsidRDefault="00BD0AC8">
      <w:pPr>
        <w:tabs>
          <w:tab w:val="left" w:pos="1620"/>
          <w:tab w:val="left" w:pos="1980"/>
        </w:tabs>
        <w:rPr>
          <w:sz w:val="20"/>
        </w:rPr>
      </w:pPr>
    </w:p>
    <w:p w14:paraId="4AF22AB2" w14:textId="7A2C8354" w:rsidR="00BD0AC8" w:rsidRDefault="00BD0AC8" w:rsidP="00AC5BA2">
      <w:pPr>
        <w:tabs>
          <w:tab w:val="left" w:pos="1620"/>
          <w:tab w:val="left" w:pos="1980"/>
        </w:tabs>
        <w:ind w:left="1080"/>
        <w:rPr>
          <w:sz w:val="20"/>
        </w:rPr>
      </w:pPr>
      <w:r w:rsidRPr="00C44CD2">
        <w:rPr>
          <w:sz w:val="20"/>
          <w:lang w:val="de-DE"/>
        </w:rPr>
        <w:t xml:space="preserve">“Jenseits der Synthese: Das theologisch-politische Problem in den frühen Schriften von Leo </w:t>
      </w:r>
      <w:proofErr w:type="spellStart"/>
      <w:r w:rsidRPr="00C44CD2">
        <w:rPr>
          <w:sz w:val="20"/>
          <w:lang w:val="de-DE"/>
        </w:rPr>
        <w:t>Strauss</w:t>
      </w:r>
      <w:proofErr w:type="spellEnd"/>
      <w:r w:rsidRPr="00C44CD2">
        <w:rPr>
          <w:sz w:val="20"/>
          <w:lang w:val="de-DE"/>
        </w:rPr>
        <w:t xml:space="preserve">” in </w:t>
      </w:r>
      <w:r w:rsidRPr="00C44CD2">
        <w:rPr>
          <w:i/>
          <w:sz w:val="20"/>
          <w:lang w:val="de-DE"/>
        </w:rPr>
        <w:t>transversal</w:t>
      </w:r>
      <w:r w:rsidRPr="00C44CD2">
        <w:rPr>
          <w:sz w:val="20"/>
          <w:lang w:val="de-DE"/>
        </w:rPr>
        <w:t xml:space="preserve">. </w:t>
      </w:r>
      <w:r w:rsidRPr="00C44CD2">
        <w:rPr>
          <w:i/>
          <w:sz w:val="20"/>
          <w:lang w:val="de-DE"/>
        </w:rPr>
        <w:t>Zeitschrift des Centrums für Jüdische Studien</w:t>
      </w:r>
      <w:r w:rsidRPr="00C44CD2">
        <w:rPr>
          <w:sz w:val="20"/>
          <w:lang w:val="de-DE"/>
        </w:rPr>
        <w:t xml:space="preserve">, </w:t>
      </w:r>
      <w:proofErr w:type="gramStart"/>
      <w:r w:rsidRPr="00C44CD2">
        <w:rPr>
          <w:sz w:val="20"/>
          <w:lang w:val="de-DE"/>
        </w:rPr>
        <w:t>Karl Franzens Universität</w:t>
      </w:r>
      <w:proofErr w:type="gramEnd"/>
      <w:r w:rsidRPr="00C44CD2">
        <w:rPr>
          <w:sz w:val="20"/>
          <w:lang w:val="de-DE"/>
        </w:rPr>
        <w:t xml:space="preserve"> Graz. </w:t>
      </w:r>
      <w:r w:rsidRPr="00022A92">
        <w:rPr>
          <w:sz w:val="20"/>
        </w:rPr>
        <w:t>Thematic issue on “</w:t>
      </w:r>
      <w:proofErr w:type="spellStart"/>
      <w:r w:rsidRPr="00022A92">
        <w:rPr>
          <w:sz w:val="20"/>
        </w:rPr>
        <w:t>Konstellationen</w:t>
      </w:r>
      <w:proofErr w:type="spellEnd"/>
      <w:r w:rsidRPr="00022A92">
        <w:rPr>
          <w:sz w:val="20"/>
        </w:rPr>
        <w:t xml:space="preserve"> </w:t>
      </w:r>
      <w:proofErr w:type="spellStart"/>
      <w:r w:rsidRPr="00022A92">
        <w:rPr>
          <w:sz w:val="20"/>
        </w:rPr>
        <w:t>Jüdischer</w:t>
      </w:r>
      <w:proofErr w:type="spellEnd"/>
      <w:r w:rsidRPr="00022A92">
        <w:rPr>
          <w:sz w:val="20"/>
        </w:rPr>
        <w:t xml:space="preserve"> Philosophie” edited by Daniel Wildman and Ulrich </w:t>
      </w:r>
      <w:proofErr w:type="spellStart"/>
      <w:r w:rsidR="00F76D18">
        <w:rPr>
          <w:sz w:val="20"/>
        </w:rPr>
        <w:t>Wyrwa</w:t>
      </w:r>
      <w:proofErr w:type="spellEnd"/>
      <w:r w:rsidR="00F76D18">
        <w:rPr>
          <w:sz w:val="20"/>
        </w:rPr>
        <w:t xml:space="preserve">, 6. </w:t>
      </w:r>
      <w:r w:rsidR="00F76D18" w:rsidRPr="00503196">
        <w:rPr>
          <w:sz w:val="20"/>
        </w:rPr>
        <w:t>Jg./Heft 1 (2005</w:t>
      </w:r>
      <w:proofErr w:type="gramStart"/>
      <w:r w:rsidR="00F76D18" w:rsidRPr="00503196">
        <w:rPr>
          <w:sz w:val="20"/>
        </w:rPr>
        <w:t xml:space="preserve">), </w:t>
      </w:r>
      <w:r w:rsidRPr="00503196">
        <w:rPr>
          <w:sz w:val="20"/>
        </w:rPr>
        <w:t xml:space="preserve"> 65</w:t>
      </w:r>
      <w:proofErr w:type="gramEnd"/>
      <w:r w:rsidRPr="00503196">
        <w:rPr>
          <w:sz w:val="20"/>
        </w:rPr>
        <w:t>-83.</w:t>
      </w:r>
    </w:p>
    <w:p w14:paraId="18B72F5E" w14:textId="77777777" w:rsidR="00503196" w:rsidRPr="00503196" w:rsidRDefault="00503196" w:rsidP="00AC5BA2">
      <w:pPr>
        <w:tabs>
          <w:tab w:val="left" w:pos="1620"/>
          <w:tab w:val="left" w:pos="1980"/>
        </w:tabs>
        <w:ind w:left="1080"/>
        <w:rPr>
          <w:sz w:val="20"/>
        </w:rPr>
      </w:pPr>
    </w:p>
    <w:p w14:paraId="1C7E280D" w14:textId="77777777" w:rsidR="00503196" w:rsidRPr="00022A92" w:rsidRDefault="00503196" w:rsidP="00503196">
      <w:pPr>
        <w:tabs>
          <w:tab w:val="left" w:pos="1620"/>
          <w:tab w:val="left" w:pos="1980"/>
        </w:tabs>
        <w:ind w:left="1080"/>
        <w:rPr>
          <w:sz w:val="20"/>
        </w:rPr>
      </w:pPr>
      <w:r w:rsidRPr="00022A92">
        <w:rPr>
          <w:sz w:val="20"/>
        </w:rPr>
        <w:t xml:space="preserve">“The Ethics in Hermann Cohen’s Philosophical System” in </w:t>
      </w:r>
      <w:r w:rsidRPr="00022A92">
        <w:rPr>
          <w:i/>
          <w:sz w:val="20"/>
        </w:rPr>
        <w:t>Journal of Jewish Thought and Philosophy</w:t>
      </w:r>
      <w:r w:rsidRPr="00022A92">
        <w:rPr>
          <w:sz w:val="20"/>
        </w:rPr>
        <w:t>, guest-edited by Robert Gibbs, vol. 13, Numbers 1-</w:t>
      </w:r>
      <w:r>
        <w:rPr>
          <w:sz w:val="20"/>
        </w:rPr>
        <w:t>2</w:t>
      </w:r>
      <w:r w:rsidRPr="00022A92">
        <w:rPr>
          <w:sz w:val="20"/>
        </w:rPr>
        <w:t xml:space="preserve"> (200</w:t>
      </w:r>
      <w:r>
        <w:rPr>
          <w:sz w:val="20"/>
        </w:rPr>
        <w:t>4)</w:t>
      </w:r>
      <w:r w:rsidRPr="00022A92">
        <w:rPr>
          <w:sz w:val="20"/>
        </w:rPr>
        <w:t>, pp. 1-15.</w:t>
      </w:r>
    </w:p>
    <w:p w14:paraId="475CD311" w14:textId="77777777" w:rsidR="00CE5C53" w:rsidRPr="00503196" w:rsidRDefault="00CE5C53">
      <w:pPr>
        <w:tabs>
          <w:tab w:val="left" w:pos="1620"/>
          <w:tab w:val="left" w:pos="1980"/>
        </w:tabs>
        <w:rPr>
          <w:sz w:val="20"/>
        </w:rPr>
      </w:pPr>
    </w:p>
    <w:p w14:paraId="4F1A1C4D" w14:textId="716ED337" w:rsidR="00BD0AC8" w:rsidRPr="00C44CD2" w:rsidRDefault="00BD0AC8" w:rsidP="00BD0AC8">
      <w:pPr>
        <w:tabs>
          <w:tab w:val="left" w:pos="1620"/>
          <w:tab w:val="left" w:pos="1980"/>
        </w:tabs>
        <w:ind w:left="1080"/>
        <w:rPr>
          <w:sz w:val="20"/>
          <w:lang w:val="de-DE"/>
        </w:rPr>
      </w:pPr>
      <w:bookmarkStart w:id="9" w:name="OLE_LINK14"/>
      <w:r w:rsidRPr="00C44CD2">
        <w:rPr>
          <w:sz w:val="20"/>
          <w:lang w:val="de-DE"/>
        </w:rPr>
        <w:t xml:space="preserve">“Jüdische Religionsphilosophie als Apologie des Mosaismus” in </w:t>
      </w:r>
      <w:proofErr w:type="spellStart"/>
      <w:r w:rsidRPr="00C44CD2">
        <w:rPr>
          <w:i/>
          <w:sz w:val="20"/>
          <w:lang w:val="de-DE"/>
        </w:rPr>
        <w:t>Archivio</w:t>
      </w:r>
      <w:proofErr w:type="spellEnd"/>
      <w:r w:rsidRPr="00C44CD2">
        <w:rPr>
          <w:i/>
          <w:sz w:val="20"/>
          <w:lang w:val="de-DE"/>
        </w:rPr>
        <w:t xml:space="preserve"> di </w:t>
      </w:r>
      <w:proofErr w:type="spellStart"/>
      <w:r w:rsidRPr="00C44CD2">
        <w:rPr>
          <w:i/>
          <w:sz w:val="20"/>
          <w:lang w:val="de-DE"/>
        </w:rPr>
        <w:t>filosofia</w:t>
      </w:r>
      <w:proofErr w:type="spellEnd"/>
      <w:r w:rsidR="00F76D18" w:rsidRPr="00C44CD2">
        <w:rPr>
          <w:sz w:val="20"/>
          <w:lang w:val="de-DE"/>
        </w:rPr>
        <w:t>, 2003, (LXXI) Nr.1-3,</w:t>
      </w:r>
      <w:r w:rsidRPr="00C44CD2">
        <w:rPr>
          <w:sz w:val="20"/>
          <w:lang w:val="de-DE"/>
        </w:rPr>
        <w:t xml:space="preserve"> 173-182.</w:t>
      </w:r>
      <w:bookmarkEnd w:id="9"/>
    </w:p>
    <w:p w14:paraId="37BC89BE" w14:textId="77777777" w:rsidR="00AC5BA2" w:rsidRPr="00C44CD2" w:rsidRDefault="00AC5BA2" w:rsidP="00AC5BA2">
      <w:pPr>
        <w:tabs>
          <w:tab w:val="left" w:pos="1620"/>
        </w:tabs>
        <w:ind w:left="1080"/>
        <w:rPr>
          <w:sz w:val="20"/>
          <w:lang w:val="de-DE"/>
        </w:rPr>
      </w:pPr>
    </w:p>
    <w:p w14:paraId="56FD1AB5" w14:textId="518CD73A" w:rsidR="00AC5BA2" w:rsidRPr="00022A92" w:rsidRDefault="00AC5BA2" w:rsidP="00AC5BA2">
      <w:pPr>
        <w:tabs>
          <w:tab w:val="left" w:pos="1620"/>
        </w:tabs>
        <w:ind w:left="1080"/>
        <w:rPr>
          <w:sz w:val="20"/>
        </w:rPr>
      </w:pPr>
      <w:r w:rsidRPr="00022A92">
        <w:rPr>
          <w:sz w:val="20"/>
        </w:rPr>
        <w:t xml:space="preserve">“The Rosenzweig-Rosenstock Triangle, </w:t>
      </w:r>
      <w:proofErr w:type="gramStart"/>
      <w:r w:rsidRPr="00022A92">
        <w:rPr>
          <w:sz w:val="20"/>
        </w:rPr>
        <w:t>or,</w:t>
      </w:r>
      <w:proofErr w:type="gramEnd"/>
      <w:r w:rsidRPr="00022A92">
        <w:rPr>
          <w:sz w:val="20"/>
        </w:rPr>
        <w:t xml:space="preserve"> What Can We Learn From </w:t>
      </w:r>
      <w:r w:rsidRPr="00022A92">
        <w:rPr>
          <w:i/>
          <w:sz w:val="20"/>
        </w:rPr>
        <w:t xml:space="preserve">Letters to </w:t>
      </w:r>
      <w:proofErr w:type="spellStart"/>
      <w:r w:rsidRPr="00022A92">
        <w:rPr>
          <w:i/>
          <w:sz w:val="20"/>
        </w:rPr>
        <w:t>Gritli</w:t>
      </w:r>
      <w:proofErr w:type="spellEnd"/>
      <w:r w:rsidRPr="00022A92">
        <w:rPr>
          <w:sz w:val="20"/>
        </w:rPr>
        <w:t xml:space="preserve">?” in </w:t>
      </w:r>
      <w:r w:rsidRPr="00022A92">
        <w:rPr>
          <w:i/>
          <w:sz w:val="20"/>
        </w:rPr>
        <w:t>Modern</w:t>
      </w:r>
      <w:r w:rsidRPr="00022A92">
        <w:rPr>
          <w:sz w:val="20"/>
        </w:rPr>
        <w:t xml:space="preserve"> </w:t>
      </w:r>
      <w:r w:rsidRPr="00022A92">
        <w:rPr>
          <w:i/>
          <w:sz w:val="20"/>
        </w:rPr>
        <w:t>Judaism</w:t>
      </w:r>
      <w:r w:rsidR="00F76D18">
        <w:rPr>
          <w:sz w:val="20"/>
        </w:rPr>
        <w:t>, vol. 23 nr. 1</w:t>
      </w:r>
      <w:r w:rsidRPr="00022A92">
        <w:rPr>
          <w:sz w:val="20"/>
        </w:rPr>
        <w:t xml:space="preserve"> </w:t>
      </w:r>
      <w:r w:rsidR="00F76D18">
        <w:rPr>
          <w:sz w:val="20"/>
        </w:rPr>
        <w:t>(February 2003),</w:t>
      </w:r>
      <w:r w:rsidRPr="00022A92">
        <w:rPr>
          <w:sz w:val="20"/>
        </w:rPr>
        <w:t xml:space="preserve"> 74-98.</w:t>
      </w:r>
    </w:p>
    <w:p w14:paraId="46F6860B" w14:textId="77777777" w:rsidR="00BD0AC8" w:rsidRPr="00022A92" w:rsidRDefault="00BD0AC8">
      <w:pPr>
        <w:tabs>
          <w:tab w:val="left" w:pos="1620"/>
          <w:tab w:val="left" w:pos="1980"/>
        </w:tabs>
        <w:rPr>
          <w:sz w:val="20"/>
        </w:rPr>
      </w:pPr>
    </w:p>
    <w:p w14:paraId="7A812A3C" w14:textId="2EC79C6E" w:rsidR="00BD0AC8" w:rsidRPr="00C44CD2" w:rsidRDefault="00BD0AC8" w:rsidP="00BD0AC8">
      <w:pPr>
        <w:tabs>
          <w:tab w:val="left" w:pos="1620"/>
          <w:tab w:val="left" w:pos="1980"/>
        </w:tabs>
        <w:ind w:left="1080"/>
        <w:rPr>
          <w:sz w:val="20"/>
          <w:lang w:val="de-DE"/>
        </w:rPr>
      </w:pPr>
      <w:r w:rsidRPr="00C44CD2">
        <w:rPr>
          <w:sz w:val="20"/>
          <w:lang w:val="de-DE"/>
        </w:rPr>
        <w:t xml:space="preserve">“Unser jüdischer Spezialkollege” in </w:t>
      </w:r>
      <w:r w:rsidRPr="00C44CD2">
        <w:rPr>
          <w:i/>
          <w:sz w:val="20"/>
          <w:lang w:val="de-DE"/>
        </w:rPr>
        <w:t>Widerspruch. Münchner Zeitschrift für Philosophie</w:t>
      </w:r>
      <w:r w:rsidRPr="00C44CD2">
        <w:rPr>
          <w:sz w:val="20"/>
          <w:lang w:val="de-DE"/>
        </w:rPr>
        <w:t xml:space="preserve"> 21. Jahrgang, Nr. 37 (2001), 80-84.</w:t>
      </w:r>
    </w:p>
    <w:p w14:paraId="483E429F" w14:textId="77777777" w:rsidR="00BD0AC8" w:rsidRPr="00C44CD2" w:rsidRDefault="00BD0AC8" w:rsidP="00BD0AC8">
      <w:pPr>
        <w:tabs>
          <w:tab w:val="left" w:pos="1620"/>
          <w:tab w:val="left" w:pos="1980"/>
        </w:tabs>
        <w:ind w:left="1080"/>
        <w:rPr>
          <w:sz w:val="20"/>
          <w:lang w:val="de-DE"/>
        </w:rPr>
      </w:pPr>
    </w:p>
    <w:p w14:paraId="178EAD4C" w14:textId="77777777" w:rsidR="00BD0AC8" w:rsidRPr="00022A92" w:rsidRDefault="00BD0AC8" w:rsidP="00BD0AC8">
      <w:pPr>
        <w:tabs>
          <w:tab w:val="left" w:pos="1620"/>
          <w:tab w:val="left" w:pos="1980"/>
        </w:tabs>
        <w:ind w:left="1080"/>
        <w:rPr>
          <w:sz w:val="20"/>
        </w:rPr>
      </w:pPr>
      <w:r w:rsidRPr="00022A92">
        <w:rPr>
          <w:sz w:val="20"/>
        </w:rPr>
        <w:t>“</w:t>
      </w:r>
      <w:proofErr w:type="spellStart"/>
      <w:r w:rsidRPr="00022A92">
        <w:rPr>
          <w:sz w:val="20"/>
        </w:rPr>
        <w:t>Goldhagen</w:t>
      </w:r>
      <w:proofErr w:type="spellEnd"/>
      <w:r w:rsidRPr="00022A92">
        <w:rPr>
          <w:sz w:val="20"/>
        </w:rPr>
        <w:t xml:space="preserve"> in Germany: Historians’ Nightmare &amp; Popular Hero. An Essay on the Reception of </w:t>
      </w:r>
      <w:r w:rsidRPr="00022A92">
        <w:rPr>
          <w:i/>
          <w:sz w:val="20"/>
        </w:rPr>
        <w:t>Hitler’s Willing Executioners</w:t>
      </w:r>
      <w:r w:rsidRPr="00022A92">
        <w:rPr>
          <w:sz w:val="20"/>
        </w:rPr>
        <w:t xml:space="preserve"> in Germany” in: </w:t>
      </w:r>
      <w:r w:rsidRPr="00022A92">
        <w:rPr>
          <w:i/>
          <w:sz w:val="20"/>
        </w:rPr>
        <w:t>Religious Studies Review,</w:t>
      </w:r>
      <w:r w:rsidRPr="00022A92">
        <w:rPr>
          <w:sz w:val="20"/>
        </w:rPr>
        <w:t xml:space="preserve"> vol. 24 no. 3 (July 1998), 231-240.</w:t>
      </w:r>
    </w:p>
    <w:p w14:paraId="579B06CA" w14:textId="77777777" w:rsidR="00BD0AC8" w:rsidRPr="00022A92" w:rsidRDefault="00BD0AC8">
      <w:pPr>
        <w:tabs>
          <w:tab w:val="left" w:pos="1620"/>
          <w:tab w:val="left" w:pos="1980"/>
        </w:tabs>
        <w:rPr>
          <w:sz w:val="20"/>
        </w:rPr>
      </w:pPr>
    </w:p>
    <w:p w14:paraId="7160467A" w14:textId="71B4F692" w:rsidR="00BD0AC8" w:rsidRPr="00871BE5" w:rsidRDefault="00BD0AC8" w:rsidP="00871BE5">
      <w:pPr>
        <w:tabs>
          <w:tab w:val="left" w:pos="1620"/>
          <w:tab w:val="left" w:pos="1980"/>
        </w:tabs>
        <w:ind w:left="1080"/>
        <w:rPr>
          <w:i/>
          <w:sz w:val="20"/>
        </w:rPr>
      </w:pPr>
      <w:r w:rsidRPr="00022A92">
        <w:rPr>
          <w:sz w:val="20"/>
        </w:rPr>
        <w:t xml:space="preserve">“’The Individual as I’ in Hermann Cohen’s Jewish Thought” in </w:t>
      </w:r>
      <w:r w:rsidRPr="00022A92">
        <w:rPr>
          <w:i/>
          <w:sz w:val="20"/>
        </w:rPr>
        <w:t xml:space="preserve">The Journal of Jewish Thought and Philosophy, </w:t>
      </w:r>
      <w:r w:rsidR="002130F9">
        <w:rPr>
          <w:sz w:val="20"/>
        </w:rPr>
        <w:t>vol. 5, No. 2 (</w:t>
      </w:r>
      <w:r w:rsidRPr="00022A92">
        <w:rPr>
          <w:sz w:val="20"/>
        </w:rPr>
        <w:t>1996</w:t>
      </w:r>
      <w:r w:rsidR="002130F9">
        <w:rPr>
          <w:sz w:val="20"/>
        </w:rPr>
        <w:t xml:space="preserve">), </w:t>
      </w:r>
      <w:r w:rsidRPr="00022A92">
        <w:rPr>
          <w:sz w:val="20"/>
        </w:rPr>
        <w:t>281-296.</w:t>
      </w:r>
    </w:p>
    <w:p w14:paraId="157CA105" w14:textId="77777777" w:rsidR="00BD0AC8" w:rsidRPr="00022A92" w:rsidRDefault="00BD0AC8">
      <w:pPr>
        <w:pStyle w:val="Heading"/>
        <w:rPr>
          <w:rFonts w:ascii="Times New Roman" w:hAnsi="Times New Roman"/>
          <w:sz w:val="20"/>
        </w:rPr>
      </w:pPr>
    </w:p>
    <w:p w14:paraId="693A0977" w14:textId="77777777" w:rsidR="00BD0AC8" w:rsidRPr="00F14BBF" w:rsidRDefault="00BD0AC8" w:rsidP="00BD0AC8">
      <w:pPr>
        <w:pStyle w:val="Heading3"/>
        <w:ind w:left="360"/>
        <w:rPr>
          <w:rFonts w:ascii="Times New Roman" w:hAnsi="Times New Roman"/>
          <w:sz w:val="20"/>
        </w:rPr>
      </w:pPr>
      <w:r w:rsidRPr="00F14BBF">
        <w:rPr>
          <w:rFonts w:ascii="Times New Roman" w:hAnsi="Times New Roman"/>
          <w:sz w:val="20"/>
        </w:rPr>
        <w:t>Reference articles</w:t>
      </w:r>
    </w:p>
    <w:p w14:paraId="201D0392" w14:textId="17871EC0" w:rsidR="00D57903" w:rsidRDefault="00D57903" w:rsidP="007F47EE">
      <w:pPr>
        <w:pStyle w:val="Heading"/>
        <w:ind w:left="1080"/>
        <w:rPr>
          <w:rFonts w:ascii="Times New Roman" w:hAnsi="Times New Roman"/>
          <w:b w:val="0"/>
          <w:sz w:val="20"/>
        </w:rPr>
      </w:pPr>
      <w:r w:rsidRPr="00D57903">
        <w:rPr>
          <w:b w:val="0"/>
          <w:sz w:val="20"/>
        </w:rPr>
        <w:t>„Metaphor</w:t>
      </w:r>
      <w:r w:rsidR="00F14BBF">
        <w:rPr>
          <w:b w:val="0"/>
          <w:sz w:val="20"/>
        </w:rPr>
        <w:t>:</w:t>
      </w:r>
      <w:r w:rsidRPr="00D57903">
        <w:rPr>
          <w:b w:val="0"/>
          <w:sz w:val="20"/>
        </w:rPr>
        <w:t xml:space="preserve"> </w:t>
      </w:r>
      <w:r w:rsidR="001D7F72">
        <w:rPr>
          <w:b w:val="0"/>
          <w:sz w:val="20"/>
        </w:rPr>
        <w:t xml:space="preserve">D. </w:t>
      </w:r>
      <w:r w:rsidRPr="00D57903">
        <w:rPr>
          <w:b w:val="0"/>
          <w:sz w:val="20"/>
        </w:rPr>
        <w:t xml:space="preserve">Modern </w:t>
      </w:r>
      <w:proofErr w:type="gramStart"/>
      <w:r w:rsidRPr="00D57903">
        <w:rPr>
          <w:b w:val="0"/>
          <w:sz w:val="20"/>
        </w:rPr>
        <w:t>Judaism“ in</w:t>
      </w:r>
      <w:proofErr w:type="gramEnd"/>
      <w:r w:rsidRPr="00D57903">
        <w:rPr>
          <w:b w:val="0"/>
          <w:sz w:val="20"/>
        </w:rPr>
        <w:t xml:space="preserve"> </w:t>
      </w:r>
      <w:r w:rsidRPr="00022A92">
        <w:rPr>
          <w:rFonts w:ascii="Times New Roman" w:hAnsi="Times New Roman"/>
          <w:b w:val="0"/>
          <w:i/>
          <w:sz w:val="20"/>
        </w:rPr>
        <w:t>Encyclopedia of the Bible and Its Reception</w:t>
      </w:r>
      <w:r w:rsidRPr="00022A92">
        <w:rPr>
          <w:rFonts w:ascii="Times New Roman" w:hAnsi="Times New Roman"/>
          <w:b w:val="0"/>
          <w:sz w:val="20"/>
        </w:rPr>
        <w:t xml:space="preserve"> (</w:t>
      </w:r>
      <w:r w:rsidRPr="00022A92">
        <w:rPr>
          <w:rFonts w:ascii="Times New Roman" w:hAnsi="Times New Roman"/>
          <w:b w:val="0"/>
          <w:i/>
          <w:sz w:val="20"/>
        </w:rPr>
        <w:t>EBR</w:t>
      </w:r>
      <w:r w:rsidRPr="00022A92">
        <w:rPr>
          <w:rFonts w:ascii="Times New Roman" w:hAnsi="Times New Roman"/>
          <w:b w:val="0"/>
          <w:sz w:val="20"/>
        </w:rPr>
        <w:t xml:space="preserve">), </w:t>
      </w:r>
      <w:r w:rsidR="001D7F72">
        <w:rPr>
          <w:rFonts w:ascii="Times New Roman" w:hAnsi="Times New Roman"/>
          <w:b w:val="0"/>
          <w:sz w:val="20"/>
        </w:rPr>
        <w:t xml:space="preserve">vol 18, </w:t>
      </w:r>
      <w:r w:rsidRPr="00022A92">
        <w:rPr>
          <w:rFonts w:ascii="Times New Roman" w:hAnsi="Times New Roman"/>
          <w:b w:val="0"/>
          <w:sz w:val="20"/>
        </w:rPr>
        <w:t>Berlin: Walter de</w:t>
      </w:r>
      <w:r>
        <w:rPr>
          <w:rFonts w:ascii="Times New Roman" w:hAnsi="Times New Roman"/>
          <w:b w:val="0"/>
          <w:sz w:val="20"/>
        </w:rPr>
        <w:t xml:space="preserve"> Gruyter</w:t>
      </w:r>
      <w:r w:rsidR="001D7F72">
        <w:rPr>
          <w:rFonts w:ascii="Times New Roman" w:hAnsi="Times New Roman"/>
          <w:b w:val="0"/>
          <w:sz w:val="20"/>
        </w:rPr>
        <w:t>, 2020, 988-992.</w:t>
      </w:r>
      <w:r>
        <w:rPr>
          <w:rFonts w:ascii="Times New Roman" w:hAnsi="Times New Roman"/>
          <w:b w:val="0"/>
          <w:sz w:val="20"/>
        </w:rPr>
        <w:t xml:space="preserve"> </w:t>
      </w:r>
    </w:p>
    <w:p w14:paraId="725AC8AB" w14:textId="77777777" w:rsidR="00D57903" w:rsidRPr="00D57903" w:rsidRDefault="00D57903" w:rsidP="007F47EE">
      <w:pPr>
        <w:pStyle w:val="Heading"/>
        <w:ind w:left="1080"/>
        <w:rPr>
          <w:b w:val="0"/>
          <w:i/>
          <w:iCs/>
          <w:sz w:val="20"/>
        </w:rPr>
      </w:pPr>
    </w:p>
    <w:p w14:paraId="7E76BFD9" w14:textId="77E6E590" w:rsidR="007F47EE" w:rsidRPr="00C44CD2" w:rsidRDefault="007F47EE" w:rsidP="007F47EE">
      <w:pPr>
        <w:pStyle w:val="Heading"/>
        <w:ind w:left="1080"/>
        <w:rPr>
          <w:rFonts w:ascii="Times New Roman" w:hAnsi="Times New Roman"/>
          <w:b w:val="0"/>
          <w:sz w:val="20"/>
          <w:lang w:val="de-DE"/>
        </w:rPr>
      </w:pPr>
      <w:r w:rsidRPr="00C44CD2">
        <w:rPr>
          <w:b w:val="0"/>
          <w:sz w:val="20"/>
          <w:lang w:val="de-DE"/>
        </w:rPr>
        <w:t xml:space="preserve">“Blasphemie” </w:t>
      </w:r>
      <w:r w:rsidR="008D67B9">
        <w:rPr>
          <w:b w:val="0"/>
          <w:sz w:val="20"/>
          <w:lang w:val="de-DE"/>
        </w:rPr>
        <w:t>in</w:t>
      </w:r>
      <w:r w:rsidRPr="00C44CD2">
        <w:rPr>
          <w:b w:val="0"/>
          <w:sz w:val="20"/>
          <w:lang w:val="de-DE"/>
        </w:rPr>
        <w:t xml:space="preserve"> </w:t>
      </w:r>
      <w:r w:rsidRPr="00C44CD2">
        <w:rPr>
          <w:b w:val="0"/>
          <w:i/>
          <w:sz w:val="20"/>
          <w:lang w:val="de-DE"/>
        </w:rPr>
        <w:t>Lexikon für Evangelische Theologie und Gemeinde</w:t>
      </w:r>
      <w:r w:rsidRPr="00C44CD2">
        <w:rPr>
          <w:b w:val="0"/>
          <w:sz w:val="20"/>
          <w:lang w:val="de-DE"/>
        </w:rPr>
        <w:t>. 2</w:t>
      </w:r>
      <w:r w:rsidRPr="00C44CD2">
        <w:rPr>
          <w:b w:val="0"/>
          <w:sz w:val="20"/>
          <w:vertAlign w:val="superscript"/>
          <w:lang w:val="de-DE"/>
        </w:rPr>
        <w:t>nd</w:t>
      </w:r>
      <w:r w:rsidRPr="00C44CD2">
        <w:rPr>
          <w:b w:val="0"/>
          <w:sz w:val="20"/>
          <w:lang w:val="de-DE"/>
        </w:rPr>
        <w:t xml:space="preserve"> </w:t>
      </w:r>
      <w:proofErr w:type="spellStart"/>
      <w:r w:rsidRPr="00C44CD2">
        <w:rPr>
          <w:b w:val="0"/>
          <w:sz w:val="20"/>
          <w:lang w:val="de-DE"/>
        </w:rPr>
        <w:t>edition</w:t>
      </w:r>
      <w:proofErr w:type="spellEnd"/>
      <w:r w:rsidRPr="00C44CD2">
        <w:rPr>
          <w:b w:val="0"/>
          <w:sz w:val="20"/>
          <w:lang w:val="de-DE"/>
        </w:rPr>
        <w:t>. Vol. 1 (2017), 945-7.</w:t>
      </w:r>
    </w:p>
    <w:p w14:paraId="39AEB587" w14:textId="77777777" w:rsidR="007F47EE" w:rsidRPr="00C44CD2" w:rsidRDefault="007F47EE" w:rsidP="00C053B6">
      <w:pPr>
        <w:pStyle w:val="Heading"/>
        <w:ind w:left="1080"/>
        <w:rPr>
          <w:rFonts w:ascii="Times New Roman" w:hAnsi="Times New Roman"/>
          <w:b w:val="0"/>
          <w:sz w:val="20"/>
          <w:lang w:val="de-DE"/>
        </w:rPr>
      </w:pPr>
    </w:p>
    <w:p w14:paraId="728A1376" w14:textId="256A490A" w:rsidR="004F202A" w:rsidRPr="00C44CD2" w:rsidRDefault="004F202A" w:rsidP="00C053B6">
      <w:pPr>
        <w:pStyle w:val="Heading"/>
        <w:ind w:left="1080"/>
        <w:rPr>
          <w:rFonts w:ascii="Times New Roman" w:hAnsi="Times New Roman"/>
          <w:b w:val="0"/>
          <w:sz w:val="20"/>
          <w:lang w:val="de-DE"/>
        </w:rPr>
      </w:pPr>
      <w:r w:rsidRPr="00C44CD2">
        <w:rPr>
          <w:rFonts w:ascii="Times New Roman" w:hAnsi="Times New Roman"/>
          <w:b w:val="0"/>
          <w:sz w:val="20"/>
          <w:lang w:val="de-DE"/>
        </w:rPr>
        <w:t xml:space="preserve">“Zion” in </w:t>
      </w:r>
      <w:r w:rsidRPr="00C44CD2">
        <w:rPr>
          <w:rFonts w:ascii="Times New Roman" w:hAnsi="Times New Roman"/>
          <w:b w:val="0"/>
          <w:i/>
          <w:sz w:val="20"/>
          <w:lang w:val="de-DE"/>
        </w:rPr>
        <w:t>Enzyklopädie jüdischer Geschichte und Kultur</w:t>
      </w:r>
      <w:r w:rsidR="006B1E64" w:rsidRPr="00C44CD2">
        <w:rPr>
          <w:rFonts w:ascii="Times New Roman" w:hAnsi="Times New Roman"/>
          <w:b w:val="0"/>
          <w:sz w:val="20"/>
          <w:lang w:val="de-DE"/>
        </w:rPr>
        <w:t xml:space="preserve"> </w:t>
      </w:r>
      <w:proofErr w:type="spellStart"/>
      <w:r w:rsidR="006B1E64" w:rsidRPr="00C44CD2">
        <w:rPr>
          <w:rFonts w:ascii="Times New Roman" w:hAnsi="Times New Roman"/>
          <w:b w:val="0"/>
          <w:sz w:val="20"/>
          <w:lang w:val="de-DE"/>
        </w:rPr>
        <w:t>ed</w:t>
      </w:r>
      <w:proofErr w:type="spellEnd"/>
      <w:r w:rsidR="006B1E64" w:rsidRPr="00C44CD2">
        <w:rPr>
          <w:rFonts w:ascii="Times New Roman" w:hAnsi="Times New Roman"/>
          <w:b w:val="0"/>
          <w:sz w:val="20"/>
          <w:lang w:val="de-DE"/>
        </w:rPr>
        <w:t>. Dan Diner,</w:t>
      </w:r>
      <w:r w:rsidRPr="00C44CD2">
        <w:rPr>
          <w:rFonts w:ascii="Times New Roman" w:hAnsi="Times New Roman"/>
          <w:b w:val="0"/>
          <w:sz w:val="20"/>
          <w:lang w:val="de-DE"/>
        </w:rPr>
        <w:t xml:space="preserve"> </w:t>
      </w:r>
      <w:r w:rsidR="006B1E64" w:rsidRPr="00C44CD2">
        <w:rPr>
          <w:rFonts w:ascii="Times New Roman" w:hAnsi="Times New Roman"/>
          <w:b w:val="0"/>
          <w:sz w:val="20"/>
          <w:lang w:val="de-DE"/>
        </w:rPr>
        <w:t>vol. 6. (</w:t>
      </w:r>
      <w:r w:rsidRPr="00C44CD2">
        <w:rPr>
          <w:rFonts w:ascii="Times New Roman" w:hAnsi="Times New Roman"/>
          <w:b w:val="0"/>
          <w:sz w:val="20"/>
          <w:lang w:val="de-DE"/>
        </w:rPr>
        <w:t>Stuttgart: J.B. Metzler Verlag</w:t>
      </w:r>
      <w:r w:rsidR="006B1E64" w:rsidRPr="00C44CD2">
        <w:rPr>
          <w:rFonts w:ascii="Times New Roman" w:hAnsi="Times New Roman"/>
          <w:b w:val="0"/>
          <w:sz w:val="20"/>
          <w:lang w:val="de-DE"/>
        </w:rPr>
        <w:t xml:space="preserve">, </w:t>
      </w:r>
      <w:r w:rsidRPr="00C44CD2">
        <w:rPr>
          <w:rFonts w:ascii="Times New Roman" w:hAnsi="Times New Roman"/>
          <w:b w:val="0"/>
          <w:sz w:val="20"/>
          <w:lang w:val="de-DE"/>
        </w:rPr>
        <w:t>2015)</w:t>
      </w:r>
      <w:r w:rsidR="00A23C1F" w:rsidRPr="00C44CD2">
        <w:rPr>
          <w:rFonts w:ascii="Times New Roman" w:hAnsi="Times New Roman"/>
          <w:b w:val="0"/>
          <w:sz w:val="20"/>
          <w:lang w:val="de-DE"/>
        </w:rPr>
        <w:t xml:space="preserve">, </w:t>
      </w:r>
      <w:r w:rsidR="006B1E64" w:rsidRPr="00C44CD2">
        <w:rPr>
          <w:rFonts w:ascii="Times New Roman" w:hAnsi="Times New Roman"/>
          <w:b w:val="0"/>
          <w:sz w:val="20"/>
          <w:lang w:val="de-DE"/>
        </w:rPr>
        <w:t>564-567</w:t>
      </w:r>
      <w:r w:rsidR="00AD1871" w:rsidRPr="00C44CD2">
        <w:rPr>
          <w:rFonts w:ascii="Times New Roman" w:hAnsi="Times New Roman"/>
          <w:b w:val="0"/>
          <w:sz w:val="20"/>
          <w:lang w:val="de-DE"/>
        </w:rPr>
        <w:t>.</w:t>
      </w:r>
    </w:p>
    <w:p w14:paraId="36199206" w14:textId="77777777" w:rsidR="004F202A" w:rsidRPr="00C44CD2" w:rsidRDefault="004F202A" w:rsidP="00C053B6">
      <w:pPr>
        <w:pStyle w:val="Heading"/>
        <w:ind w:left="1080"/>
        <w:rPr>
          <w:rFonts w:ascii="Times New Roman" w:hAnsi="Times New Roman"/>
          <w:b w:val="0"/>
          <w:sz w:val="20"/>
          <w:lang w:val="de-DE"/>
        </w:rPr>
      </w:pPr>
    </w:p>
    <w:p w14:paraId="0E03C946" w14:textId="55AE1BC0" w:rsidR="00947D30" w:rsidRDefault="00C053B6" w:rsidP="00947D30">
      <w:pPr>
        <w:pStyle w:val="Heading"/>
        <w:ind w:left="1080"/>
        <w:rPr>
          <w:rFonts w:ascii="Times New Roman" w:hAnsi="Times New Roman"/>
          <w:b w:val="0"/>
          <w:sz w:val="20"/>
        </w:rPr>
      </w:pPr>
      <w:r w:rsidRPr="00022A92">
        <w:rPr>
          <w:rFonts w:ascii="Times New Roman" w:hAnsi="Times New Roman"/>
          <w:b w:val="0"/>
          <w:sz w:val="20"/>
        </w:rPr>
        <w:t>“Martin Buber</w:t>
      </w:r>
      <w:r w:rsidR="00871BE5">
        <w:rPr>
          <w:rFonts w:ascii="Times New Roman" w:hAnsi="Times New Roman"/>
          <w:b w:val="0"/>
          <w:sz w:val="20"/>
        </w:rPr>
        <w:t>,</w:t>
      </w:r>
      <w:r w:rsidRPr="00022A92">
        <w:rPr>
          <w:rFonts w:ascii="Times New Roman" w:hAnsi="Times New Roman"/>
          <w:b w:val="0"/>
          <w:sz w:val="20"/>
        </w:rPr>
        <w:t xml:space="preserve">” </w:t>
      </w:r>
      <w:r w:rsidR="00795D10">
        <w:rPr>
          <w:rFonts w:ascii="Times New Roman" w:hAnsi="Times New Roman"/>
          <w:b w:val="0"/>
          <w:sz w:val="20"/>
        </w:rPr>
        <w:t>sole</w:t>
      </w:r>
      <w:r w:rsidR="00871BE5">
        <w:rPr>
          <w:rFonts w:ascii="Times New Roman" w:hAnsi="Times New Roman"/>
          <w:b w:val="0"/>
          <w:sz w:val="20"/>
        </w:rPr>
        <w:t xml:space="preserve"> author of 2004 </w:t>
      </w:r>
      <w:r w:rsidR="00492B82">
        <w:rPr>
          <w:rFonts w:ascii="Times New Roman" w:hAnsi="Times New Roman"/>
          <w:b w:val="0"/>
          <w:sz w:val="20"/>
        </w:rPr>
        <w:t>entry (</w:t>
      </w:r>
      <w:r w:rsidR="00871BE5">
        <w:rPr>
          <w:rFonts w:ascii="Times New Roman" w:hAnsi="Times New Roman"/>
          <w:b w:val="0"/>
          <w:sz w:val="20"/>
        </w:rPr>
        <w:t>revised 2007</w:t>
      </w:r>
      <w:r w:rsidR="00492B82">
        <w:rPr>
          <w:rFonts w:ascii="Times New Roman" w:hAnsi="Times New Roman"/>
          <w:b w:val="0"/>
          <w:sz w:val="20"/>
        </w:rPr>
        <w:t>);</w:t>
      </w:r>
      <w:r w:rsidR="00871BE5">
        <w:rPr>
          <w:rFonts w:ascii="Times New Roman" w:hAnsi="Times New Roman"/>
          <w:b w:val="0"/>
          <w:sz w:val="20"/>
        </w:rPr>
        <w:t xml:space="preserve"> </w:t>
      </w:r>
      <w:r w:rsidR="00492B82">
        <w:rPr>
          <w:rFonts w:ascii="Times New Roman" w:hAnsi="Times New Roman"/>
          <w:b w:val="0"/>
          <w:sz w:val="20"/>
        </w:rPr>
        <w:t xml:space="preserve">lead author of </w:t>
      </w:r>
      <w:r w:rsidR="00871BE5">
        <w:rPr>
          <w:rFonts w:ascii="Times New Roman" w:hAnsi="Times New Roman"/>
          <w:b w:val="0"/>
          <w:sz w:val="20"/>
        </w:rPr>
        <w:t>major revision (</w:t>
      </w:r>
      <w:r w:rsidR="002B40D4">
        <w:rPr>
          <w:rFonts w:ascii="Times New Roman" w:hAnsi="Times New Roman"/>
          <w:b w:val="0"/>
          <w:sz w:val="20"/>
        </w:rPr>
        <w:t xml:space="preserve">with </w:t>
      </w:r>
      <w:r w:rsidR="00871BE5">
        <w:rPr>
          <w:rFonts w:ascii="Times New Roman" w:hAnsi="Times New Roman"/>
          <w:b w:val="0"/>
          <w:sz w:val="20"/>
        </w:rPr>
        <w:t xml:space="preserve">Zachary </w:t>
      </w:r>
      <w:proofErr w:type="spellStart"/>
      <w:r w:rsidR="00F30E2D" w:rsidRPr="00F30E2D">
        <w:rPr>
          <w:rFonts w:ascii="Times New Roman" w:hAnsi="Times New Roman"/>
          <w:b w:val="0"/>
          <w:sz w:val="20"/>
        </w:rPr>
        <w:t>Braiterman</w:t>
      </w:r>
      <w:proofErr w:type="spellEnd"/>
      <w:r w:rsidR="00F30E2D" w:rsidRPr="00F30E2D">
        <w:rPr>
          <w:rFonts w:ascii="Times New Roman" w:hAnsi="Times New Roman"/>
          <w:b w:val="0"/>
          <w:sz w:val="20"/>
        </w:rPr>
        <w:t xml:space="preserve">, </w:t>
      </w:r>
      <w:r w:rsidR="00871BE5">
        <w:rPr>
          <w:rFonts w:ascii="Times New Roman" w:hAnsi="Times New Roman"/>
          <w:b w:val="0"/>
          <w:sz w:val="20"/>
        </w:rPr>
        <w:t xml:space="preserve">co-author) 2014 in </w:t>
      </w:r>
      <w:r w:rsidR="00F30E2D" w:rsidRPr="00F30E2D">
        <w:rPr>
          <w:rFonts w:ascii="Times New Roman" w:hAnsi="Times New Roman"/>
          <w:b w:val="0"/>
          <w:i/>
          <w:iCs/>
          <w:sz w:val="20"/>
        </w:rPr>
        <w:t>The Stanford Encyclopedia of Philosophy</w:t>
      </w:r>
      <w:r w:rsidR="00F30E2D" w:rsidRPr="00F30E2D">
        <w:rPr>
          <w:rFonts w:ascii="Times New Roman" w:hAnsi="Times New Roman"/>
          <w:b w:val="0"/>
          <w:sz w:val="20"/>
        </w:rPr>
        <w:t xml:space="preserve"> (Winter 2014 Edition), Edward N. </w:t>
      </w:r>
      <w:proofErr w:type="spellStart"/>
      <w:r w:rsidR="00F30E2D" w:rsidRPr="00F30E2D">
        <w:rPr>
          <w:rFonts w:ascii="Times New Roman" w:hAnsi="Times New Roman"/>
          <w:b w:val="0"/>
          <w:sz w:val="20"/>
        </w:rPr>
        <w:t>Zalta</w:t>
      </w:r>
      <w:proofErr w:type="spellEnd"/>
      <w:r w:rsidR="00F30E2D" w:rsidRPr="00F30E2D">
        <w:rPr>
          <w:rFonts w:ascii="Times New Roman" w:hAnsi="Times New Roman"/>
          <w:b w:val="0"/>
          <w:sz w:val="20"/>
        </w:rPr>
        <w:t xml:space="preserve"> (ed.), URL </w:t>
      </w:r>
      <w:r w:rsidR="002F1507" w:rsidRPr="002F1507">
        <w:rPr>
          <w:rFonts w:ascii="Times New Roman" w:hAnsi="Times New Roman"/>
          <w:b w:val="0"/>
          <w:sz w:val="20"/>
        </w:rPr>
        <w:t>http://plato.stanford.edu/entries/buber/</w:t>
      </w:r>
      <w:r w:rsidR="00F30E2D">
        <w:rPr>
          <w:rFonts w:ascii="Times New Roman" w:hAnsi="Times New Roman"/>
          <w:b w:val="0"/>
          <w:sz w:val="20"/>
        </w:rPr>
        <w:t>.</w:t>
      </w:r>
    </w:p>
    <w:p w14:paraId="2F37F3AC" w14:textId="77777777" w:rsidR="00947D30" w:rsidRDefault="00947D30" w:rsidP="002C795E">
      <w:pPr>
        <w:pStyle w:val="Heading"/>
        <w:rPr>
          <w:rFonts w:ascii="Times New Roman" w:hAnsi="Times New Roman"/>
          <w:b w:val="0"/>
          <w:sz w:val="20"/>
        </w:rPr>
      </w:pPr>
    </w:p>
    <w:p w14:paraId="108BD618" w14:textId="77777777" w:rsidR="00BD0AC8" w:rsidRPr="00C44CD2" w:rsidRDefault="00BD0AC8" w:rsidP="00BD0AC8">
      <w:pPr>
        <w:pStyle w:val="Heading"/>
        <w:ind w:left="1080"/>
        <w:rPr>
          <w:rFonts w:ascii="Times New Roman" w:hAnsi="Times New Roman"/>
          <w:b w:val="0"/>
          <w:sz w:val="20"/>
          <w:lang w:val="de-DE"/>
        </w:rPr>
      </w:pPr>
      <w:r w:rsidRPr="00C44CD2">
        <w:rPr>
          <w:rFonts w:ascii="Times New Roman" w:hAnsi="Times New Roman"/>
          <w:b w:val="0"/>
          <w:sz w:val="20"/>
          <w:lang w:val="de-DE"/>
        </w:rPr>
        <w:t>“</w:t>
      </w:r>
      <w:proofErr w:type="spellStart"/>
      <w:r w:rsidRPr="00C44CD2">
        <w:rPr>
          <w:rFonts w:ascii="Times New Roman" w:hAnsi="Times New Roman"/>
          <w:b w:val="0"/>
          <w:sz w:val="20"/>
          <w:lang w:val="de-DE"/>
        </w:rPr>
        <w:t>Apikoros</w:t>
      </w:r>
      <w:proofErr w:type="spellEnd"/>
      <w:r w:rsidRPr="00C44CD2">
        <w:rPr>
          <w:rFonts w:ascii="Times New Roman" w:hAnsi="Times New Roman"/>
          <w:b w:val="0"/>
          <w:sz w:val="20"/>
          <w:lang w:val="de-DE"/>
        </w:rPr>
        <w:t xml:space="preserve">” in </w:t>
      </w:r>
      <w:r w:rsidRPr="00C44CD2">
        <w:rPr>
          <w:rFonts w:ascii="Times New Roman" w:hAnsi="Times New Roman"/>
          <w:b w:val="0"/>
          <w:i/>
          <w:sz w:val="20"/>
          <w:lang w:val="de-DE"/>
        </w:rPr>
        <w:t>Enzyklopädie jüdischer Geschichte und Kultur</w:t>
      </w:r>
      <w:r w:rsidRPr="00C44CD2">
        <w:rPr>
          <w:rFonts w:ascii="Times New Roman" w:hAnsi="Times New Roman"/>
          <w:b w:val="0"/>
          <w:sz w:val="20"/>
          <w:lang w:val="de-DE"/>
        </w:rPr>
        <w:t xml:space="preserve"> </w:t>
      </w:r>
      <w:proofErr w:type="spellStart"/>
      <w:r w:rsidRPr="00C44CD2">
        <w:rPr>
          <w:rFonts w:ascii="Times New Roman" w:hAnsi="Times New Roman"/>
          <w:b w:val="0"/>
          <w:sz w:val="20"/>
          <w:lang w:val="de-DE"/>
        </w:rPr>
        <w:t>ed</w:t>
      </w:r>
      <w:proofErr w:type="spellEnd"/>
      <w:r w:rsidRPr="00C44CD2">
        <w:rPr>
          <w:rFonts w:ascii="Times New Roman" w:hAnsi="Times New Roman"/>
          <w:b w:val="0"/>
          <w:sz w:val="20"/>
          <w:lang w:val="de-DE"/>
        </w:rPr>
        <w:t>. Dan Diner. Stuttgart: J.B. Metzler Verlag</w:t>
      </w:r>
      <w:r w:rsidR="00F30E2D" w:rsidRPr="00C44CD2">
        <w:rPr>
          <w:rFonts w:ascii="Times New Roman" w:hAnsi="Times New Roman"/>
          <w:b w:val="0"/>
          <w:sz w:val="20"/>
          <w:lang w:val="de-DE"/>
        </w:rPr>
        <w:t>, vol. 1</w:t>
      </w:r>
      <w:r w:rsidRPr="00C44CD2">
        <w:rPr>
          <w:rFonts w:ascii="Times New Roman" w:hAnsi="Times New Roman"/>
          <w:b w:val="0"/>
          <w:sz w:val="20"/>
          <w:lang w:val="de-DE"/>
        </w:rPr>
        <w:t xml:space="preserve"> (2011).</w:t>
      </w:r>
    </w:p>
    <w:p w14:paraId="5FA10A91" w14:textId="77777777" w:rsidR="00BD0AC8" w:rsidRPr="00C44CD2" w:rsidRDefault="00BD0AC8" w:rsidP="00BD0AC8">
      <w:pPr>
        <w:pStyle w:val="Heading"/>
        <w:ind w:left="1080"/>
        <w:rPr>
          <w:rFonts w:ascii="Times New Roman" w:hAnsi="Times New Roman"/>
          <w:b w:val="0"/>
          <w:sz w:val="20"/>
          <w:lang w:val="de-DE"/>
        </w:rPr>
      </w:pPr>
    </w:p>
    <w:p w14:paraId="401F5131" w14:textId="6C41016E" w:rsidR="00BD0AC8" w:rsidRPr="00022A92" w:rsidRDefault="00BD0AC8" w:rsidP="00BD0AC8">
      <w:pPr>
        <w:pStyle w:val="Heading"/>
        <w:ind w:left="1080"/>
        <w:rPr>
          <w:rFonts w:ascii="Times New Roman" w:hAnsi="Times New Roman"/>
          <w:b w:val="0"/>
          <w:sz w:val="20"/>
        </w:rPr>
      </w:pPr>
      <w:r w:rsidRPr="00022A92">
        <w:rPr>
          <w:rFonts w:ascii="Times New Roman" w:hAnsi="Times New Roman"/>
          <w:b w:val="0"/>
          <w:sz w:val="20"/>
        </w:rPr>
        <w:t xml:space="preserve">“Cohen, Hermann” </w:t>
      </w:r>
      <w:r w:rsidRPr="00022A92">
        <w:rPr>
          <w:rFonts w:ascii="Times New Roman" w:hAnsi="Times New Roman"/>
          <w:b w:val="0"/>
          <w:i/>
          <w:sz w:val="20"/>
        </w:rPr>
        <w:t>Encyclopedia of the Bible and Its Reception</w:t>
      </w:r>
      <w:r w:rsidRPr="00022A92">
        <w:rPr>
          <w:rFonts w:ascii="Times New Roman" w:hAnsi="Times New Roman"/>
          <w:b w:val="0"/>
          <w:sz w:val="20"/>
        </w:rPr>
        <w:t xml:space="preserve"> (</w:t>
      </w:r>
      <w:r w:rsidRPr="00022A92">
        <w:rPr>
          <w:rFonts w:ascii="Times New Roman" w:hAnsi="Times New Roman"/>
          <w:b w:val="0"/>
          <w:i/>
          <w:sz w:val="20"/>
        </w:rPr>
        <w:t>EBR</w:t>
      </w:r>
      <w:r w:rsidRPr="00022A92">
        <w:rPr>
          <w:rFonts w:ascii="Times New Roman" w:hAnsi="Times New Roman"/>
          <w:b w:val="0"/>
          <w:sz w:val="20"/>
        </w:rPr>
        <w:t>), Berlin: Walter de Gruyter (</w:t>
      </w:r>
      <w:r w:rsidR="001B5559">
        <w:rPr>
          <w:rFonts w:ascii="Times New Roman" w:hAnsi="Times New Roman"/>
          <w:b w:val="0"/>
          <w:sz w:val="20"/>
        </w:rPr>
        <w:t>published</w:t>
      </w:r>
      <w:r w:rsidRPr="00022A92">
        <w:rPr>
          <w:rFonts w:ascii="Times New Roman" w:hAnsi="Times New Roman"/>
          <w:b w:val="0"/>
          <w:sz w:val="20"/>
        </w:rPr>
        <w:t>).</w:t>
      </w:r>
    </w:p>
    <w:p w14:paraId="0C7A8997" w14:textId="77777777" w:rsidR="00BD0AC8" w:rsidRPr="00022A92" w:rsidRDefault="00BD0AC8" w:rsidP="00BD0AC8">
      <w:pPr>
        <w:pStyle w:val="Heading"/>
        <w:ind w:left="1080"/>
        <w:rPr>
          <w:rFonts w:ascii="Times New Roman" w:hAnsi="Times New Roman"/>
          <w:b w:val="0"/>
          <w:sz w:val="20"/>
        </w:rPr>
      </w:pPr>
    </w:p>
    <w:p w14:paraId="53FD0F97" w14:textId="77777777" w:rsidR="00BD0AC8" w:rsidRPr="00022A92" w:rsidRDefault="00BD0AC8" w:rsidP="00BD0AC8">
      <w:pPr>
        <w:pStyle w:val="Heading"/>
        <w:ind w:left="1080"/>
        <w:rPr>
          <w:rFonts w:ascii="Times New Roman" w:hAnsi="Times New Roman"/>
          <w:b w:val="0"/>
          <w:sz w:val="20"/>
        </w:rPr>
      </w:pPr>
      <w:r w:rsidRPr="00022A92">
        <w:rPr>
          <w:rFonts w:ascii="Times New Roman" w:hAnsi="Times New Roman"/>
          <w:b w:val="0"/>
          <w:sz w:val="20"/>
        </w:rPr>
        <w:t xml:space="preserve">“Neo-Kantianism” in </w:t>
      </w:r>
      <w:r w:rsidRPr="00022A92">
        <w:rPr>
          <w:rFonts w:ascii="Times New Roman" w:hAnsi="Times New Roman"/>
          <w:b w:val="0"/>
          <w:i/>
          <w:sz w:val="20"/>
        </w:rPr>
        <w:t>Encyclopedia of Political Theory</w:t>
      </w:r>
      <w:r w:rsidRPr="00022A92">
        <w:rPr>
          <w:rFonts w:ascii="Times New Roman" w:hAnsi="Times New Roman"/>
          <w:b w:val="0"/>
          <w:sz w:val="20"/>
        </w:rPr>
        <w:t xml:space="preserve">, ed. Mark </w:t>
      </w:r>
      <w:proofErr w:type="spellStart"/>
      <w:r w:rsidRPr="00022A92">
        <w:rPr>
          <w:rFonts w:ascii="Times New Roman" w:hAnsi="Times New Roman"/>
          <w:b w:val="0"/>
          <w:sz w:val="20"/>
        </w:rPr>
        <w:t>Bevir</w:t>
      </w:r>
      <w:proofErr w:type="spellEnd"/>
      <w:r w:rsidRPr="00022A92">
        <w:rPr>
          <w:rFonts w:ascii="Times New Roman" w:hAnsi="Times New Roman"/>
          <w:b w:val="0"/>
          <w:sz w:val="20"/>
        </w:rPr>
        <w:t xml:space="preserve">. Thousand Oaks/California: SAGE Publications, 2010. </w:t>
      </w:r>
    </w:p>
    <w:p w14:paraId="2E4BF45D" w14:textId="77777777" w:rsidR="00BD0AC8" w:rsidRPr="00022A92" w:rsidRDefault="00BD0AC8" w:rsidP="00BD0AC8">
      <w:pPr>
        <w:pStyle w:val="Heading"/>
        <w:ind w:left="1080"/>
        <w:rPr>
          <w:rFonts w:ascii="Times New Roman" w:hAnsi="Times New Roman"/>
          <w:b w:val="0"/>
          <w:sz w:val="20"/>
        </w:rPr>
      </w:pPr>
    </w:p>
    <w:p w14:paraId="32EA6BD4" w14:textId="7E5CCDF6" w:rsidR="00BD0AC8" w:rsidRPr="00022A92" w:rsidRDefault="00BD0AC8" w:rsidP="00BD0AC8">
      <w:pPr>
        <w:pStyle w:val="Heading"/>
        <w:ind w:left="1080"/>
        <w:rPr>
          <w:rFonts w:ascii="Times New Roman" w:hAnsi="Times New Roman"/>
          <w:b w:val="0"/>
          <w:sz w:val="20"/>
        </w:rPr>
      </w:pPr>
      <w:r w:rsidRPr="00022A92">
        <w:rPr>
          <w:rFonts w:ascii="Times New Roman" w:hAnsi="Times New Roman"/>
          <w:b w:val="0"/>
          <w:sz w:val="20"/>
        </w:rPr>
        <w:t xml:space="preserve">“Atonement. II. Judaism. d. Modern Era and Present” in </w:t>
      </w:r>
      <w:r w:rsidRPr="00022A92">
        <w:rPr>
          <w:rFonts w:ascii="Times New Roman" w:hAnsi="Times New Roman"/>
          <w:b w:val="0"/>
          <w:i/>
          <w:sz w:val="20"/>
        </w:rPr>
        <w:t>Encyclopedia of the Bible and Its Reception</w:t>
      </w:r>
      <w:r w:rsidRPr="00022A92">
        <w:rPr>
          <w:rFonts w:ascii="Times New Roman" w:hAnsi="Times New Roman"/>
          <w:b w:val="0"/>
          <w:sz w:val="20"/>
        </w:rPr>
        <w:t xml:space="preserve"> (</w:t>
      </w:r>
      <w:r w:rsidRPr="00022A92">
        <w:rPr>
          <w:rFonts w:ascii="Times New Roman" w:hAnsi="Times New Roman"/>
          <w:b w:val="0"/>
          <w:i/>
          <w:sz w:val="20"/>
        </w:rPr>
        <w:t>EBR</w:t>
      </w:r>
      <w:r w:rsidRPr="00022A92">
        <w:rPr>
          <w:rFonts w:ascii="Times New Roman" w:hAnsi="Times New Roman"/>
          <w:b w:val="0"/>
          <w:sz w:val="20"/>
        </w:rPr>
        <w:t xml:space="preserve">), Berlin: Walter de Gruyter </w:t>
      </w:r>
      <w:r w:rsidR="00CF3B04">
        <w:rPr>
          <w:rFonts w:ascii="Times New Roman" w:hAnsi="Times New Roman"/>
          <w:b w:val="0"/>
          <w:sz w:val="20"/>
        </w:rPr>
        <w:t>(published</w:t>
      </w:r>
      <w:r w:rsidRPr="00022A92">
        <w:rPr>
          <w:rFonts w:ascii="Times New Roman" w:hAnsi="Times New Roman"/>
          <w:b w:val="0"/>
          <w:sz w:val="20"/>
        </w:rPr>
        <w:t>).</w:t>
      </w:r>
    </w:p>
    <w:p w14:paraId="663767E6" w14:textId="77777777" w:rsidR="00BD0AC8" w:rsidRPr="00022A92" w:rsidRDefault="00BD0AC8" w:rsidP="00BD0AC8">
      <w:pPr>
        <w:pStyle w:val="Heading"/>
        <w:ind w:left="1080"/>
        <w:rPr>
          <w:rFonts w:ascii="Times New Roman" w:hAnsi="Times New Roman"/>
          <w:b w:val="0"/>
          <w:sz w:val="20"/>
        </w:rPr>
      </w:pPr>
    </w:p>
    <w:p w14:paraId="7699D21F" w14:textId="77777777" w:rsidR="00BD0AC8" w:rsidRPr="006578DC" w:rsidRDefault="00BD0AC8" w:rsidP="00BD0AC8">
      <w:pPr>
        <w:pStyle w:val="Heading"/>
        <w:ind w:left="1080"/>
        <w:rPr>
          <w:rFonts w:ascii="Helvetica" w:hAnsi="Helvetica"/>
          <w:color w:val="000000"/>
        </w:rPr>
      </w:pPr>
      <w:r w:rsidRPr="00022A92">
        <w:rPr>
          <w:rFonts w:ascii="Times New Roman" w:hAnsi="Times New Roman"/>
          <w:b w:val="0"/>
          <w:sz w:val="20"/>
        </w:rPr>
        <w:t xml:space="preserve">“Atonement” in </w:t>
      </w:r>
      <w:r w:rsidRPr="00022A92">
        <w:rPr>
          <w:rFonts w:ascii="Times New Roman" w:hAnsi="Times New Roman"/>
          <w:b w:val="0"/>
          <w:i/>
          <w:sz w:val="20"/>
        </w:rPr>
        <w:t>The Cambridge Dictionary of Judaism and Jewish Culture</w:t>
      </w:r>
      <w:r w:rsidRPr="00022A92">
        <w:rPr>
          <w:rFonts w:ascii="Times New Roman" w:hAnsi="Times New Roman"/>
          <w:b w:val="0"/>
          <w:sz w:val="20"/>
        </w:rPr>
        <w:t>, ed. Judith Baskin (2011).</w:t>
      </w:r>
    </w:p>
    <w:p w14:paraId="061EDADD" w14:textId="77777777" w:rsidR="00BD0AC8" w:rsidRPr="00022A92" w:rsidRDefault="00BD0AC8" w:rsidP="00BD0AC8">
      <w:pPr>
        <w:pStyle w:val="Heading"/>
        <w:ind w:left="1080"/>
        <w:rPr>
          <w:rFonts w:ascii="Times New Roman" w:hAnsi="Times New Roman"/>
          <w:b w:val="0"/>
          <w:sz w:val="20"/>
        </w:rPr>
      </w:pPr>
      <w:r w:rsidRPr="00022A92">
        <w:rPr>
          <w:rFonts w:ascii="Times New Roman" w:hAnsi="Times New Roman"/>
          <w:b w:val="0"/>
          <w:sz w:val="20"/>
        </w:rPr>
        <w:t xml:space="preserve"> </w:t>
      </w:r>
    </w:p>
    <w:p w14:paraId="68BEFD77" w14:textId="77777777" w:rsidR="00BD0AC8" w:rsidRPr="006578DC" w:rsidRDefault="00BD0AC8" w:rsidP="00BD0AC8">
      <w:pPr>
        <w:pStyle w:val="Heading"/>
        <w:ind w:left="1080"/>
        <w:rPr>
          <w:rFonts w:ascii="Helvetica" w:hAnsi="Helvetica"/>
          <w:color w:val="000000"/>
        </w:rPr>
      </w:pPr>
      <w:r w:rsidRPr="00022A92">
        <w:rPr>
          <w:rFonts w:ascii="Times New Roman" w:hAnsi="Times New Roman"/>
          <w:b w:val="0"/>
          <w:sz w:val="20"/>
        </w:rPr>
        <w:t xml:space="preserve">“Hermann Cohen” in </w:t>
      </w:r>
      <w:r w:rsidRPr="00022A92">
        <w:rPr>
          <w:rFonts w:ascii="Times New Roman" w:hAnsi="Times New Roman"/>
          <w:b w:val="0"/>
          <w:i/>
          <w:sz w:val="20"/>
        </w:rPr>
        <w:t>The Cambridge Dictionary of Judaism and Jewish Culture</w:t>
      </w:r>
      <w:r w:rsidRPr="00022A92">
        <w:rPr>
          <w:rFonts w:ascii="Times New Roman" w:hAnsi="Times New Roman"/>
          <w:b w:val="0"/>
          <w:sz w:val="20"/>
        </w:rPr>
        <w:t>, ed. Judith Baskin (2011).</w:t>
      </w:r>
    </w:p>
    <w:p w14:paraId="020EAC61" w14:textId="77777777" w:rsidR="00BD0AC8" w:rsidRPr="00022A92" w:rsidRDefault="00BD0AC8">
      <w:pPr>
        <w:pStyle w:val="Heading"/>
        <w:rPr>
          <w:rFonts w:ascii="Times New Roman" w:hAnsi="Times New Roman"/>
          <w:b w:val="0"/>
          <w:sz w:val="20"/>
        </w:rPr>
      </w:pPr>
    </w:p>
    <w:p w14:paraId="07F7B92B" w14:textId="77777777" w:rsidR="00BD0AC8" w:rsidRPr="00022A92" w:rsidRDefault="00BD0AC8" w:rsidP="00BD0AC8">
      <w:pPr>
        <w:pStyle w:val="Heading"/>
        <w:ind w:left="1080"/>
        <w:rPr>
          <w:rFonts w:ascii="Times New Roman" w:hAnsi="Times New Roman"/>
          <w:b w:val="0"/>
          <w:sz w:val="20"/>
        </w:rPr>
      </w:pPr>
      <w:r w:rsidRPr="00022A92">
        <w:rPr>
          <w:rFonts w:ascii="Times New Roman" w:hAnsi="Times New Roman"/>
          <w:b w:val="0"/>
          <w:sz w:val="20"/>
        </w:rPr>
        <w:t xml:space="preserve">“Hermann Cohen” in </w:t>
      </w:r>
      <w:r w:rsidRPr="00022A92">
        <w:rPr>
          <w:rFonts w:ascii="Times New Roman" w:hAnsi="Times New Roman"/>
          <w:b w:val="0"/>
          <w:i/>
          <w:sz w:val="20"/>
        </w:rPr>
        <w:t>Routledge</w:t>
      </w:r>
      <w:r w:rsidRPr="00022A92">
        <w:rPr>
          <w:rFonts w:ascii="Times New Roman" w:hAnsi="Times New Roman"/>
          <w:b w:val="0"/>
          <w:sz w:val="20"/>
        </w:rPr>
        <w:t xml:space="preserve"> </w:t>
      </w:r>
      <w:r w:rsidRPr="00022A92">
        <w:rPr>
          <w:rFonts w:ascii="Times New Roman" w:hAnsi="Times New Roman"/>
          <w:b w:val="0"/>
          <w:i/>
          <w:sz w:val="20"/>
        </w:rPr>
        <w:t>Encyclopedia of Philosophy,</w:t>
      </w:r>
      <w:r w:rsidRPr="00022A92">
        <w:rPr>
          <w:rFonts w:ascii="Times New Roman" w:hAnsi="Times New Roman"/>
          <w:b w:val="0"/>
          <w:sz w:val="20"/>
        </w:rPr>
        <w:t xml:space="preserve"> ed. Edward Craig, London, 1998.</w:t>
      </w:r>
    </w:p>
    <w:p w14:paraId="45875561" w14:textId="77777777" w:rsidR="00BD0AC8" w:rsidRPr="00022A92" w:rsidRDefault="00BD0AC8">
      <w:pPr>
        <w:pStyle w:val="Heading"/>
        <w:rPr>
          <w:rFonts w:ascii="Times New Roman" w:hAnsi="Times New Roman"/>
          <w:sz w:val="20"/>
        </w:rPr>
      </w:pPr>
    </w:p>
    <w:p w14:paraId="73E341E4" w14:textId="77777777" w:rsidR="00BD0AC8" w:rsidRPr="00022A92" w:rsidRDefault="00BD0AC8">
      <w:pPr>
        <w:pStyle w:val="Heading"/>
        <w:rPr>
          <w:rFonts w:ascii="Times New Roman" w:hAnsi="Times New Roman"/>
          <w:sz w:val="20"/>
        </w:rPr>
      </w:pPr>
    </w:p>
    <w:p w14:paraId="7063CCAC" w14:textId="1E2750F1" w:rsidR="000933D0" w:rsidRDefault="00465407" w:rsidP="007660E9">
      <w:pPr>
        <w:pStyle w:val="Heading3"/>
        <w:ind w:left="360"/>
        <w:rPr>
          <w:rFonts w:ascii="Times New Roman" w:hAnsi="Times New Roman"/>
          <w:sz w:val="20"/>
        </w:rPr>
      </w:pPr>
      <w:r>
        <w:rPr>
          <w:rFonts w:ascii="Times New Roman" w:hAnsi="Times New Roman"/>
          <w:sz w:val="20"/>
        </w:rPr>
        <w:t>Reviews and review essays</w:t>
      </w:r>
    </w:p>
    <w:p w14:paraId="19A8C87C" w14:textId="71B6FE13" w:rsidR="00E27874" w:rsidRPr="0057746F" w:rsidRDefault="00150038" w:rsidP="0057746F">
      <w:pPr>
        <w:ind w:left="1080"/>
        <w:rPr>
          <w:rFonts w:asciiTheme="majorBidi" w:hAnsiTheme="majorBidi" w:cstheme="majorBidi"/>
        </w:rPr>
      </w:pPr>
      <w:r>
        <w:rPr>
          <w:rFonts w:asciiTheme="majorBidi" w:hAnsiTheme="majorBidi" w:cstheme="majorBidi"/>
          <w:color w:val="000000"/>
          <w:sz w:val="20"/>
          <w:szCs w:val="20"/>
          <w:shd w:val="clear" w:color="auto" w:fill="FBFBFB"/>
        </w:rPr>
        <w:t xml:space="preserve">Review of </w:t>
      </w:r>
      <w:r w:rsidR="00C91BC1">
        <w:rPr>
          <w:rFonts w:asciiTheme="majorBidi" w:hAnsiTheme="majorBidi" w:cstheme="majorBidi"/>
          <w:color w:val="000000"/>
          <w:sz w:val="20"/>
          <w:szCs w:val="20"/>
          <w:shd w:val="clear" w:color="auto" w:fill="FBFBFB"/>
        </w:rPr>
        <w:t xml:space="preserve">Miguel Vatter, </w:t>
      </w:r>
      <w:r w:rsidR="0057746F" w:rsidRPr="0039749C">
        <w:rPr>
          <w:rFonts w:asciiTheme="majorBidi" w:hAnsiTheme="majorBidi" w:cstheme="majorBidi"/>
          <w:i/>
          <w:iCs/>
          <w:color w:val="000000"/>
          <w:sz w:val="20"/>
          <w:szCs w:val="20"/>
          <w:shd w:val="clear" w:color="auto" w:fill="FBFBFB"/>
        </w:rPr>
        <w:t>Living Law: Jewish Political Theology from Hermann Cohen to Hannah Arendt</w:t>
      </w:r>
      <w:r w:rsidR="0057746F" w:rsidRPr="0057746F">
        <w:rPr>
          <w:rFonts w:asciiTheme="majorBidi" w:hAnsiTheme="majorBidi" w:cstheme="majorBidi"/>
          <w:color w:val="000000"/>
          <w:sz w:val="20"/>
          <w:szCs w:val="20"/>
          <w:shd w:val="clear" w:color="auto" w:fill="FBFBFB"/>
        </w:rPr>
        <w:t xml:space="preserve"> </w:t>
      </w:r>
      <w:r w:rsidR="001C6B02" w:rsidRPr="001C6B02">
        <w:rPr>
          <w:rFonts w:asciiTheme="majorBidi" w:hAnsiTheme="majorBidi" w:cstheme="majorBidi"/>
          <w:color w:val="000000"/>
          <w:sz w:val="20"/>
          <w:szCs w:val="20"/>
          <w:shd w:val="clear" w:color="auto" w:fill="FBFBFB"/>
        </w:rPr>
        <w:t>(</w:t>
      </w:r>
      <w:r w:rsidR="001C6B02" w:rsidRPr="001C6B02">
        <w:rPr>
          <w:sz w:val="20"/>
          <w:szCs w:val="20"/>
        </w:rPr>
        <w:t>Oxford and New York: Oxford University Press, 2021</w:t>
      </w:r>
      <w:r w:rsidR="001C6B02" w:rsidRPr="001C6B02">
        <w:rPr>
          <w:sz w:val="20"/>
          <w:szCs w:val="20"/>
        </w:rPr>
        <w:t>)</w:t>
      </w:r>
      <w:r w:rsidR="001C6B02">
        <w:t xml:space="preserve"> </w:t>
      </w:r>
      <w:r w:rsidR="0057746F">
        <w:rPr>
          <w:rFonts w:asciiTheme="majorBidi" w:hAnsiTheme="majorBidi" w:cstheme="majorBidi"/>
          <w:color w:val="000000"/>
          <w:sz w:val="20"/>
          <w:szCs w:val="20"/>
          <w:shd w:val="clear" w:color="auto" w:fill="FBFBFB"/>
        </w:rPr>
        <w:t>in</w:t>
      </w:r>
      <w:r w:rsidR="0057746F">
        <w:rPr>
          <w:rFonts w:asciiTheme="majorBidi" w:hAnsiTheme="majorBidi" w:cstheme="majorBidi"/>
        </w:rPr>
        <w:t xml:space="preserve"> </w:t>
      </w:r>
      <w:r w:rsidR="00E27874" w:rsidRPr="0057746F">
        <w:rPr>
          <w:rFonts w:asciiTheme="majorBidi" w:hAnsiTheme="majorBidi" w:cstheme="majorBidi"/>
          <w:bCs/>
          <w:i/>
          <w:iCs/>
          <w:sz w:val="20"/>
        </w:rPr>
        <w:t xml:space="preserve">Review of Politics </w:t>
      </w:r>
      <w:r w:rsidR="00E27874" w:rsidRPr="0057746F">
        <w:rPr>
          <w:rFonts w:asciiTheme="majorBidi" w:hAnsiTheme="majorBidi" w:cstheme="majorBidi"/>
          <w:bCs/>
          <w:sz w:val="20"/>
        </w:rPr>
        <w:t>(submitted</w:t>
      </w:r>
      <w:r w:rsidR="004E58F8" w:rsidRPr="0057746F">
        <w:rPr>
          <w:rFonts w:asciiTheme="majorBidi" w:hAnsiTheme="majorBidi" w:cstheme="majorBidi"/>
          <w:bCs/>
          <w:sz w:val="20"/>
        </w:rPr>
        <w:t xml:space="preserve"> July 2021</w:t>
      </w:r>
      <w:r w:rsidR="00E27874" w:rsidRPr="0057746F">
        <w:rPr>
          <w:rFonts w:asciiTheme="majorBidi" w:hAnsiTheme="majorBidi" w:cstheme="majorBidi"/>
          <w:bCs/>
          <w:sz w:val="20"/>
        </w:rPr>
        <w:t>)</w:t>
      </w:r>
      <w:r w:rsidR="0057746F">
        <w:rPr>
          <w:rFonts w:asciiTheme="majorBidi" w:hAnsiTheme="majorBidi" w:cstheme="majorBidi"/>
          <w:bCs/>
          <w:sz w:val="20"/>
        </w:rPr>
        <w:t>.</w:t>
      </w:r>
    </w:p>
    <w:p w14:paraId="0D5AD9BA" w14:textId="77777777" w:rsidR="00E27874" w:rsidRPr="00E27874" w:rsidRDefault="00E27874" w:rsidP="00EE10D7">
      <w:pPr>
        <w:tabs>
          <w:tab w:val="left" w:pos="1980"/>
          <w:tab w:val="left" w:pos="3400"/>
        </w:tabs>
        <w:ind w:left="1080"/>
        <w:rPr>
          <w:bCs/>
          <w:sz w:val="20"/>
        </w:rPr>
      </w:pPr>
    </w:p>
    <w:p w14:paraId="69C65574" w14:textId="702013E9" w:rsidR="00C44CD2" w:rsidRPr="00271900" w:rsidRDefault="00C44CD2" w:rsidP="00EE10D7">
      <w:pPr>
        <w:tabs>
          <w:tab w:val="left" w:pos="1980"/>
          <w:tab w:val="left" w:pos="3400"/>
        </w:tabs>
        <w:ind w:left="1080"/>
        <w:rPr>
          <w:bCs/>
          <w:i/>
          <w:iCs/>
          <w:sz w:val="20"/>
        </w:rPr>
      </w:pPr>
      <w:r>
        <w:rPr>
          <w:bCs/>
          <w:sz w:val="20"/>
        </w:rPr>
        <w:t xml:space="preserve">“New Work on Hermann Cohen” (Frederick </w:t>
      </w:r>
      <w:proofErr w:type="spellStart"/>
      <w:r>
        <w:rPr>
          <w:bCs/>
          <w:sz w:val="20"/>
        </w:rPr>
        <w:t>Beiser</w:t>
      </w:r>
      <w:proofErr w:type="spellEnd"/>
      <w:r>
        <w:rPr>
          <w:bCs/>
          <w:sz w:val="20"/>
        </w:rPr>
        <w:t xml:space="preserve">, </w:t>
      </w:r>
      <w:r>
        <w:rPr>
          <w:bCs/>
          <w:i/>
          <w:iCs/>
          <w:sz w:val="20"/>
        </w:rPr>
        <w:t xml:space="preserve">Hermann Cohen, </w:t>
      </w:r>
      <w:r>
        <w:rPr>
          <w:bCs/>
          <w:sz w:val="20"/>
        </w:rPr>
        <w:t xml:space="preserve">Paul </w:t>
      </w:r>
      <w:proofErr w:type="spellStart"/>
      <w:r>
        <w:rPr>
          <w:bCs/>
          <w:sz w:val="20"/>
        </w:rPr>
        <w:t>Nahme</w:t>
      </w:r>
      <w:proofErr w:type="spellEnd"/>
      <w:r>
        <w:rPr>
          <w:bCs/>
          <w:sz w:val="20"/>
        </w:rPr>
        <w:t xml:space="preserve">, </w:t>
      </w:r>
      <w:r>
        <w:rPr>
          <w:bCs/>
          <w:i/>
          <w:iCs/>
          <w:sz w:val="20"/>
        </w:rPr>
        <w:t>Hermann Cohen and the Crisis of Liberalism</w:t>
      </w:r>
      <w:r>
        <w:rPr>
          <w:bCs/>
          <w:sz w:val="20"/>
        </w:rPr>
        <w:t xml:space="preserve">, Myriam </w:t>
      </w:r>
      <w:proofErr w:type="spellStart"/>
      <w:r>
        <w:rPr>
          <w:bCs/>
          <w:sz w:val="20"/>
        </w:rPr>
        <w:t>Bienenstock</w:t>
      </w:r>
      <w:proofErr w:type="spellEnd"/>
      <w:r>
        <w:rPr>
          <w:bCs/>
          <w:sz w:val="20"/>
        </w:rPr>
        <w:t xml:space="preserve">, </w:t>
      </w:r>
      <w:r>
        <w:rPr>
          <w:bCs/>
          <w:i/>
          <w:iCs/>
          <w:sz w:val="20"/>
        </w:rPr>
        <w:t>Cohen und Rosenzweig</w:t>
      </w:r>
      <w:r>
        <w:rPr>
          <w:bCs/>
          <w:sz w:val="20"/>
        </w:rPr>
        <w:t xml:space="preserve">) in </w:t>
      </w:r>
      <w:r w:rsidR="00271900" w:rsidRPr="00271900">
        <w:rPr>
          <w:bCs/>
          <w:i/>
          <w:iCs/>
          <w:sz w:val="20"/>
        </w:rPr>
        <w:t xml:space="preserve">Modern Judaism: A Journal </w:t>
      </w:r>
      <w:r w:rsidR="00271900">
        <w:rPr>
          <w:bCs/>
          <w:i/>
          <w:iCs/>
          <w:sz w:val="20"/>
        </w:rPr>
        <w:t>o</w:t>
      </w:r>
      <w:r w:rsidR="00271900" w:rsidRPr="00271900">
        <w:rPr>
          <w:bCs/>
          <w:i/>
          <w:iCs/>
          <w:sz w:val="20"/>
        </w:rPr>
        <w:t xml:space="preserve">f Jewish Ideas </w:t>
      </w:r>
      <w:r w:rsidR="00271900">
        <w:rPr>
          <w:bCs/>
          <w:i/>
          <w:iCs/>
          <w:sz w:val="20"/>
        </w:rPr>
        <w:t>a</w:t>
      </w:r>
      <w:r w:rsidR="00271900" w:rsidRPr="00271900">
        <w:rPr>
          <w:bCs/>
          <w:i/>
          <w:iCs/>
          <w:sz w:val="20"/>
        </w:rPr>
        <w:t>nd Experience </w:t>
      </w:r>
      <w:r w:rsidR="00271900" w:rsidRPr="00271900">
        <w:rPr>
          <w:bCs/>
          <w:sz w:val="20"/>
        </w:rPr>
        <w:t>Volume 39 Issue 3</w:t>
      </w:r>
      <w:r w:rsidR="00271900">
        <w:rPr>
          <w:bCs/>
          <w:i/>
          <w:iCs/>
          <w:sz w:val="20"/>
        </w:rPr>
        <w:t xml:space="preserve"> </w:t>
      </w:r>
      <w:r w:rsidR="00271900">
        <w:rPr>
          <w:bCs/>
          <w:sz w:val="20"/>
        </w:rPr>
        <w:t>(</w:t>
      </w:r>
      <w:r>
        <w:rPr>
          <w:bCs/>
          <w:sz w:val="20"/>
        </w:rPr>
        <w:t>2019)</w:t>
      </w:r>
      <w:r w:rsidR="00EE10D7">
        <w:rPr>
          <w:bCs/>
          <w:sz w:val="20"/>
        </w:rPr>
        <w:t xml:space="preserve">, </w:t>
      </w:r>
      <w:r w:rsidR="00EE10D7" w:rsidRPr="00EE10D7">
        <w:rPr>
          <w:bCs/>
          <w:sz w:val="20"/>
        </w:rPr>
        <w:t>370-394.</w:t>
      </w:r>
    </w:p>
    <w:p w14:paraId="4B856C24" w14:textId="77777777" w:rsidR="00C44CD2" w:rsidRPr="00C44CD2" w:rsidRDefault="00C44CD2" w:rsidP="002B5E47">
      <w:pPr>
        <w:tabs>
          <w:tab w:val="left" w:pos="1980"/>
          <w:tab w:val="left" w:pos="3400"/>
        </w:tabs>
        <w:ind w:left="1080"/>
        <w:rPr>
          <w:bCs/>
          <w:sz w:val="20"/>
        </w:rPr>
      </w:pPr>
    </w:p>
    <w:p w14:paraId="6F7C617C" w14:textId="654A2DA7" w:rsidR="002B5E47" w:rsidRPr="002B5E47" w:rsidRDefault="002B5E47" w:rsidP="002B5E47">
      <w:pPr>
        <w:tabs>
          <w:tab w:val="left" w:pos="1980"/>
          <w:tab w:val="left" w:pos="3400"/>
        </w:tabs>
        <w:ind w:left="1080"/>
        <w:rPr>
          <w:bCs/>
          <w:sz w:val="20"/>
        </w:rPr>
      </w:pPr>
      <w:r>
        <w:rPr>
          <w:bCs/>
          <w:sz w:val="20"/>
        </w:rPr>
        <w:t>“</w:t>
      </w:r>
      <w:r w:rsidRPr="002B5E47">
        <w:rPr>
          <w:bCs/>
          <w:sz w:val="20"/>
        </w:rPr>
        <w:t>The Holy between the Imaginary and the Real</w:t>
      </w:r>
      <w:r>
        <w:rPr>
          <w:bCs/>
          <w:sz w:val="20"/>
        </w:rPr>
        <w:t xml:space="preserve">. </w:t>
      </w:r>
      <w:r w:rsidRPr="002B5E47">
        <w:rPr>
          <w:bCs/>
          <w:i/>
          <w:iCs/>
          <w:sz w:val="20"/>
        </w:rPr>
        <w:t>Jerusalem 1000-1400</w:t>
      </w:r>
      <w:r w:rsidRPr="002B5E47">
        <w:rPr>
          <w:bCs/>
          <w:sz w:val="20"/>
        </w:rPr>
        <w:t xml:space="preserve"> at The Metropolitan Museum of Art</w:t>
      </w:r>
      <w:r>
        <w:rPr>
          <w:bCs/>
          <w:sz w:val="20"/>
        </w:rPr>
        <w:t>”</w:t>
      </w:r>
    </w:p>
    <w:p w14:paraId="0023BBB8" w14:textId="231BB315" w:rsidR="002B5E47" w:rsidRDefault="002B5E47" w:rsidP="001C278E">
      <w:pPr>
        <w:tabs>
          <w:tab w:val="left" w:pos="1980"/>
          <w:tab w:val="left" w:pos="3400"/>
        </w:tabs>
        <w:ind w:left="1080"/>
        <w:rPr>
          <w:sz w:val="20"/>
          <w:u w:val="single"/>
        </w:rPr>
      </w:pPr>
      <w:r w:rsidRPr="002B5E47">
        <w:rPr>
          <w:sz w:val="20"/>
        </w:rPr>
        <w:t xml:space="preserve">Online at </w:t>
      </w:r>
      <w:r w:rsidRPr="002B5E47">
        <w:rPr>
          <w:sz w:val="20"/>
          <w:u w:val="single"/>
        </w:rPr>
        <w:t>http://www.mizanproject.org/the-holy-between-the-imaginary-and-the-real/</w:t>
      </w:r>
      <w:r w:rsidRPr="002B5E47">
        <w:rPr>
          <w:sz w:val="20"/>
        </w:rPr>
        <w:t xml:space="preserve"> </w:t>
      </w:r>
      <w:r>
        <w:rPr>
          <w:sz w:val="20"/>
        </w:rPr>
        <w:t>(</w:t>
      </w:r>
      <w:r w:rsidRPr="002B5E47">
        <w:rPr>
          <w:sz w:val="20"/>
        </w:rPr>
        <w:t>Oct. 5, 2016</w:t>
      </w:r>
      <w:r>
        <w:rPr>
          <w:sz w:val="20"/>
        </w:rPr>
        <w:t>).</w:t>
      </w:r>
    </w:p>
    <w:p w14:paraId="49DFD64B" w14:textId="77777777" w:rsidR="002B5E47" w:rsidRDefault="002B5E47" w:rsidP="001C278E">
      <w:pPr>
        <w:tabs>
          <w:tab w:val="left" w:pos="1980"/>
          <w:tab w:val="left" w:pos="3400"/>
        </w:tabs>
        <w:ind w:left="1080"/>
        <w:rPr>
          <w:sz w:val="20"/>
        </w:rPr>
      </w:pPr>
    </w:p>
    <w:p w14:paraId="59E30852" w14:textId="2BA1BA8C" w:rsidR="001C278E" w:rsidRDefault="00637295" w:rsidP="001C278E">
      <w:pPr>
        <w:tabs>
          <w:tab w:val="left" w:pos="1980"/>
          <w:tab w:val="left" w:pos="3400"/>
        </w:tabs>
        <w:ind w:left="1080"/>
        <w:rPr>
          <w:sz w:val="20"/>
        </w:rPr>
      </w:pPr>
      <w:proofErr w:type="spellStart"/>
      <w:r w:rsidRPr="00637295">
        <w:rPr>
          <w:sz w:val="20"/>
        </w:rPr>
        <w:t>Howse</w:t>
      </w:r>
      <w:proofErr w:type="spellEnd"/>
      <w:r w:rsidRPr="00637295">
        <w:rPr>
          <w:sz w:val="20"/>
        </w:rPr>
        <w:t xml:space="preserve">, Robert, </w:t>
      </w:r>
      <w:r w:rsidRPr="00023D78">
        <w:rPr>
          <w:i/>
          <w:sz w:val="20"/>
        </w:rPr>
        <w:t>Leo Strauss: Man of Peace</w:t>
      </w:r>
      <w:r w:rsidRPr="00637295">
        <w:rPr>
          <w:sz w:val="20"/>
        </w:rPr>
        <w:t>. New York 2014, Cambridge</w:t>
      </w:r>
      <w:r w:rsidR="00023D78">
        <w:rPr>
          <w:sz w:val="20"/>
        </w:rPr>
        <w:t xml:space="preserve"> University Press. 188 S., in: </w:t>
      </w:r>
      <w:r w:rsidRPr="00023D78">
        <w:rPr>
          <w:i/>
          <w:sz w:val="20"/>
        </w:rPr>
        <w:t xml:space="preserve">Der </w:t>
      </w:r>
      <w:proofErr w:type="spellStart"/>
      <w:r w:rsidRPr="00023D78">
        <w:rPr>
          <w:i/>
          <w:sz w:val="20"/>
        </w:rPr>
        <w:t>Staat</w:t>
      </w:r>
      <w:proofErr w:type="spellEnd"/>
      <w:r w:rsidRPr="00637295">
        <w:rPr>
          <w:sz w:val="20"/>
        </w:rPr>
        <w:t>, Heft 1/2015, 54. Band, S. 153-157.</w:t>
      </w:r>
    </w:p>
    <w:p w14:paraId="169625AE" w14:textId="77777777" w:rsidR="00637295" w:rsidRDefault="00637295" w:rsidP="001C278E">
      <w:pPr>
        <w:tabs>
          <w:tab w:val="left" w:pos="1980"/>
          <w:tab w:val="left" w:pos="3400"/>
        </w:tabs>
        <w:ind w:left="1080"/>
        <w:rPr>
          <w:sz w:val="20"/>
        </w:rPr>
      </w:pPr>
    </w:p>
    <w:p w14:paraId="75C31A16" w14:textId="77777777" w:rsidR="001C278E" w:rsidRPr="007407DB" w:rsidRDefault="001C278E" w:rsidP="001C278E">
      <w:pPr>
        <w:tabs>
          <w:tab w:val="left" w:pos="1980"/>
          <w:tab w:val="left" w:pos="3400"/>
        </w:tabs>
        <w:ind w:left="1080"/>
        <w:rPr>
          <w:sz w:val="20"/>
        </w:rPr>
      </w:pPr>
      <w:r w:rsidRPr="007407DB">
        <w:rPr>
          <w:sz w:val="20"/>
        </w:rPr>
        <w:t xml:space="preserve">Review of Michael Morgan, </w:t>
      </w:r>
      <w:proofErr w:type="spellStart"/>
      <w:r w:rsidRPr="007407DB">
        <w:rPr>
          <w:i/>
          <w:sz w:val="20"/>
        </w:rPr>
        <w:t>Fackenheim’s</w:t>
      </w:r>
      <w:proofErr w:type="spellEnd"/>
      <w:r w:rsidRPr="007407DB">
        <w:rPr>
          <w:i/>
          <w:sz w:val="20"/>
        </w:rPr>
        <w:t xml:space="preserve"> Jewish Philosophy: An Introduction </w:t>
      </w:r>
      <w:r w:rsidRPr="007407DB">
        <w:rPr>
          <w:sz w:val="20"/>
        </w:rPr>
        <w:t>(Toronto: University of Toronto Press, 2013)</w:t>
      </w:r>
      <w:r>
        <w:rPr>
          <w:sz w:val="20"/>
        </w:rPr>
        <w:t xml:space="preserve"> in </w:t>
      </w:r>
      <w:r>
        <w:rPr>
          <w:i/>
          <w:sz w:val="20"/>
        </w:rPr>
        <w:t>Notre Dame Philosophical Reviews</w:t>
      </w:r>
      <w:r>
        <w:rPr>
          <w:sz w:val="20"/>
        </w:rPr>
        <w:t>,</w:t>
      </w:r>
      <w:r>
        <w:rPr>
          <w:i/>
          <w:sz w:val="20"/>
        </w:rPr>
        <w:t xml:space="preserve"> </w:t>
      </w:r>
      <w:r>
        <w:rPr>
          <w:sz w:val="20"/>
        </w:rPr>
        <w:t xml:space="preserve">September 2014 (on-line at </w:t>
      </w:r>
      <w:r w:rsidRPr="003C3888">
        <w:rPr>
          <w:sz w:val="20"/>
        </w:rPr>
        <w:t>http://ndpr.nd.edu/news/50258-fackenheim-s-jewish-philosophy-an-introduction/</w:t>
      </w:r>
      <w:r>
        <w:rPr>
          <w:sz w:val="20"/>
        </w:rPr>
        <w:t>).</w:t>
      </w:r>
    </w:p>
    <w:p w14:paraId="58CCB833" w14:textId="77777777" w:rsidR="001C278E" w:rsidRDefault="001C278E" w:rsidP="001C278E">
      <w:pPr>
        <w:tabs>
          <w:tab w:val="left" w:pos="1980"/>
          <w:tab w:val="left" w:pos="3400"/>
        </w:tabs>
        <w:ind w:left="1080"/>
        <w:rPr>
          <w:sz w:val="20"/>
        </w:rPr>
      </w:pPr>
    </w:p>
    <w:p w14:paraId="40C36042" w14:textId="77777777" w:rsidR="001C278E" w:rsidRPr="0036508D" w:rsidRDefault="001C278E" w:rsidP="001C278E">
      <w:pPr>
        <w:tabs>
          <w:tab w:val="left" w:pos="1980"/>
          <w:tab w:val="left" w:pos="3400"/>
        </w:tabs>
        <w:ind w:left="1080"/>
        <w:rPr>
          <w:sz w:val="20"/>
        </w:rPr>
      </w:pPr>
      <w:r w:rsidRPr="0036508D">
        <w:rPr>
          <w:sz w:val="20"/>
        </w:rPr>
        <w:t xml:space="preserve">Richard L. </w:t>
      </w:r>
      <w:proofErr w:type="spellStart"/>
      <w:r w:rsidRPr="0036508D">
        <w:rPr>
          <w:sz w:val="20"/>
        </w:rPr>
        <w:t>Velkley</w:t>
      </w:r>
      <w:proofErr w:type="spellEnd"/>
      <w:r w:rsidRPr="0036508D">
        <w:rPr>
          <w:sz w:val="20"/>
        </w:rPr>
        <w:t xml:space="preserve">, </w:t>
      </w:r>
      <w:r w:rsidRPr="0036508D">
        <w:rPr>
          <w:i/>
          <w:sz w:val="20"/>
        </w:rPr>
        <w:t xml:space="preserve">Heidegger, Strauss, and the Premises of Philosophy. On Original Forgetting </w:t>
      </w:r>
      <w:r w:rsidRPr="0036508D">
        <w:rPr>
          <w:sz w:val="20"/>
        </w:rPr>
        <w:t>(Chicago &amp; London: The University of Chicago Press, 2011),</w:t>
      </w:r>
      <w:r>
        <w:rPr>
          <w:sz w:val="20"/>
        </w:rPr>
        <w:t xml:space="preserve"> in </w:t>
      </w:r>
      <w:r>
        <w:rPr>
          <w:i/>
          <w:sz w:val="20"/>
        </w:rPr>
        <w:t>Notre Dame Philosophical Reviews</w:t>
      </w:r>
      <w:r>
        <w:rPr>
          <w:sz w:val="20"/>
        </w:rPr>
        <w:t>,</w:t>
      </w:r>
      <w:r>
        <w:rPr>
          <w:i/>
          <w:sz w:val="20"/>
        </w:rPr>
        <w:t xml:space="preserve"> </w:t>
      </w:r>
      <w:r>
        <w:rPr>
          <w:sz w:val="20"/>
        </w:rPr>
        <w:t>September 2013</w:t>
      </w:r>
      <w:r>
        <w:rPr>
          <w:i/>
          <w:sz w:val="20"/>
        </w:rPr>
        <w:t xml:space="preserve"> </w:t>
      </w:r>
      <w:r>
        <w:rPr>
          <w:sz w:val="20"/>
        </w:rPr>
        <w:t xml:space="preserve">(on-line at </w:t>
      </w:r>
      <w:r w:rsidRPr="004A387D">
        <w:rPr>
          <w:sz w:val="20"/>
        </w:rPr>
        <w:t>http://ndpr.nd.edu/news/42309-heidegger-strauss-and-the-premises-of-philosophy-on-original-forgetting/</w:t>
      </w:r>
      <w:r>
        <w:rPr>
          <w:sz w:val="20"/>
        </w:rPr>
        <w:t>).</w:t>
      </w:r>
    </w:p>
    <w:p w14:paraId="225094C0" w14:textId="77777777" w:rsidR="001C278E" w:rsidRDefault="001C278E" w:rsidP="001C278E"/>
    <w:p w14:paraId="08675C40" w14:textId="77777777" w:rsidR="00845A96" w:rsidRPr="0058543F" w:rsidRDefault="00845A96" w:rsidP="00845A96">
      <w:pPr>
        <w:tabs>
          <w:tab w:val="left" w:pos="1980"/>
          <w:tab w:val="left" w:pos="3400"/>
        </w:tabs>
        <w:ind w:left="1080"/>
        <w:rPr>
          <w:sz w:val="20"/>
        </w:rPr>
      </w:pPr>
      <w:r w:rsidRPr="0058543F">
        <w:rPr>
          <w:sz w:val="20"/>
        </w:rPr>
        <w:t xml:space="preserve">Benjamin Pollock, </w:t>
      </w:r>
      <w:r w:rsidRPr="0058543F">
        <w:rPr>
          <w:i/>
          <w:sz w:val="20"/>
        </w:rPr>
        <w:t xml:space="preserve">Franz </w:t>
      </w:r>
      <w:proofErr w:type="gramStart"/>
      <w:r w:rsidRPr="0058543F">
        <w:rPr>
          <w:i/>
          <w:sz w:val="20"/>
        </w:rPr>
        <w:t>Rosenzweig</w:t>
      </w:r>
      <w:proofErr w:type="gramEnd"/>
      <w:r w:rsidRPr="0058543F">
        <w:rPr>
          <w:i/>
          <w:sz w:val="20"/>
        </w:rPr>
        <w:t xml:space="preserve"> and the Systematic Task of Philosophy </w:t>
      </w:r>
      <w:r w:rsidRPr="0058543F">
        <w:rPr>
          <w:sz w:val="20"/>
        </w:rPr>
        <w:t xml:space="preserve">(Cambridge and New York: Cambridge University Press, 2009), in </w:t>
      </w:r>
      <w:r>
        <w:rPr>
          <w:sz w:val="20"/>
        </w:rPr>
        <w:t xml:space="preserve">Martin </w:t>
      </w:r>
      <w:proofErr w:type="spellStart"/>
      <w:r>
        <w:rPr>
          <w:sz w:val="20"/>
        </w:rPr>
        <w:t>Brasser</w:t>
      </w:r>
      <w:proofErr w:type="spellEnd"/>
      <w:r w:rsidRPr="0058543F">
        <w:rPr>
          <w:i/>
          <w:sz w:val="20"/>
        </w:rPr>
        <w:t xml:space="preserve"> </w:t>
      </w:r>
      <w:r>
        <w:rPr>
          <w:sz w:val="20"/>
        </w:rPr>
        <w:t xml:space="preserve">(ed.), </w:t>
      </w:r>
      <w:r w:rsidRPr="0058543F">
        <w:rPr>
          <w:i/>
          <w:sz w:val="20"/>
        </w:rPr>
        <w:t xml:space="preserve">Rosenzweig Yearbook </w:t>
      </w:r>
      <w:r>
        <w:rPr>
          <w:sz w:val="20"/>
        </w:rPr>
        <w:t xml:space="preserve">vol. 6: “Frieden und Krieg/Peace and War” (Freiburg: </w:t>
      </w:r>
      <w:proofErr w:type="spellStart"/>
      <w:r>
        <w:rPr>
          <w:sz w:val="20"/>
        </w:rPr>
        <w:t>Alber</w:t>
      </w:r>
      <w:proofErr w:type="spellEnd"/>
      <w:r>
        <w:rPr>
          <w:sz w:val="20"/>
        </w:rPr>
        <w:t>, 2011), pp. 293-299.</w:t>
      </w:r>
    </w:p>
    <w:p w14:paraId="004AB635" w14:textId="77777777" w:rsidR="00845A96" w:rsidRPr="001C278E" w:rsidRDefault="00845A96" w:rsidP="001C278E"/>
    <w:p w14:paraId="4D3CB026" w14:textId="77777777" w:rsidR="00BD0AC8" w:rsidRDefault="00BD0AC8" w:rsidP="00845A96">
      <w:pPr>
        <w:tabs>
          <w:tab w:val="left" w:pos="1620"/>
        </w:tabs>
        <w:ind w:left="1080"/>
        <w:rPr>
          <w:sz w:val="20"/>
        </w:rPr>
      </w:pPr>
      <w:r w:rsidRPr="00022A92">
        <w:rPr>
          <w:sz w:val="20"/>
        </w:rPr>
        <w:t xml:space="preserve">“Jewish Philosopher of the Hour?” Review of </w:t>
      </w:r>
      <w:r w:rsidRPr="009016ED">
        <w:rPr>
          <w:sz w:val="20"/>
        </w:rPr>
        <w:t xml:space="preserve">David Janssens, </w:t>
      </w:r>
      <w:r w:rsidRPr="009016ED">
        <w:rPr>
          <w:i/>
          <w:sz w:val="20"/>
        </w:rPr>
        <w:t>Between Athens and Jerusalem. Philosophy, Prophecy, and Politics in Leo Strauss’s Early Thought</w:t>
      </w:r>
      <w:r w:rsidRPr="00F8120F">
        <w:rPr>
          <w:i/>
          <w:sz w:val="20"/>
        </w:rPr>
        <w:t>.</w:t>
      </w:r>
      <w:r w:rsidRPr="009016ED">
        <w:rPr>
          <w:sz w:val="20"/>
        </w:rPr>
        <w:t xml:space="preserve"> (Albany: State University of New York Press, 2008) and of Daniel </w:t>
      </w:r>
      <w:proofErr w:type="spellStart"/>
      <w:r w:rsidRPr="009016ED">
        <w:rPr>
          <w:sz w:val="20"/>
        </w:rPr>
        <w:t>Tanguay</w:t>
      </w:r>
      <w:proofErr w:type="spellEnd"/>
      <w:r w:rsidRPr="009016ED">
        <w:rPr>
          <w:sz w:val="20"/>
        </w:rPr>
        <w:t xml:space="preserve">, </w:t>
      </w:r>
      <w:r w:rsidRPr="009016ED">
        <w:rPr>
          <w:i/>
          <w:sz w:val="20"/>
        </w:rPr>
        <w:t>Leo Strauss. An Intellectual Biography</w:t>
      </w:r>
      <w:r w:rsidRPr="009016ED">
        <w:rPr>
          <w:sz w:val="20"/>
        </w:rPr>
        <w:t xml:space="preserve">, translated by Christopher </w:t>
      </w:r>
      <w:proofErr w:type="spellStart"/>
      <w:r w:rsidRPr="009016ED">
        <w:rPr>
          <w:sz w:val="20"/>
        </w:rPr>
        <w:t>Nadon</w:t>
      </w:r>
      <w:proofErr w:type="spellEnd"/>
      <w:r w:rsidRPr="009016ED">
        <w:rPr>
          <w:sz w:val="20"/>
        </w:rPr>
        <w:t xml:space="preserve">. (New Haven and London: Yale University Press, 2007) in </w:t>
      </w:r>
      <w:r w:rsidRPr="009016ED">
        <w:rPr>
          <w:i/>
          <w:sz w:val="20"/>
        </w:rPr>
        <w:t xml:space="preserve">Review of Politics </w:t>
      </w:r>
      <w:r w:rsidRPr="009016ED">
        <w:rPr>
          <w:sz w:val="20"/>
        </w:rPr>
        <w:t>71 (2009): 1-7.</w:t>
      </w:r>
    </w:p>
    <w:p w14:paraId="2C3E71AE" w14:textId="77777777" w:rsidR="001C278E" w:rsidRPr="00250607" w:rsidRDefault="001C278E" w:rsidP="001C278E">
      <w:pPr>
        <w:tabs>
          <w:tab w:val="left" w:pos="1980"/>
          <w:tab w:val="left" w:pos="3400"/>
        </w:tabs>
        <w:rPr>
          <w:sz w:val="20"/>
        </w:rPr>
      </w:pPr>
    </w:p>
    <w:p w14:paraId="729BFA32" w14:textId="77777777" w:rsidR="001C278E" w:rsidRPr="003006EB" w:rsidRDefault="001C278E" w:rsidP="001C278E">
      <w:pPr>
        <w:tabs>
          <w:tab w:val="left" w:pos="1980"/>
          <w:tab w:val="left" w:pos="3400"/>
        </w:tabs>
        <w:ind w:left="1080"/>
        <w:rPr>
          <w:sz w:val="20"/>
        </w:rPr>
      </w:pPr>
      <w:r w:rsidRPr="003006EB">
        <w:rPr>
          <w:sz w:val="20"/>
        </w:rPr>
        <w:t xml:space="preserve">Nancy </w:t>
      </w:r>
      <w:proofErr w:type="spellStart"/>
      <w:r w:rsidRPr="003006EB">
        <w:rPr>
          <w:sz w:val="20"/>
        </w:rPr>
        <w:t>Levene</w:t>
      </w:r>
      <w:proofErr w:type="spellEnd"/>
      <w:r w:rsidRPr="003006EB">
        <w:rPr>
          <w:sz w:val="20"/>
        </w:rPr>
        <w:t xml:space="preserve">, Spinoza's Revelation: Religion, Democracy, and Reason (Cambridge: Cambridge University Press, 2004) in </w:t>
      </w:r>
      <w:r w:rsidRPr="003006EB">
        <w:rPr>
          <w:i/>
          <w:sz w:val="20"/>
        </w:rPr>
        <w:t>Scottish Journal of Theology</w:t>
      </w:r>
      <w:r w:rsidRPr="003006EB">
        <w:rPr>
          <w:sz w:val="20"/>
        </w:rPr>
        <w:t>, Volume 62, Issue 04, November 2009, pp 509-511.</w:t>
      </w:r>
    </w:p>
    <w:p w14:paraId="64DA5622" w14:textId="77777777" w:rsidR="001C278E" w:rsidRPr="00250607" w:rsidRDefault="001C278E" w:rsidP="001C278E">
      <w:pPr>
        <w:tabs>
          <w:tab w:val="left" w:pos="1980"/>
          <w:tab w:val="left" w:pos="3400"/>
        </w:tabs>
        <w:ind w:left="1080"/>
        <w:rPr>
          <w:sz w:val="20"/>
        </w:rPr>
      </w:pPr>
    </w:p>
    <w:p w14:paraId="27274DDD" w14:textId="77777777" w:rsidR="001C278E" w:rsidRPr="003006EB" w:rsidRDefault="001C278E" w:rsidP="001C278E">
      <w:pPr>
        <w:tabs>
          <w:tab w:val="left" w:pos="1980"/>
          <w:tab w:val="left" w:pos="3400"/>
        </w:tabs>
        <w:ind w:left="1080"/>
        <w:rPr>
          <w:sz w:val="20"/>
        </w:rPr>
      </w:pPr>
      <w:r w:rsidRPr="00250607">
        <w:rPr>
          <w:sz w:val="20"/>
        </w:rPr>
        <w:t xml:space="preserve">Martina Urban, </w:t>
      </w:r>
      <w:r w:rsidRPr="005C12BA">
        <w:rPr>
          <w:i/>
          <w:sz w:val="20"/>
        </w:rPr>
        <w:t xml:space="preserve">Aesthetics of Renewal: Martin Buber's Early Representation of Hasidism as </w:t>
      </w:r>
      <w:proofErr w:type="spellStart"/>
      <w:r w:rsidRPr="005C12BA">
        <w:rPr>
          <w:i/>
          <w:sz w:val="20"/>
        </w:rPr>
        <w:t>Kulturkritik</w:t>
      </w:r>
      <w:proofErr w:type="spellEnd"/>
      <w:r w:rsidRPr="005C12BA">
        <w:rPr>
          <w:sz w:val="20"/>
        </w:rPr>
        <w:t xml:space="preserve">. Chicago: University of Chicago Press, 2008, in </w:t>
      </w:r>
      <w:r w:rsidRPr="003006EB">
        <w:rPr>
          <w:i/>
          <w:sz w:val="20"/>
        </w:rPr>
        <w:t>The Journal of Religion</w:t>
      </w:r>
      <w:r w:rsidRPr="003006EB">
        <w:rPr>
          <w:sz w:val="20"/>
        </w:rPr>
        <w:t>, 89:621–623, October 2009</w:t>
      </w:r>
      <w:r w:rsidR="00791512">
        <w:rPr>
          <w:sz w:val="20"/>
        </w:rPr>
        <w:t>.</w:t>
      </w:r>
    </w:p>
    <w:p w14:paraId="29E2E643" w14:textId="77777777" w:rsidR="001C278E" w:rsidRPr="00250607" w:rsidRDefault="001C278E" w:rsidP="001C278E">
      <w:pPr>
        <w:tabs>
          <w:tab w:val="left" w:pos="1980"/>
          <w:tab w:val="left" w:pos="3400"/>
        </w:tabs>
        <w:ind w:left="1080"/>
        <w:rPr>
          <w:sz w:val="20"/>
        </w:rPr>
      </w:pPr>
    </w:p>
    <w:p w14:paraId="00A85D0E" w14:textId="77777777" w:rsidR="001C278E" w:rsidRPr="00250607" w:rsidRDefault="001C278E" w:rsidP="001C278E">
      <w:pPr>
        <w:tabs>
          <w:tab w:val="left" w:pos="1980"/>
          <w:tab w:val="left" w:pos="3400"/>
        </w:tabs>
        <w:ind w:left="1080"/>
        <w:rPr>
          <w:sz w:val="20"/>
        </w:rPr>
      </w:pPr>
      <w:r w:rsidRPr="00250607">
        <w:rPr>
          <w:sz w:val="20"/>
        </w:rPr>
        <w:lastRenderedPageBreak/>
        <w:t>Michael L. Morgan and Peter Eli Gordon (</w:t>
      </w:r>
      <w:proofErr w:type="spellStart"/>
      <w:r w:rsidRPr="00250607">
        <w:rPr>
          <w:sz w:val="20"/>
        </w:rPr>
        <w:t>edd</w:t>
      </w:r>
      <w:proofErr w:type="spellEnd"/>
      <w:r w:rsidRPr="00250607">
        <w:rPr>
          <w:sz w:val="20"/>
        </w:rPr>
        <w:t xml:space="preserve">.), </w:t>
      </w:r>
      <w:r w:rsidRPr="00250607">
        <w:rPr>
          <w:i/>
          <w:sz w:val="20"/>
        </w:rPr>
        <w:t>The Cambridge Companion to Modern Jewish Philosophy</w:t>
      </w:r>
      <w:r w:rsidRPr="00250607">
        <w:rPr>
          <w:sz w:val="20"/>
        </w:rPr>
        <w:t xml:space="preserve">. (Cambridge and New York: Cambridge University Press, 2007) in </w:t>
      </w:r>
      <w:r w:rsidRPr="00250607">
        <w:rPr>
          <w:i/>
          <w:sz w:val="20"/>
        </w:rPr>
        <w:t xml:space="preserve">Sophia. International Journal for Philosophy of Religion, Metaphysical Theology and Ethics </w:t>
      </w:r>
      <w:r w:rsidRPr="0092006C">
        <w:rPr>
          <w:sz w:val="20"/>
        </w:rPr>
        <w:t>48 (2009): 339-341</w:t>
      </w:r>
      <w:r w:rsidRPr="00250607">
        <w:rPr>
          <w:sz w:val="20"/>
        </w:rPr>
        <w:t>.</w:t>
      </w:r>
    </w:p>
    <w:p w14:paraId="560684DA" w14:textId="77777777" w:rsidR="001C278E" w:rsidRPr="00022A92" w:rsidRDefault="001C278E" w:rsidP="001C278E">
      <w:pPr>
        <w:tabs>
          <w:tab w:val="left" w:pos="1980"/>
          <w:tab w:val="left" w:pos="3400"/>
        </w:tabs>
        <w:ind w:left="1080"/>
        <w:rPr>
          <w:sz w:val="20"/>
        </w:rPr>
      </w:pPr>
    </w:p>
    <w:p w14:paraId="532383D3" w14:textId="77777777" w:rsidR="001C278E" w:rsidRPr="00022A92" w:rsidRDefault="001C278E" w:rsidP="001C278E">
      <w:pPr>
        <w:tabs>
          <w:tab w:val="left" w:pos="1980"/>
          <w:tab w:val="left" w:pos="3400"/>
        </w:tabs>
        <w:ind w:left="1080"/>
        <w:rPr>
          <w:sz w:val="20"/>
        </w:rPr>
      </w:pPr>
      <w:r w:rsidRPr="00C44CD2">
        <w:rPr>
          <w:sz w:val="20"/>
          <w:lang w:val="de-DE"/>
        </w:rPr>
        <w:t>Myriam Bienenstock (</w:t>
      </w:r>
      <w:proofErr w:type="spellStart"/>
      <w:r w:rsidRPr="00C44CD2">
        <w:rPr>
          <w:sz w:val="20"/>
          <w:lang w:val="de-DE"/>
        </w:rPr>
        <w:t>ed</w:t>
      </w:r>
      <w:proofErr w:type="spellEnd"/>
      <w:r w:rsidRPr="00C44CD2">
        <w:rPr>
          <w:sz w:val="20"/>
          <w:lang w:val="de-DE"/>
        </w:rPr>
        <w:t xml:space="preserve">.), </w:t>
      </w:r>
      <w:r w:rsidRPr="00C44CD2">
        <w:rPr>
          <w:i/>
          <w:sz w:val="20"/>
          <w:lang w:val="de-DE"/>
        </w:rPr>
        <w:t>Der Geschichtsbegriff: Eine Theologische Erfindung?</w:t>
      </w:r>
      <w:r w:rsidRPr="00C44CD2">
        <w:rPr>
          <w:lang w:val="de-DE"/>
        </w:rPr>
        <w:t xml:space="preserve"> </w:t>
      </w:r>
      <w:r w:rsidRPr="00022A92">
        <w:rPr>
          <w:sz w:val="20"/>
        </w:rPr>
        <w:t xml:space="preserve">(Würzburg: </w:t>
      </w:r>
      <w:proofErr w:type="spellStart"/>
      <w:r w:rsidRPr="00022A92">
        <w:rPr>
          <w:sz w:val="20"/>
        </w:rPr>
        <w:t>Echter</w:t>
      </w:r>
      <w:proofErr w:type="spellEnd"/>
      <w:r w:rsidRPr="00022A92">
        <w:rPr>
          <w:sz w:val="20"/>
        </w:rPr>
        <w:t xml:space="preserve"> Verlag, 2007) in </w:t>
      </w:r>
      <w:r w:rsidRPr="00022A92">
        <w:rPr>
          <w:i/>
          <w:sz w:val="20"/>
        </w:rPr>
        <w:t xml:space="preserve">Religious Studies Review </w:t>
      </w:r>
      <w:r w:rsidRPr="00022A92">
        <w:rPr>
          <w:sz w:val="20"/>
        </w:rPr>
        <w:t>34/2 (June 2008): 115.</w:t>
      </w:r>
    </w:p>
    <w:p w14:paraId="148518C9" w14:textId="77777777" w:rsidR="001C278E" w:rsidRPr="00022A92" w:rsidRDefault="001C278E" w:rsidP="001C278E">
      <w:pPr>
        <w:tabs>
          <w:tab w:val="left" w:pos="1980"/>
          <w:tab w:val="left" w:pos="3400"/>
        </w:tabs>
        <w:ind w:left="1080"/>
        <w:rPr>
          <w:sz w:val="20"/>
        </w:rPr>
      </w:pPr>
    </w:p>
    <w:p w14:paraId="51149668" w14:textId="77777777" w:rsidR="001C278E" w:rsidRPr="00022A92" w:rsidRDefault="001C278E" w:rsidP="001C278E">
      <w:pPr>
        <w:tabs>
          <w:tab w:val="left" w:pos="1980"/>
          <w:tab w:val="left" w:pos="3400"/>
        </w:tabs>
        <w:ind w:left="1080"/>
        <w:rPr>
          <w:sz w:val="20"/>
        </w:rPr>
      </w:pPr>
      <w:r w:rsidRPr="00022A92">
        <w:rPr>
          <w:sz w:val="20"/>
        </w:rPr>
        <w:t xml:space="preserve">Eugene Sheppard, </w:t>
      </w:r>
      <w:r w:rsidRPr="00022A92">
        <w:rPr>
          <w:i/>
          <w:sz w:val="20"/>
        </w:rPr>
        <w:t xml:space="preserve">Leo </w:t>
      </w:r>
      <w:proofErr w:type="gramStart"/>
      <w:r w:rsidRPr="00022A92">
        <w:rPr>
          <w:i/>
          <w:sz w:val="20"/>
        </w:rPr>
        <w:t>Strauss</w:t>
      </w:r>
      <w:proofErr w:type="gramEnd"/>
      <w:r w:rsidRPr="00022A92">
        <w:rPr>
          <w:i/>
          <w:sz w:val="20"/>
        </w:rPr>
        <w:t xml:space="preserve"> and the Politics of Exile</w:t>
      </w:r>
      <w:r w:rsidRPr="00022A92">
        <w:rPr>
          <w:sz w:val="20"/>
        </w:rPr>
        <w:t xml:space="preserve"> (Waltham: Brandeis University Press, 2007) in </w:t>
      </w:r>
      <w:proofErr w:type="spellStart"/>
      <w:r w:rsidRPr="00022A92">
        <w:rPr>
          <w:i/>
          <w:sz w:val="20"/>
        </w:rPr>
        <w:t>AJSReview</w:t>
      </w:r>
      <w:proofErr w:type="spellEnd"/>
      <w:r w:rsidRPr="00022A92">
        <w:rPr>
          <w:sz w:val="20"/>
        </w:rPr>
        <w:t xml:space="preserve"> 32/2 (Nov 2008): 437-441.</w:t>
      </w:r>
    </w:p>
    <w:p w14:paraId="1DDB0740" w14:textId="77777777" w:rsidR="001C278E" w:rsidRPr="00022A92" w:rsidRDefault="001C278E" w:rsidP="001C278E">
      <w:pPr>
        <w:tabs>
          <w:tab w:val="left" w:pos="1620"/>
        </w:tabs>
        <w:rPr>
          <w:sz w:val="20"/>
        </w:rPr>
      </w:pPr>
    </w:p>
    <w:p w14:paraId="76B1D233" w14:textId="77777777" w:rsidR="00BD0AC8" w:rsidRPr="00C44CD2" w:rsidRDefault="00BD0AC8" w:rsidP="00BD0AC8">
      <w:pPr>
        <w:tabs>
          <w:tab w:val="left" w:pos="1620"/>
        </w:tabs>
        <w:ind w:left="1080"/>
        <w:rPr>
          <w:sz w:val="20"/>
          <w:lang w:val="de-DE"/>
        </w:rPr>
      </w:pPr>
      <w:r w:rsidRPr="00022A92">
        <w:rPr>
          <w:sz w:val="20"/>
        </w:rPr>
        <w:t xml:space="preserve">“New Literature on Hermann Cohen.” </w:t>
      </w:r>
      <w:r w:rsidRPr="00C44CD2">
        <w:rPr>
          <w:sz w:val="20"/>
          <w:lang w:val="de-DE"/>
        </w:rPr>
        <w:t xml:space="preserve">On Francesca </w:t>
      </w:r>
      <w:proofErr w:type="spellStart"/>
      <w:r w:rsidRPr="00C44CD2">
        <w:rPr>
          <w:sz w:val="20"/>
          <w:lang w:val="de-DE"/>
        </w:rPr>
        <w:t>Albertini</w:t>
      </w:r>
      <w:proofErr w:type="spellEnd"/>
      <w:r w:rsidRPr="00C44CD2">
        <w:rPr>
          <w:sz w:val="20"/>
          <w:lang w:val="de-DE"/>
        </w:rPr>
        <w:t xml:space="preserve">, </w:t>
      </w:r>
      <w:r w:rsidRPr="00C44CD2">
        <w:rPr>
          <w:i/>
          <w:sz w:val="20"/>
          <w:lang w:val="de-DE"/>
        </w:rPr>
        <w:t>Das Verständnis des Seins bei Hermann Cohen. Vom Neukantianismus zu einer jüdischen Religionsphilosophie</w:t>
      </w:r>
      <w:r w:rsidRPr="00C44CD2">
        <w:rPr>
          <w:sz w:val="20"/>
          <w:lang w:val="de-DE"/>
        </w:rPr>
        <w:t xml:space="preserve">, (Würzburg: Königshausen &amp; Neumann, 2003) </w:t>
      </w:r>
      <w:proofErr w:type="spellStart"/>
      <w:r w:rsidRPr="00C44CD2">
        <w:rPr>
          <w:sz w:val="20"/>
          <w:lang w:val="de-DE"/>
        </w:rPr>
        <w:t>and</w:t>
      </w:r>
      <w:proofErr w:type="spellEnd"/>
      <w:r w:rsidRPr="00C44CD2">
        <w:rPr>
          <w:sz w:val="20"/>
          <w:lang w:val="de-DE"/>
        </w:rPr>
        <w:t xml:space="preserve"> Andrea </w:t>
      </w:r>
      <w:proofErr w:type="spellStart"/>
      <w:r w:rsidRPr="00C44CD2">
        <w:rPr>
          <w:sz w:val="20"/>
          <w:lang w:val="de-DE"/>
        </w:rPr>
        <w:t>Poma</w:t>
      </w:r>
      <w:proofErr w:type="spellEnd"/>
      <w:r w:rsidRPr="00C44CD2">
        <w:rPr>
          <w:sz w:val="20"/>
          <w:lang w:val="de-DE"/>
        </w:rPr>
        <w:t xml:space="preserve">, </w:t>
      </w:r>
      <w:proofErr w:type="spellStart"/>
      <w:r w:rsidRPr="00C44CD2">
        <w:rPr>
          <w:i/>
          <w:sz w:val="20"/>
          <w:lang w:val="de-DE"/>
        </w:rPr>
        <w:t>Yearning</w:t>
      </w:r>
      <w:proofErr w:type="spellEnd"/>
      <w:r w:rsidRPr="00C44CD2">
        <w:rPr>
          <w:i/>
          <w:sz w:val="20"/>
          <w:lang w:val="de-DE"/>
        </w:rPr>
        <w:t xml:space="preserve"> </w:t>
      </w:r>
      <w:proofErr w:type="spellStart"/>
      <w:r w:rsidRPr="00C44CD2">
        <w:rPr>
          <w:i/>
          <w:sz w:val="20"/>
          <w:lang w:val="de-DE"/>
        </w:rPr>
        <w:t>For</w:t>
      </w:r>
      <w:proofErr w:type="spellEnd"/>
      <w:r w:rsidRPr="00C44CD2">
        <w:rPr>
          <w:i/>
          <w:sz w:val="20"/>
          <w:lang w:val="de-DE"/>
        </w:rPr>
        <w:t xml:space="preserve"> Form </w:t>
      </w:r>
      <w:proofErr w:type="spellStart"/>
      <w:r w:rsidRPr="00C44CD2">
        <w:rPr>
          <w:i/>
          <w:sz w:val="20"/>
          <w:lang w:val="de-DE"/>
        </w:rPr>
        <w:t>and</w:t>
      </w:r>
      <w:proofErr w:type="spellEnd"/>
      <w:r w:rsidRPr="00C44CD2">
        <w:rPr>
          <w:i/>
          <w:sz w:val="20"/>
          <w:lang w:val="de-DE"/>
        </w:rPr>
        <w:t xml:space="preserve"> Other Essays on Hermann </w:t>
      </w:r>
      <w:proofErr w:type="spellStart"/>
      <w:r w:rsidRPr="00C44CD2">
        <w:rPr>
          <w:i/>
          <w:sz w:val="20"/>
          <w:lang w:val="de-DE"/>
        </w:rPr>
        <w:t>Cohen’s</w:t>
      </w:r>
      <w:proofErr w:type="spellEnd"/>
      <w:r w:rsidRPr="00C44CD2">
        <w:rPr>
          <w:i/>
          <w:sz w:val="20"/>
          <w:lang w:val="de-DE"/>
        </w:rPr>
        <w:t xml:space="preserve"> </w:t>
      </w:r>
      <w:proofErr w:type="spellStart"/>
      <w:r w:rsidRPr="00C44CD2">
        <w:rPr>
          <w:i/>
          <w:sz w:val="20"/>
          <w:lang w:val="de-DE"/>
        </w:rPr>
        <w:t>Thought</w:t>
      </w:r>
      <w:proofErr w:type="spellEnd"/>
      <w:r w:rsidRPr="00C44CD2">
        <w:rPr>
          <w:i/>
          <w:sz w:val="20"/>
          <w:lang w:val="de-DE"/>
        </w:rPr>
        <w:t xml:space="preserve">, </w:t>
      </w:r>
      <w:r w:rsidRPr="00C44CD2">
        <w:rPr>
          <w:sz w:val="20"/>
          <w:lang w:val="de-DE"/>
        </w:rPr>
        <w:t xml:space="preserve">(Dordrecht: Springer, 2006) in </w:t>
      </w:r>
      <w:proofErr w:type="spellStart"/>
      <w:r w:rsidRPr="00C44CD2">
        <w:rPr>
          <w:i/>
          <w:sz w:val="20"/>
          <w:lang w:val="de-DE"/>
        </w:rPr>
        <w:t>Jewish</w:t>
      </w:r>
      <w:proofErr w:type="spellEnd"/>
      <w:r w:rsidRPr="00C44CD2">
        <w:rPr>
          <w:i/>
          <w:sz w:val="20"/>
          <w:lang w:val="de-DE"/>
        </w:rPr>
        <w:t xml:space="preserve"> Quarterly Review</w:t>
      </w:r>
      <w:r w:rsidRPr="00C44CD2">
        <w:rPr>
          <w:sz w:val="20"/>
          <w:lang w:val="de-DE"/>
        </w:rPr>
        <w:t xml:space="preserve">, Vol. 98, </w:t>
      </w:r>
      <w:proofErr w:type="spellStart"/>
      <w:r w:rsidRPr="00C44CD2">
        <w:rPr>
          <w:sz w:val="20"/>
          <w:lang w:val="de-DE"/>
        </w:rPr>
        <w:t>No</w:t>
      </w:r>
      <w:proofErr w:type="spellEnd"/>
      <w:r w:rsidRPr="00C44CD2">
        <w:rPr>
          <w:sz w:val="20"/>
          <w:lang w:val="de-DE"/>
        </w:rPr>
        <w:t>. 4 (Fall 2008) 566–573.</w:t>
      </w:r>
    </w:p>
    <w:p w14:paraId="1ED9F853" w14:textId="77777777" w:rsidR="00BD0AC8" w:rsidRPr="00C44CD2" w:rsidRDefault="00BD0AC8" w:rsidP="00BD0AC8">
      <w:pPr>
        <w:tabs>
          <w:tab w:val="left" w:pos="1620"/>
        </w:tabs>
        <w:ind w:left="1080"/>
        <w:rPr>
          <w:sz w:val="20"/>
          <w:lang w:val="de-DE"/>
        </w:rPr>
      </w:pPr>
    </w:p>
    <w:p w14:paraId="2B183D21" w14:textId="77777777" w:rsidR="001C278E" w:rsidRPr="00022A92" w:rsidRDefault="001C278E" w:rsidP="001C278E">
      <w:pPr>
        <w:tabs>
          <w:tab w:val="left" w:pos="1980"/>
          <w:tab w:val="left" w:pos="3400"/>
        </w:tabs>
        <w:ind w:left="1080"/>
        <w:rPr>
          <w:sz w:val="20"/>
        </w:rPr>
      </w:pPr>
      <w:r>
        <w:rPr>
          <w:sz w:val="20"/>
        </w:rPr>
        <w:t xml:space="preserve">Nina </w:t>
      </w:r>
      <w:proofErr w:type="spellStart"/>
      <w:r>
        <w:rPr>
          <w:sz w:val="20"/>
        </w:rPr>
        <w:t>Dmitri</w:t>
      </w:r>
      <w:r w:rsidRPr="00022A92">
        <w:rPr>
          <w:sz w:val="20"/>
        </w:rPr>
        <w:t>eva</w:t>
      </w:r>
      <w:proofErr w:type="spellEnd"/>
      <w:r w:rsidRPr="00022A92">
        <w:rPr>
          <w:sz w:val="20"/>
        </w:rPr>
        <w:t xml:space="preserve">, </w:t>
      </w:r>
      <w:r w:rsidRPr="00022A92">
        <w:rPr>
          <w:i/>
          <w:sz w:val="20"/>
        </w:rPr>
        <w:t>Russian Neo-Kantianism: Marburg in Russia. Historical-philosophical sketches</w:t>
      </w:r>
      <w:r w:rsidRPr="00022A92">
        <w:rPr>
          <w:sz w:val="20"/>
        </w:rPr>
        <w:t>. (</w:t>
      </w:r>
      <w:proofErr w:type="spellStart"/>
      <w:r w:rsidRPr="00022A92">
        <w:rPr>
          <w:sz w:val="20"/>
        </w:rPr>
        <w:t>Moskow</w:t>
      </w:r>
      <w:proofErr w:type="spellEnd"/>
      <w:r w:rsidRPr="00022A92">
        <w:rPr>
          <w:sz w:val="20"/>
        </w:rPr>
        <w:t xml:space="preserve"> 2007), in </w:t>
      </w:r>
      <w:r w:rsidRPr="00022A92">
        <w:rPr>
          <w:i/>
          <w:sz w:val="20"/>
        </w:rPr>
        <w:t xml:space="preserve">Critical Idealism </w:t>
      </w:r>
      <w:r w:rsidRPr="00022A92">
        <w:rPr>
          <w:sz w:val="20"/>
        </w:rPr>
        <w:t>(weblog of the North American Hermann Cohen Society), posted August 12, 2007 (online at http://trueapriori.googlepages.com/review).</w:t>
      </w:r>
    </w:p>
    <w:p w14:paraId="5BEDDE92" w14:textId="77777777" w:rsidR="001C278E" w:rsidRPr="00022A92" w:rsidRDefault="001C278E" w:rsidP="001C278E">
      <w:pPr>
        <w:tabs>
          <w:tab w:val="left" w:pos="1980"/>
          <w:tab w:val="left" w:pos="3400"/>
        </w:tabs>
        <w:ind w:left="1080"/>
        <w:rPr>
          <w:sz w:val="20"/>
        </w:rPr>
      </w:pPr>
    </w:p>
    <w:p w14:paraId="4F808119" w14:textId="77777777" w:rsidR="001C278E" w:rsidRPr="00022A92" w:rsidRDefault="001C278E" w:rsidP="001C278E">
      <w:pPr>
        <w:tabs>
          <w:tab w:val="left" w:pos="1980"/>
          <w:tab w:val="left" w:pos="3400"/>
        </w:tabs>
        <w:ind w:left="1080"/>
        <w:rPr>
          <w:sz w:val="20"/>
        </w:rPr>
      </w:pPr>
      <w:r w:rsidRPr="00022A92">
        <w:rPr>
          <w:sz w:val="20"/>
        </w:rPr>
        <w:t xml:space="preserve">Leora </w:t>
      </w:r>
      <w:proofErr w:type="spellStart"/>
      <w:r w:rsidRPr="00022A92">
        <w:rPr>
          <w:sz w:val="20"/>
        </w:rPr>
        <w:t>Batnitzky</w:t>
      </w:r>
      <w:proofErr w:type="spellEnd"/>
      <w:r w:rsidRPr="00022A92">
        <w:rPr>
          <w:sz w:val="20"/>
        </w:rPr>
        <w:t xml:space="preserve">, </w:t>
      </w:r>
      <w:r w:rsidRPr="00022A92">
        <w:rPr>
          <w:i/>
          <w:sz w:val="20"/>
        </w:rPr>
        <w:t xml:space="preserve">Leo Strauss and Emmanuel Levinas: Philosophy and the Politics of Revelation </w:t>
      </w:r>
      <w:r w:rsidRPr="00022A92">
        <w:rPr>
          <w:sz w:val="20"/>
        </w:rPr>
        <w:t xml:space="preserve">(Cambridge U Press, 2006) in </w:t>
      </w:r>
      <w:r w:rsidRPr="00022A92">
        <w:rPr>
          <w:i/>
          <w:sz w:val="20"/>
        </w:rPr>
        <w:t>Notre Dame Philosophical Reviews</w:t>
      </w:r>
      <w:r w:rsidR="00AA68B4">
        <w:rPr>
          <w:sz w:val="20"/>
        </w:rPr>
        <w:t>,</w:t>
      </w:r>
      <w:r w:rsidRPr="00022A92">
        <w:rPr>
          <w:i/>
          <w:sz w:val="20"/>
        </w:rPr>
        <w:t xml:space="preserve"> </w:t>
      </w:r>
      <w:r w:rsidR="00AA68B4">
        <w:rPr>
          <w:sz w:val="20"/>
        </w:rPr>
        <w:t xml:space="preserve">2007 </w:t>
      </w:r>
      <w:r w:rsidRPr="00022A92">
        <w:rPr>
          <w:sz w:val="20"/>
        </w:rPr>
        <w:t>(online, http://ndpr.nd.edu/review.cfm?id=9404).</w:t>
      </w:r>
    </w:p>
    <w:p w14:paraId="0FE571CE" w14:textId="77777777" w:rsidR="001C278E" w:rsidRPr="00022A92" w:rsidRDefault="001C278E" w:rsidP="00BD0AC8">
      <w:pPr>
        <w:tabs>
          <w:tab w:val="left" w:pos="1620"/>
        </w:tabs>
        <w:ind w:left="1080"/>
        <w:rPr>
          <w:sz w:val="20"/>
        </w:rPr>
      </w:pPr>
    </w:p>
    <w:p w14:paraId="704B9784" w14:textId="77777777" w:rsidR="00BD0AC8" w:rsidRPr="00022A92" w:rsidRDefault="00BD0AC8" w:rsidP="00BD0AC8">
      <w:pPr>
        <w:tabs>
          <w:tab w:val="left" w:pos="1620"/>
        </w:tabs>
        <w:ind w:left="1080"/>
        <w:rPr>
          <w:sz w:val="20"/>
        </w:rPr>
      </w:pPr>
      <w:r w:rsidRPr="00022A92">
        <w:rPr>
          <w:sz w:val="20"/>
        </w:rPr>
        <w:t xml:space="preserve">“The First Critical Edition of the Writings of Hermann Cohen” in </w:t>
      </w:r>
      <w:r w:rsidRPr="00022A92">
        <w:rPr>
          <w:i/>
          <w:sz w:val="20"/>
        </w:rPr>
        <w:t xml:space="preserve">EAJS newsletter </w:t>
      </w:r>
      <w:r w:rsidRPr="00022A92">
        <w:rPr>
          <w:sz w:val="20"/>
        </w:rPr>
        <w:t>16 (Spring 2005), 48-58.</w:t>
      </w:r>
    </w:p>
    <w:p w14:paraId="1F009F30" w14:textId="77777777" w:rsidR="00BD0AC8" w:rsidRPr="00022A92" w:rsidRDefault="00BD0AC8">
      <w:pPr>
        <w:tabs>
          <w:tab w:val="left" w:pos="1620"/>
        </w:tabs>
        <w:ind w:left="1080"/>
        <w:rPr>
          <w:sz w:val="20"/>
        </w:rPr>
      </w:pPr>
    </w:p>
    <w:p w14:paraId="75E7AE34" w14:textId="77777777" w:rsidR="00BD0AC8" w:rsidRPr="00022A92" w:rsidRDefault="00BD0AC8" w:rsidP="00BD0AC8">
      <w:pPr>
        <w:tabs>
          <w:tab w:val="left" w:pos="1620"/>
        </w:tabs>
        <w:ind w:left="1080"/>
        <w:rPr>
          <w:sz w:val="20"/>
        </w:rPr>
      </w:pPr>
      <w:r w:rsidRPr="00C44CD2">
        <w:rPr>
          <w:i/>
          <w:sz w:val="20"/>
          <w:lang w:val="de-DE"/>
        </w:rPr>
        <w:t xml:space="preserve">Von Gott reden im Lande der Täter. Theologische Stimmen der dritten Generation seit der </w:t>
      </w:r>
      <w:proofErr w:type="spellStart"/>
      <w:r w:rsidRPr="00C44CD2">
        <w:rPr>
          <w:i/>
          <w:sz w:val="20"/>
          <w:lang w:val="de-DE"/>
        </w:rPr>
        <w:t>Shoah</w:t>
      </w:r>
      <w:proofErr w:type="spellEnd"/>
      <w:r w:rsidRPr="00C44CD2">
        <w:rPr>
          <w:i/>
          <w:sz w:val="20"/>
          <w:lang w:val="de-DE"/>
        </w:rPr>
        <w:t xml:space="preserve">, </w:t>
      </w:r>
      <w:proofErr w:type="spellStart"/>
      <w:r w:rsidRPr="00C44CD2">
        <w:rPr>
          <w:sz w:val="20"/>
          <w:lang w:val="de-DE"/>
        </w:rPr>
        <w:t>edited</w:t>
      </w:r>
      <w:proofErr w:type="spellEnd"/>
      <w:r w:rsidRPr="00C44CD2">
        <w:rPr>
          <w:sz w:val="20"/>
          <w:lang w:val="de-DE"/>
        </w:rPr>
        <w:t xml:space="preserve"> </w:t>
      </w:r>
      <w:proofErr w:type="spellStart"/>
      <w:r w:rsidRPr="00C44CD2">
        <w:rPr>
          <w:sz w:val="20"/>
          <w:lang w:val="de-DE"/>
        </w:rPr>
        <w:t>by</w:t>
      </w:r>
      <w:proofErr w:type="spellEnd"/>
      <w:r w:rsidRPr="00C44CD2">
        <w:rPr>
          <w:sz w:val="20"/>
          <w:lang w:val="de-DE"/>
        </w:rPr>
        <w:t xml:space="preserve"> Katharina von </w:t>
      </w:r>
      <w:proofErr w:type="spellStart"/>
      <w:r w:rsidRPr="00C44CD2">
        <w:rPr>
          <w:sz w:val="20"/>
          <w:lang w:val="de-DE"/>
        </w:rPr>
        <w:t>Kellenbach</w:t>
      </w:r>
      <w:proofErr w:type="spellEnd"/>
      <w:r w:rsidRPr="00C44CD2">
        <w:rPr>
          <w:sz w:val="20"/>
          <w:lang w:val="de-DE"/>
        </w:rPr>
        <w:t xml:space="preserve">, Björn </w:t>
      </w:r>
      <w:proofErr w:type="spellStart"/>
      <w:r w:rsidRPr="00C44CD2">
        <w:rPr>
          <w:sz w:val="20"/>
          <w:lang w:val="de-DE"/>
        </w:rPr>
        <w:t>Krondorfer</w:t>
      </w:r>
      <w:proofErr w:type="spellEnd"/>
      <w:r w:rsidRPr="00C44CD2">
        <w:rPr>
          <w:sz w:val="20"/>
          <w:lang w:val="de-DE"/>
        </w:rPr>
        <w:t xml:space="preserve">, </w:t>
      </w:r>
      <w:proofErr w:type="spellStart"/>
      <w:r w:rsidRPr="00C44CD2">
        <w:rPr>
          <w:sz w:val="20"/>
          <w:lang w:val="de-DE"/>
        </w:rPr>
        <w:t>and</w:t>
      </w:r>
      <w:proofErr w:type="spellEnd"/>
      <w:r w:rsidRPr="00C44CD2">
        <w:rPr>
          <w:sz w:val="20"/>
          <w:lang w:val="de-DE"/>
        </w:rPr>
        <w:t xml:space="preserve"> Norbert Reck (Darmstadt: Wissenschaftliche Buchgesellschaft, 2001), </w:t>
      </w:r>
      <w:proofErr w:type="spellStart"/>
      <w:r w:rsidRPr="00C44CD2">
        <w:rPr>
          <w:sz w:val="20"/>
          <w:lang w:val="de-DE"/>
        </w:rPr>
        <w:t>and</w:t>
      </w:r>
      <w:proofErr w:type="spellEnd"/>
      <w:r w:rsidRPr="00C44CD2">
        <w:rPr>
          <w:sz w:val="20"/>
          <w:lang w:val="de-DE"/>
        </w:rPr>
        <w:t xml:space="preserve"> </w:t>
      </w:r>
      <w:proofErr w:type="spellStart"/>
      <w:r w:rsidRPr="00C44CD2">
        <w:rPr>
          <w:i/>
          <w:sz w:val="20"/>
          <w:lang w:val="de-DE"/>
        </w:rPr>
        <w:t>Parables</w:t>
      </w:r>
      <w:proofErr w:type="spellEnd"/>
      <w:r w:rsidRPr="00C44CD2">
        <w:rPr>
          <w:i/>
          <w:sz w:val="20"/>
          <w:lang w:val="de-DE"/>
        </w:rPr>
        <w:t xml:space="preserve"> </w:t>
      </w:r>
      <w:proofErr w:type="spellStart"/>
      <w:r w:rsidRPr="00C44CD2">
        <w:rPr>
          <w:i/>
          <w:sz w:val="20"/>
          <w:lang w:val="de-DE"/>
        </w:rPr>
        <w:t>for</w:t>
      </w:r>
      <w:proofErr w:type="spellEnd"/>
      <w:r w:rsidRPr="00C44CD2">
        <w:rPr>
          <w:i/>
          <w:sz w:val="20"/>
          <w:lang w:val="de-DE"/>
        </w:rPr>
        <w:t xml:space="preserve"> </w:t>
      </w:r>
      <w:proofErr w:type="spellStart"/>
      <w:r w:rsidRPr="00C44CD2">
        <w:rPr>
          <w:i/>
          <w:sz w:val="20"/>
          <w:lang w:val="de-DE"/>
        </w:rPr>
        <w:t>Our</w:t>
      </w:r>
      <w:proofErr w:type="spellEnd"/>
      <w:r w:rsidRPr="00C44CD2">
        <w:rPr>
          <w:i/>
          <w:sz w:val="20"/>
          <w:lang w:val="de-DE"/>
        </w:rPr>
        <w:t xml:space="preserve"> Time: </w:t>
      </w:r>
      <w:proofErr w:type="spellStart"/>
      <w:r w:rsidRPr="00C44CD2">
        <w:rPr>
          <w:i/>
          <w:sz w:val="20"/>
          <w:lang w:val="de-DE"/>
        </w:rPr>
        <w:t>Rereading</w:t>
      </w:r>
      <w:proofErr w:type="spellEnd"/>
      <w:r w:rsidRPr="00C44CD2">
        <w:rPr>
          <w:i/>
          <w:sz w:val="20"/>
          <w:lang w:val="de-DE"/>
        </w:rPr>
        <w:t xml:space="preserve"> New Testament </w:t>
      </w:r>
      <w:proofErr w:type="spellStart"/>
      <w:r w:rsidRPr="00C44CD2">
        <w:rPr>
          <w:i/>
          <w:sz w:val="20"/>
          <w:lang w:val="de-DE"/>
        </w:rPr>
        <w:t>Scholarship</w:t>
      </w:r>
      <w:proofErr w:type="spellEnd"/>
      <w:r w:rsidRPr="00C44CD2">
        <w:rPr>
          <w:i/>
          <w:sz w:val="20"/>
          <w:lang w:val="de-DE"/>
        </w:rPr>
        <w:t xml:space="preserve"> after </w:t>
      </w:r>
      <w:proofErr w:type="spellStart"/>
      <w:r w:rsidRPr="00C44CD2">
        <w:rPr>
          <w:i/>
          <w:sz w:val="20"/>
          <w:lang w:val="de-DE"/>
        </w:rPr>
        <w:t>the</w:t>
      </w:r>
      <w:proofErr w:type="spellEnd"/>
      <w:r w:rsidRPr="00C44CD2">
        <w:rPr>
          <w:i/>
          <w:sz w:val="20"/>
          <w:lang w:val="de-DE"/>
        </w:rPr>
        <w:t xml:space="preserve"> Holocaust,</w:t>
      </w:r>
      <w:r w:rsidRPr="00C44CD2">
        <w:rPr>
          <w:sz w:val="20"/>
          <w:lang w:val="de-DE"/>
        </w:rPr>
        <w:t xml:space="preserve"> </w:t>
      </w:r>
      <w:proofErr w:type="spellStart"/>
      <w:r w:rsidRPr="00C44CD2">
        <w:rPr>
          <w:sz w:val="20"/>
          <w:lang w:val="de-DE"/>
        </w:rPr>
        <w:t>by</w:t>
      </w:r>
      <w:proofErr w:type="spellEnd"/>
      <w:r w:rsidRPr="00C44CD2">
        <w:rPr>
          <w:sz w:val="20"/>
          <w:lang w:val="de-DE"/>
        </w:rPr>
        <w:t xml:space="preserve"> Tania </w:t>
      </w:r>
      <w:proofErr w:type="spellStart"/>
      <w:r w:rsidRPr="00C44CD2">
        <w:rPr>
          <w:sz w:val="20"/>
          <w:lang w:val="de-DE"/>
        </w:rPr>
        <w:t>Oldenhage</w:t>
      </w:r>
      <w:proofErr w:type="spellEnd"/>
      <w:r w:rsidRPr="00C44CD2">
        <w:rPr>
          <w:sz w:val="20"/>
          <w:lang w:val="de-DE"/>
        </w:rPr>
        <w:t xml:space="preserve">. </w:t>
      </w:r>
      <w:r w:rsidRPr="00022A92">
        <w:rPr>
          <w:sz w:val="20"/>
        </w:rPr>
        <w:t xml:space="preserve">American Academy of Religion Cultural Criticism Series, ed. Bjorn </w:t>
      </w:r>
      <w:proofErr w:type="spellStart"/>
      <w:r w:rsidRPr="00022A92">
        <w:rPr>
          <w:sz w:val="20"/>
        </w:rPr>
        <w:t>Krondorfer</w:t>
      </w:r>
      <w:proofErr w:type="spellEnd"/>
      <w:r w:rsidRPr="00022A92">
        <w:rPr>
          <w:sz w:val="20"/>
        </w:rPr>
        <w:t xml:space="preserve"> (Oxford and New York: Oxford University Press, 2002) in </w:t>
      </w:r>
      <w:r w:rsidRPr="00022A92">
        <w:rPr>
          <w:i/>
          <w:sz w:val="20"/>
        </w:rPr>
        <w:t xml:space="preserve">Journal of Holocaust and Genocide Studies </w:t>
      </w:r>
      <w:r w:rsidRPr="00022A92">
        <w:rPr>
          <w:sz w:val="20"/>
        </w:rPr>
        <w:t>Vol. 18 No. 3 (Winter 2004), pp. 483-488</w:t>
      </w:r>
    </w:p>
    <w:p w14:paraId="541302D1" w14:textId="77777777" w:rsidR="00BD0AC8" w:rsidRPr="00022A92" w:rsidRDefault="00BD0AC8">
      <w:pPr>
        <w:tabs>
          <w:tab w:val="left" w:pos="1620"/>
        </w:tabs>
        <w:ind w:left="1080"/>
        <w:rPr>
          <w:sz w:val="20"/>
        </w:rPr>
      </w:pPr>
    </w:p>
    <w:p w14:paraId="785FE490" w14:textId="77777777" w:rsidR="00BD0AC8" w:rsidRPr="00022A92" w:rsidRDefault="00BD0AC8" w:rsidP="00BD0AC8">
      <w:pPr>
        <w:tabs>
          <w:tab w:val="left" w:pos="1620"/>
        </w:tabs>
        <w:ind w:left="1080"/>
        <w:rPr>
          <w:sz w:val="20"/>
        </w:rPr>
      </w:pPr>
      <w:r w:rsidRPr="00022A92">
        <w:rPr>
          <w:sz w:val="20"/>
        </w:rPr>
        <w:t xml:space="preserve">“Norbert Samuelson, </w:t>
      </w:r>
      <w:r w:rsidRPr="00022A92">
        <w:rPr>
          <w:i/>
          <w:sz w:val="20"/>
        </w:rPr>
        <w:t>Revelation and the God of Israel</w:t>
      </w:r>
      <w:r w:rsidRPr="00022A92">
        <w:rPr>
          <w:sz w:val="20"/>
        </w:rPr>
        <w:t xml:space="preserve">,” in </w:t>
      </w:r>
      <w:r w:rsidRPr="00022A92">
        <w:rPr>
          <w:i/>
          <w:sz w:val="20"/>
        </w:rPr>
        <w:t>Modern Judaism</w:t>
      </w:r>
      <w:r w:rsidRPr="00022A92">
        <w:rPr>
          <w:sz w:val="20"/>
        </w:rPr>
        <w:t xml:space="preserve"> vol. 24, no. 1 (</w:t>
      </w:r>
      <w:proofErr w:type="spellStart"/>
      <w:r w:rsidRPr="00022A92">
        <w:rPr>
          <w:sz w:val="20"/>
        </w:rPr>
        <w:t>Febr</w:t>
      </w:r>
      <w:proofErr w:type="spellEnd"/>
      <w:r w:rsidRPr="00022A92">
        <w:rPr>
          <w:sz w:val="20"/>
        </w:rPr>
        <w:t>. 2004): 93-100.</w:t>
      </w:r>
    </w:p>
    <w:p w14:paraId="11D063F3" w14:textId="77777777" w:rsidR="00BD0AC8" w:rsidRPr="00022A92" w:rsidRDefault="00BD0AC8">
      <w:pPr>
        <w:tabs>
          <w:tab w:val="left" w:pos="1620"/>
        </w:tabs>
        <w:rPr>
          <w:sz w:val="20"/>
        </w:rPr>
      </w:pPr>
    </w:p>
    <w:p w14:paraId="029709AB" w14:textId="77777777" w:rsidR="00CE5C53" w:rsidRPr="00022A92" w:rsidRDefault="00CE5C53" w:rsidP="00CE5C53">
      <w:pPr>
        <w:tabs>
          <w:tab w:val="left" w:pos="1980"/>
          <w:tab w:val="left" w:pos="3400"/>
        </w:tabs>
        <w:ind w:left="1080"/>
        <w:rPr>
          <w:sz w:val="20"/>
        </w:rPr>
      </w:pPr>
      <w:r w:rsidRPr="00C44CD2">
        <w:rPr>
          <w:i/>
          <w:sz w:val="20"/>
          <w:lang w:val="de-DE"/>
        </w:rPr>
        <w:t>Metzler Lexikon jüdischer Philosophen: Philosophisches Denken des Judentums von der Antike bis zur Gegenwart</w:t>
      </w:r>
      <w:r w:rsidRPr="00C44CD2">
        <w:rPr>
          <w:sz w:val="20"/>
          <w:lang w:val="de-DE"/>
        </w:rPr>
        <w:t xml:space="preserve">. </w:t>
      </w:r>
      <w:r w:rsidRPr="00022A92">
        <w:rPr>
          <w:sz w:val="20"/>
        </w:rPr>
        <w:t xml:space="preserve">Edited by Andreas B. </w:t>
      </w:r>
      <w:proofErr w:type="spellStart"/>
      <w:r w:rsidRPr="00022A92">
        <w:rPr>
          <w:sz w:val="20"/>
        </w:rPr>
        <w:t>Kilcher</w:t>
      </w:r>
      <w:proofErr w:type="spellEnd"/>
      <w:r w:rsidRPr="00022A92">
        <w:rPr>
          <w:sz w:val="20"/>
        </w:rPr>
        <w:t xml:space="preserve"> and </w:t>
      </w:r>
      <w:proofErr w:type="spellStart"/>
      <w:r w:rsidRPr="00022A92">
        <w:rPr>
          <w:sz w:val="20"/>
        </w:rPr>
        <w:t>Otfried</w:t>
      </w:r>
      <w:proofErr w:type="spellEnd"/>
      <w:r w:rsidRPr="00022A92">
        <w:rPr>
          <w:sz w:val="20"/>
        </w:rPr>
        <w:t xml:space="preserve"> </w:t>
      </w:r>
      <w:proofErr w:type="spellStart"/>
      <w:r w:rsidRPr="00022A92">
        <w:rPr>
          <w:sz w:val="20"/>
        </w:rPr>
        <w:t>Fraisse</w:t>
      </w:r>
      <w:proofErr w:type="spellEnd"/>
      <w:r w:rsidRPr="00022A92">
        <w:rPr>
          <w:sz w:val="20"/>
        </w:rPr>
        <w:t xml:space="preserve"> with </w:t>
      </w:r>
      <w:proofErr w:type="spellStart"/>
      <w:r w:rsidRPr="00022A92">
        <w:rPr>
          <w:sz w:val="20"/>
        </w:rPr>
        <w:t>Yossef</w:t>
      </w:r>
      <w:proofErr w:type="spellEnd"/>
      <w:r w:rsidRPr="00022A92">
        <w:rPr>
          <w:sz w:val="20"/>
        </w:rPr>
        <w:t xml:space="preserve"> Schwartz. Stuttgart and Weimar: Verlag J. B. Metzler, 2003, in </w:t>
      </w:r>
      <w:r w:rsidRPr="00022A92">
        <w:rPr>
          <w:i/>
          <w:sz w:val="20"/>
        </w:rPr>
        <w:t xml:space="preserve">Religious Studies </w:t>
      </w:r>
      <w:r w:rsidRPr="00022A92">
        <w:rPr>
          <w:sz w:val="20"/>
        </w:rPr>
        <w:t>Review 30: 2,3 July 2004, p. 217.</w:t>
      </w:r>
    </w:p>
    <w:p w14:paraId="775A94EC" w14:textId="77777777" w:rsidR="00CE5C53" w:rsidRPr="00022A92" w:rsidRDefault="00CE5C53" w:rsidP="00CE5C53">
      <w:pPr>
        <w:tabs>
          <w:tab w:val="left" w:pos="1980"/>
          <w:tab w:val="left" w:pos="3400"/>
        </w:tabs>
        <w:ind w:left="1080"/>
        <w:rPr>
          <w:sz w:val="20"/>
        </w:rPr>
      </w:pPr>
    </w:p>
    <w:p w14:paraId="69101D97" w14:textId="77777777" w:rsidR="00CE5C53" w:rsidRPr="00022A92" w:rsidRDefault="00CE5C53" w:rsidP="00CE5C53">
      <w:pPr>
        <w:tabs>
          <w:tab w:val="left" w:pos="1980"/>
          <w:tab w:val="left" w:pos="3400"/>
        </w:tabs>
        <w:ind w:left="1080"/>
        <w:rPr>
          <w:sz w:val="20"/>
        </w:rPr>
      </w:pPr>
      <w:r w:rsidRPr="00022A92">
        <w:rPr>
          <w:i/>
          <w:sz w:val="20"/>
        </w:rPr>
        <w:t>German Idealism and the Jew: The Inner Anti-Semitism of Philosophy and German Jewish Responses</w:t>
      </w:r>
      <w:r w:rsidRPr="00022A92">
        <w:rPr>
          <w:sz w:val="20"/>
        </w:rPr>
        <w:t xml:space="preserve">. By Michael Mack. Chicago and London: The University of Chicago Press, 2003, in </w:t>
      </w:r>
      <w:r w:rsidRPr="00022A92">
        <w:rPr>
          <w:i/>
          <w:sz w:val="20"/>
        </w:rPr>
        <w:t xml:space="preserve">Religious Studies Review </w:t>
      </w:r>
      <w:proofErr w:type="spellStart"/>
      <w:r w:rsidRPr="00022A92">
        <w:rPr>
          <w:sz w:val="20"/>
        </w:rPr>
        <w:t>Review</w:t>
      </w:r>
      <w:proofErr w:type="spellEnd"/>
      <w:r w:rsidRPr="00022A92">
        <w:rPr>
          <w:sz w:val="20"/>
        </w:rPr>
        <w:t xml:space="preserve"> 30: 2,3 July 2004, pp. 217-18.</w:t>
      </w:r>
    </w:p>
    <w:p w14:paraId="2A4C245D" w14:textId="77777777" w:rsidR="00CE5C53" w:rsidRPr="00022A92" w:rsidRDefault="00CE5C53" w:rsidP="00CE5C53">
      <w:pPr>
        <w:tabs>
          <w:tab w:val="left" w:pos="1980"/>
          <w:tab w:val="left" w:pos="3400"/>
        </w:tabs>
        <w:ind w:left="1080"/>
        <w:rPr>
          <w:sz w:val="20"/>
        </w:rPr>
      </w:pPr>
    </w:p>
    <w:p w14:paraId="461BDCF3" w14:textId="77777777" w:rsidR="00CE5C53" w:rsidRPr="00022A92" w:rsidRDefault="00CE5C53" w:rsidP="00CE5C53">
      <w:pPr>
        <w:tabs>
          <w:tab w:val="left" w:pos="1980"/>
          <w:tab w:val="left" w:pos="3400"/>
        </w:tabs>
        <w:ind w:left="1080"/>
        <w:rPr>
          <w:sz w:val="20"/>
        </w:rPr>
      </w:pPr>
      <w:r w:rsidRPr="00022A92">
        <w:rPr>
          <w:sz w:val="20"/>
        </w:rPr>
        <w:t xml:space="preserve">Stephen Eric Bronner, </w:t>
      </w:r>
      <w:r w:rsidRPr="00022A92">
        <w:rPr>
          <w:i/>
          <w:sz w:val="20"/>
        </w:rPr>
        <w:t xml:space="preserve">A Rumor About the Jews. Reflections on Antisemitism and the </w:t>
      </w:r>
      <w:r w:rsidRPr="00022A92">
        <w:rPr>
          <w:sz w:val="20"/>
        </w:rPr>
        <w:t xml:space="preserve">Protocols of the Learned Elders of Zion (NY: St. Martin's, 2000) in </w:t>
      </w:r>
      <w:r w:rsidRPr="00022A92">
        <w:rPr>
          <w:i/>
          <w:sz w:val="20"/>
        </w:rPr>
        <w:t>New Political Science</w:t>
      </w:r>
      <w:r w:rsidRPr="00022A92">
        <w:rPr>
          <w:sz w:val="20"/>
        </w:rPr>
        <w:t>, vol. 24, no. 4 (Dec 2002).</w:t>
      </w:r>
    </w:p>
    <w:p w14:paraId="35F835F6" w14:textId="77777777" w:rsidR="00CE5C53" w:rsidRPr="00022A92" w:rsidRDefault="00CE5C53" w:rsidP="00CE5C53">
      <w:pPr>
        <w:tabs>
          <w:tab w:val="left" w:pos="1980"/>
          <w:tab w:val="left" w:pos="3400"/>
        </w:tabs>
        <w:ind w:left="1080"/>
        <w:rPr>
          <w:sz w:val="20"/>
        </w:rPr>
      </w:pPr>
    </w:p>
    <w:p w14:paraId="0E3AF67C" w14:textId="77777777" w:rsidR="00CE5C53" w:rsidRPr="00022A92" w:rsidRDefault="00CE5C53" w:rsidP="00CE5C53">
      <w:pPr>
        <w:tabs>
          <w:tab w:val="left" w:pos="1980"/>
          <w:tab w:val="left" w:pos="3400"/>
        </w:tabs>
        <w:ind w:left="1080"/>
        <w:rPr>
          <w:sz w:val="20"/>
        </w:rPr>
      </w:pPr>
      <w:r w:rsidRPr="00022A92">
        <w:rPr>
          <w:sz w:val="20"/>
        </w:rPr>
        <w:t xml:space="preserve">Alan </w:t>
      </w:r>
      <w:proofErr w:type="spellStart"/>
      <w:r w:rsidRPr="00022A92">
        <w:rPr>
          <w:sz w:val="20"/>
        </w:rPr>
        <w:t>Mittleman</w:t>
      </w:r>
      <w:proofErr w:type="spellEnd"/>
      <w:r w:rsidRPr="00022A92">
        <w:rPr>
          <w:sz w:val="20"/>
        </w:rPr>
        <w:t xml:space="preserve">, </w:t>
      </w:r>
      <w:r w:rsidRPr="00022A92">
        <w:rPr>
          <w:i/>
          <w:sz w:val="20"/>
        </w:rPr>
        <w:t xml:space="preserve">The Scepter Shall </w:t>
      </w:r>
      <w:proofErr w:type="gramStart"/>
      <w:r w:rsidRPr="00022A92">
        <w:rPr>
          <w:i/>
          <w:sz w:val="20"/>
        </w:rPr>
        <w:t>not</w:t>
      </w:r>
      <w:proofErr w:type="gramEnd"/>
      <w:r w:rsidRPr="00022A92">
        <w:rPr>
          <w:i/>
          <w:sz w:val="20"/>
        </w:rPr>
        <w:t xml:space="preserve"> Depart From Judah </w:t>
      </w:r>
      <w:r w:rsidRPr="00022A92">
        <w:rPr>
          <w:sz w:val="20"/>
        </w:rPr>
        <w:t xml:space="preserve">(Lexington Books, 2000), in </w:t>
      </w:r>
      <w:r w:rsidRPr="00022A92">
        <w:rPr>
          <w:i/>
          <w:sz w:val="20"/>
        </w:rPr>
        <w:t>Religious Studies Review,</w:t>
      </w:r>
      <w:r w:rsidRPr="00022A92">
        <w:rPr>
          <w:sz w:val="20"/>
        </w:rPr>
        <w:t xml:space="preserve"> vol. 27 Nr. 1/January 2001, p. 84.</w:t>
      </w:r>
    </w:p>
    <w:p w14:paraId="070EBDE7" w14:textId="77777777" w:rsidR="00CE5C53" w:rsidRPr="00022A92" w:rsidRDefault="00CE5C53" w:rsidP="00CE5C53">
      <w:pPr>
        <w:tabs>
          <w:tab w:val="left" w:pos="1980"/>
          <w:tab w:val="left" w:pos="3400"/>
        </w:tabs>
        <w:rPr>
          <w:i/>
          <w:sz w:val="20"/>
        </w:rPr>
      </w:pPr>
    </w:p>
    <w:p w14:paraId="5B980C00" w14:textId="77777777" w:rsidR="00CE5C53" w:rsidRPr="00022A92" w:rsidRDefault="00CE5C53" w:rsidP="00CE5C53">
      <w:pPr>
        <w:tabs>
          <w:tab w:val="left" w:pos="1980"/>
          <w:tab w:val="left" w:pos="3400"/>
        </w:tabs>
        <w:ind w:left="1080"/>
        <w:rPr>
          <w:sz w:val="20"/>
          <w:u w:val="single"/>
        </w:rPr>
      </w:pPr>
      <w:r w:rsidRPr="00022A92">
        <w:rPr>
          <w:i/>
          <w:sz w:val="20"/>
        </w:rPr>
        <w:t xml:space="preserve">Which Lilith? Feminist writers re-create the world's first woman. </w:t>
      </w:r>
      <w:r w:rsidRPr="00022A92">
        <w:rPr>
          <w:sz w:val="20"/>
        </w:rPr>
        <w:t xml:space="preserve">Ed. Enid Dame (et al), Jason Aronson, 1998, in: </w:t>
      </w:r>
      <w:r w:rsidRPr="00022A92">
        <w:rPr>
          <w:i/>
          <w:sz w:val="20"/>
        </w:rPr>
        <w:t>Contemporary Jewry</w:t>
      </w:r>
      <w:r w:rsidRPr="00022A92">
        <w:rPr>
          <w:sz w:val="20"/>
        </w:rPr>
        <w:t xml:space="preserve"> (Journal of the Association of the Social Scientific Study of Jewry, Ed. </w:t>
      </w:r>
      <w:proofErr w:type="spellStart"/>
      <w:r w:rsidRPr="00022A92">
        <w:rPr>
          <w:sz w:val="20"/>
        </w:rPr>
        <w:t>Rela</w:t>
      </w:r>
      <w:proofErr w:type="spellEnd"/>
      <w:r w:rsidRPr="00022A92">
        <w:rPr>
          <w:sz w:val="20"/>
        </w:rPr>
        <w:t xml:space="preserve"> </w:t>
      </w:r>
      <w:proofErr w:type="spellStart"/>
      <w:r w:rsidRPr="00022A92">
        <w:rPr>
          <w:sz w:val="20"/>
        </w:rPr>
        <w:t>Mintz</w:t>
      </w:r>
      <w:proofErr w:type="spellEnd"/>
      <w:r w:rsidRPr="00022A92">
        <w:rPr>
          <w:sz w:val="20"/>
        </w:rPr>
        <w:t xml:space="preserve"> Geffen, Managing editor Egon Mayer)</w:t>
      </w:r>
      <w:r w:rsidRPr="00022A92">
        <w:rPr>
          <w:i/>
          <w:sz w:val="20"/>
        </w:rPr>
        <w:t xml:space="preserve">, </w:t>
      </w:r>
      <w:r w:rsidRPr="00022A92">
        <w:rPr>
          <w:sz w:val="20"/>
        </w:rPr>
        <w:t>vol. 21 (2000), pp. 135-137.</w:t>
      </w:r>
    </w:p>
    <w:p w14:paraId="731147F8" w14:textId="77777777" w:rsidR="00CE5C53" w:rsidRPr="00022A92" w:rsidRDefault="00CE5C53" w:rsidP="00CE5C53">
      <w:pPr>
        <w:tabs>
          <w:tab w:val="left" w:pos="1980"/>
          <w:tab w:val="left" w:pos="3400"/>
        </w:tabs>
        <w:rPr>
          <w:sz w:val="20"/>
        </w:rPr>
      </w:pPr>
    </w:p>
    <w:p w14:paraId="7902EB7A" w14:textId="77777777" w:rsidR="00CE5C53" w:rsidRPr="00022A92" w:rsidRDefault="00CE5C53" w:rsidP="00CE5C53">
      <w:pPr>
        <w:tabs>
          <w:tab w:val="left" w:pos="1980"/>
          <w:tab w:val="left" w:pos="3400"/>
        </w:tabs>
        <w:ind w:left="1080"/>
        <w:rPr>
          <w:sz w:val="20"/>
        </w:rPr>
      </w:pPr>
      <w:proofErr w:type="spellStart"/>
      <w:r w:rsidRPr="00022A92">
        <w:rPr>
          <w:sz w:val="20"/>
        </w:rPr>
        <w:t>Yirmiyahu</w:t>
      </w:r>
      <w:proofErr w:type="spellEnd"/>
      <w:r w:rsidRPr="00022A92">
        <w:rPr>
          <w:sz w:val="20"/>
        </w:rPr>
        <w:t xml:space="preserve"> </w:t>
      </w:r>
      <w:proofErr w:type="spellStart"/>
      <w:r w:rsidRPr="00022A92">
        <w:rPr>
          <w:sz w:val="20"/>
        </w:rPr>
        <w:t>Yovel</w:t>
      </w:r>
      <w:proofErr w:type="spellEnd"/>
      <w:r w:rsidRPr="00022A92">
        <w:rPr>
          <w:sz w:val="20"/>
        </w:rPr>
        <w:t xml:space="preserve">, </w:t>
      </w:r>
      <w:r w:rsidRPr="00022A92">
        <w:rPr>
          <w:i/>
          <w:sz w:val="20"/>
        </w:rPr>
        <w:t>Dark Riddle. Hegel, Nietzsche, and the Jews</w:t>
      </w:r>
      <w:r w:rsidRPr="00022A92">
        <w:rPr>
          <w:sz w:val="20"/>
        </w:rPr>
        <w:t xml:space="preserve"> (University Park: The Pennsylvania State University Press, 1998) in </w:t>
      </w:r>
      <w:r w:rsidRPr="00022A92">
        <w:rPr>
          <w:i/>
          <w:sz w:val="20"/>
        </w:rPr>
        <w:t>Modern Judaism</w:t>
      </w:r>
      <w:r w:rsidRPr="00022A92">
        <w:rPr>
          <w:sz w:val="20"/>
        </w:rPr>
        <w:t xml:space="preserve"> (Ed. Steven T. Katz, Oxford University Press). Vol. 20, no. 3, Oct. 2000, pp. 318-321.</w:t>
      </w:r>
    </w:p>
    <w:p w14:paraId="0010A73A" w14:textId="77777777" w:rsidR="00CE5C53" w:rsidRPr="00022A92" w:rsidRDefault="00CE5C53" w:rsidP="00CE5C53">
      <w:pPr>
        <w:tabs>
          <w:tab w:val="left" w:pos="1980"/>
          <w:tab w:val="left" w:pos="3400"/>
        </w:tabs>
        <w:rPr>
          <w:sz w:val="20"/>
        </w:rPr>
      </w:pPr>
    </w:p>
    <w:p w14:paraId="19EC11F2" w14:textId="77777777" w:rsidR="00CE5C53" w:rsidRPr="00022A92" w:rsidRDefault="00CE5C53" w:rsidP="00CE5C53">
      <w:pPr>
        <w:tabs>
          <w:tab w:val="left" w:pos="1980"/>
          <w:tab w:val="left" w:pos="3400"/>
        </w:tabs>
        <w:ind w:left="1080"/>
        <w:rPr>
          <w:sz w:val="20"/>
        </w:rPr>
      </w:pPr>
      <w:r w:rsidRPr="00022A92">
        <w:rPr>
          <w:sz w:val="20"/>
        </w:rPr>
        <w:t xml:space="preserve">Inga </w:t>
      </w:r>
      <w:proofErr w:type="spellStart"/>
      <w:r w:rsidRPr="00022A92">
        <w:rPr>
          <w:sz w:val="20"/>
        </w:rPr>
        <w:t>Clendinnen</w:t>
      </w:r>
      <w:proofErr w:type="spellEnd"/>
      <w:r w:rsidRPr="00022A92">
        <w:rPr>
          <w:sz w:val="20"/>
        </w:rPr>
        <w:t xml:space="preserve">, </w:t>
      </w:r>
      <w:r w:rsidRPr="00022A92">
        <w:rPr>
          <w:i/>
          <w:sz w:val="20"/>
        </w:rPr>
        <w:t xml:space="preserve">Reading the Holocaust. </w:t>
      </w:r>
      <w:r w:rsidRPr="00022A92">
        <w:rPr>
          <w:sz w:val="20"/>
        </w:rPr>
        <w:t xml:space="preserve">(Cambridge University Press, 1999) in </w:t>
      </w:r>
      <w:r w:rsidRPr="00022A92">
        <w:rPr>
          <w:i/>
          <w:sz w:val="20"/>
        </w:rPr>
        <w:t>Religious Studies Review</w:t>
      </w:r>
      <w:r w:rsidRPr="00022A92">
        <w:rPr>
          <w:sz w:val="20"/>
        </w:rPr>
        <w:t xml:space="preserve"> Vol. 26 Nr. 3/July 2000, p. 289.</w:t>
      </w:r>
    </w:p>
    <w:p w14:paraId="10793B66" w14:textId="77777777" w:rsidR="00CE5C53" w:rsidRDefault="00CE5C53" w:rsidP="00CE5C53">
      <w:pPr>
        <w:tabs>
          <w:tab w:val="left" w:pos="1980"/>
          <w:tab w:val="left" w:pos="3400"/>
        </w:tabs>
        <w:rPr>
          <w:i/>
          <w:sz w:val="20"/>
        </w:rPr>
      </w:pPr>
    </w:p>
    <w:p w14:paraId="15E867F5" w14:textId="77777777" w:rsidR="006D580C" w:rsidRPr="00022A92" w:rsidRDefault="006D580C" w:rsidP="006D580C">
      <w:pPr>
        <w:tabs>
          <w:tab w:val="left" w:pos="1980"/>
          <w:tab w:val="left" w:pos="3400"/>
        </w:tabs>
        <w:ind w:left="1080"/>
        <w:rPr>
          <w:sz w:val="20"/>
        </w:rPr>
      </w:pPr>
      <w:r w:rsidRPr="00022A92">
        <w:rPr>
          <w:sz w:val="20"/>
        </w:rPr>
        <w:lastRenderedPageBreak/>
        <w:t xml:space="preserve">Andrea Poma, </w:t>
      </w:r>
      <w:r w:rsidRPr="00022A92">
        <w:rPr>
          <w:i/>
          <w:sz w:val="20"/>
        </w:rPr>
        <w:t xml:space="preserve">The Critical Philosophy of Hermann Cohen </w:t>
      </w:r>
      <w:r w:rsidRPr="00022A92">
        <w:rPr>
          <w:sz w:val="20"/>
        </w:rPr>
        <w:t xml:space="preserve">(SUNY Press Albany, 1997) in </w:t>
      </w:r>
      <w:r w:rsidRPr="00022A92">
        <w:rPr>
          <w:i/>
          <w:sz w:val="20"/>
        </w:rPr>
        <w:t xml:space="preserve">AJS-Review </w:t>
      </w:r>
      <w:r w:rsidRPr="00022A92">
        <w:rPr>
          <w:sz w:val="20"/>
        </w:rPr>
        <w:t>vol. xxiv, No. 2 (1999), pp. 441-443.</w:t>
      </w:r>
    </w:p>
    <w:p w14:paraId="0FE8D042" w14:textId="77777777" w:rsidR="006D580C" w:rsidRPr="00022A92" w:rsidRDefault="006D580C" w:rsidP="006D580C">
      <w:pPr>
        <w:tabs>
          <w:tab w:val="left" w:pos="1620"/>
        </w:tabs>
        <w:ind w:left="1080"/>
        <w:rPr>
          <w:sz w:val="20"/>
        </w:rPr>
      </w:pPr>
    </w:p>
    <w:p w14:paraId="718A2260" w14:textId="77777777" w:rsidR="006D580C" w:rsidRPr="00022A92" w:rsidRDefault="006D580C" w:rsidP="006D580C">
      <w:pPr>
        <w:tabs>
          <w:tab w:val="left" w:pos="1620"/>
        </w:tabs>
        <w:ind w:left="1080"/>
        <w:rPr>
          <w:sz w:val="20"/>
        </w:rPr>
      </w:pPr>
      <w:r w:rsidRPr="00022A92">
        <w:rPr>
          <w:sz w:val="20"/>
        </w:rPr>
        <w:t xml:space="preserve">Steven Kepnes (ed.), </w:t>
      </w:r>
      <w:r w:rsidRPr="00022A92">
        <w:rPr>
          <w:i/>
          <w:sz w:val="20"/>
        </w:rPr>
        <w:t>Interpreting Judaism in a Postmodern Age</w:t>
      </w:r>
      <w:r w:rsidRPr="00022A92">
        <w:rPr>
          <w:sz w:val="20"/>
        </w:rPr>
        <w:t xml:space="preserve"> (New York University Press, 1996) in </w:t>
      </w:r>
      <w:r w:rsidRPr="00022A92">
        <w:rPr>
          <w:i/>
          <w:sz w:val="20"/>
        </w:rPr>
        <w:t>Religious Studies Review</w:t>
      </w:r>
      <w:r w:rsidRPr="00022A92">
        <w:rPr>
          <w:sz w:val="20"/>
        </w:rPr>
        <w:t>, vol. 25 nr. 2, April 1999, 153-159.</w:t>
      </w:r>
    </w:p>
    <w:p w14:paraId="5B559F93" w14:textId="77777777" w:rsidR="006D580C" w:rsidRPr="00022A92" w:rsidRDefault="006D580C" w:rsidP="00CE5C53">
      <w:pPr>
        <w:tabs>
          <w:tab w:val="left" w:pos="1980"/>
          <w:tab w:val="left" w:pos="3400"/>
        </w:tabs>
        <w:rPr>
          <w:i/>
          <w:sz w:val="20"/>
        </w:rPr>
      </w:pPr>
    </w:p>
    <w:p w14:paraId="7ED7A4FD" w14:textId="77777777" w:rsidR="00CE5C53" w:rsidRPr="00022A92" w:rsidRDefault="00CE5C53" w:rsidP="006D580C">
      <w:pPr>
        <w:tabs>
          <w:tab w:val="left" w:pos="1980"/>
          <w:tab w:val="left" w:pos="3400"/>
        </w:tabs>
        <w:ind w:left="1080"/>
        <w:rPr>
          <w:sz w:val="20"/>
        </w:rPr>
      </w:pPr>
      <w:r w:rsidRPr="00022A92">
        <w:rPr>
          <w:i/>
          <w:sz w:val="20"/>
        </w:rPr>
        <w:t xml:space="preserve">Unwilling Germans? The </w:t>
      </w:r>
      <w:proofErr w:type="spellStart"/>
      <w:r w:rsidRPr="00022A92">
        <w:rPr>
          <w:i/>
          <w:sz w:val="20"/>
        </w:rPr>
        <w:t>Goldhagen</w:t>
      </w:r>
      <w:proofErr w:type="spellEnd"/>
      <w:r w:rsidRPr="00022A92">
        <w:rPr>
          <w:i/>
          <w:sz w:val="20"/>
        </w:rPr>
        <w:t xml:space="preserve"> Debate. </w:t>
      </w:r>
      <w:r w:rsidRPr="00022A92">
        <w:rPr>
          <w:sz w:val="20"/>
        </w:rPr>
        <w:t xml:space="preserve">Ed. Robert R. </w:t>
      </w:r>
      <w:proofErr w:type="spellStart"/>
      <w:r w:rsidRPr="00022A92">
        <w:rPr>
          <w:sz w:val="20"/>
        </w:rPr>
        <w:t>Shandley</w:t>
      </w:r>
      <w:proofErr w:type="spellEnd"/>
      <w:r w:rsidRPr="00022A92">
        <w:rPr>
          <w:sz w:val="20"/>
        </w:rPr>
        <w:t xml:space="preserve">, with essays translated by Jeremiah Riemer. University of Minnesota Press, 1998, in </w:t>
      </w:r>
      <w:r w:rsidRPr="00022A92">
        <w:rPr>
          <w:i/>
          <w:sz w:val="20"/>
        </w:rPr>
        <w:t>New Political Science</w:t>
      </w:r>
      <w:r w:rsidRPr="00022A92">
        <w:rPr>
          <w:sz w:val="20"/>
        </w:rPr>
        <w:t>.</w:t>
      </w:r>
    </w:p>
    <w:p w14:paraId="31E16EE7" w14:textId="77777777" w:rsidR="00F44898" w:rsidRPr="00022A92" w:rsidRDefault="00F44898" w:rsidP="00F44898">
      <w:pPr>
        <w:pStyle w:val="FootnoteText"/>
        <w:tabs>
          <w:tab w:val="left" w:pos="1980"/>
          <w:tab w:val="left" w:pos="3400"/>
        </w:tabs>
      </w:pPr>
    </w:p>
    <w:p w14:paraId="30686A76" w14:textId="77777777" w:rsidR="00F44898" w:rsidRPr="00022A92" w:rsidRDefault="00F44898" w:rsidP="00F44898">
      <w:pPr>
        <w:tabs>
          <w:tab w:val="left" w:pos="1980"/>
          <w:tab w:val="left" w:pos="3400"/>
        </w:tabs>
        <w:ind w:left="1080"/>
        <w:rPr>
          <w:sz w:val="20"/>
        </w:rPr>
      </w:pPr>
      <w:r w:rsidRPr="00022A92">
        <w:rPr>
          <w:sz w:val="20"/>
        </w:rPr>
        <w:t xml:space="preserve">Andrea Poma, </w:t>
      </w:r>
      <w:r w:rsidRPr="00022A92">
        <w:rPr>
          <w:i/>
          <w:sz w:val="20"/>
        </w:rPr>
        <w:t xml:space="preserve">The Critical Philosophy of Hermann Cohen </w:t>
      </w:r>
      <w:r w:rsidRPr="00022A92">
        <w:rPr>
          <w:sz w:val="20"/>
        </w:rPr>
        <w:t>(SUNY Press Albany, 1997)</w:t>
      </w:r>
      <w:r w:rsidRPr="00022A92">
        <w:rPr>
          <w:i/>
          <w:sz w:val="20"/>
        </w:rPr>
        <w:t xml:space="preserve">, </w:t>
      </w:r>
      <w:r w:rsidRPr="00022A92">
        <w:rPr>
          <w:sz w:val="20"/>
        </w:rPr>
        <w:t xml:space="preserve">in </w:t>
      </w:r>
      <w:r w:rsidRPr="00022A92">
        <w:rPr>
          <w:i/>
          <w:sz w:val="20"/>
        </w:rPr>
        <w:t xml:space="preserve">The Journal of Religion </w:t>
      </w:r>
      <w:r w:rsidRPr="00022A92">
        <w:rPr>
          <w:sz w:val="20"/>
        </w:rPr>
        <w:t>vol. 78 No. 3</w:t>
      </w:r>
      <w:r w:rsidRPr="00022A92">
        <w:rPr>
          <w:i/>
          <w:sz w:val="20"/>
        </w:rPr>
        <w:t xml:space="preserve"> </w:t>
      </w:r>
      <w:r w:rsidRPr="00022A92">
        <w:rPr>
          <w:sz w:val="20"/>
        </w:rPr>
        <w:t>(July 1998): 464-465.</w:t>
      </w:r>
    </w:p>
    <w:p w14:paraId="30C902D7" w14:textId="77777777" w:rsidR="00F44898" w:rsidRPr="00022A92" w:rsidRDefault="00F44898" w:rsidP="00F44898">
      <w:pPr>
        <w:tabs>
          <w:tab w:val="left" w:pos="1980"/>
          <w:tab w:val="left" w:pos="3400"/>
        </w:tabs>
        <w:rPr>
          <w:sz w:val="20"/>
        </w:rPr>
      </w:pPr>
    </w:p>
    <w:p w14:paraId="2A7EC102" w14:textId="77777777" w:rsidR="00BD0AC8" w:rsidRPr="00022A92" w:rsidRDefault="00BD0AC8" w:rsidP="00BD0AC8">
      <w:pPr>
        <w:tabs>
          <w:tab w:val="left" w:pos="1620"/>
        </w:tabs>
        <w:ind w:left="1080"/>
        <w:rPr>
          <w:sz w:val="20"/>
        </w:rPr>
      </w:pPr>
      <w:r w:rsidRPr="00022A92">
        <w:rPr>
          <w:sz w:val="20"/>
        </w:rPr>
        <w:t xml:space="preserve">Jonathan Sacks, </w:t>
      </w:r>
      <w:r w:rsidRPr="00022A92">
        <w:rPr>
          <w:i/>
          <w:sz w:val="20"/>
        </w:rPr>
        <w:t>The Politics of Hope</w:t>
      </w:r>
      <w:r w:rsidRPr="00022A92">
        <w:rPr>
          <w:sz w:val="20"/>
        </w:rPr>
        <w:t xml:space="preserve"> in </w:t>
      </w:r>
      <w:r w:rsidRPr="00022A92">
        <w:rPr>
          <w:i/>
          <w:sz w:val="20"/>
        </w:rPr>
        <w:t xml:space="preserve">The Responsive Community </w:t>
      </w:r>
      <w:r w:rsidRPr="00022A92">
        <w:rPr>
          <w:sz w:val="20"/>
        </w:rPr>
        <w:t>vol. 8, No. 1</w:t>
      </w:r>
      <w:r w:rsidRPr="00022A92">
        <w:rPr>
          <w:i/>
          <w:sz w:val="20"/>
        </w:rPr>
        <w:t xml:space="preserve"> </w:t>
      </w:r>
      <w:r w:rsidRPr="00022A92">
        <w:rPr>
          <w:sz w:val="20"/>
        </w:rPr>
        <w:t>(Winter1997/98), pp. 72-78.</w:t>
      </w:r>
    </w:p>
    <w:p w14:paraId="5BBF2777" w14:textId="77777777" w:rsidR="00F44898" w:rsidRDefault="00F44898" w:rsidP="00F44898">
      <w:pPr>
        <w:tabs>
          <w:tab w:val="left" w:pos="1980"/>
          <w:tab w:val="left" w:pos="3400"/>
        </w:tabs>
        <w:ind w:left="1080"/>
        <w:rPr>
          <w:sz w:val="20"/>
        </w:rPr>
      </w:pPr>
    </w:p>
    <w:p w14:paraId="4F59F3D8" w14:textId="77777777" w:rsidR="00F44898" w:rsidRPr="00022A92" w:rsidRDefault="00F44898" w:rsidP="00F44898">
      <w:pPr>
        <w:tabs>
          <w:tab w:val="left" w:pos="1980"/>
          <w:tab w:val="left" w:pos="3400"/>
        </w:tabs>
        <w:ind w:left="1080"/>
        <w:rPr>
          <w:sz w:val="20"/>
        </w:rPr>
      </w:pPr>
      <w:r w:rsidRPr="00022A92">
        <w:rPr>
          <w:sz w:val="20"/>
        </w:rPr>
        <w:t xml:space="preserve">Allan </w:t>
      </w:r>
      <w:proofErr w:type="spellStart"/>
      <w:r w:rsidRPr="00022A92">
        <w:rPr>
          <w:sz w:val="20"/>
        </w:rPr>
        <w:t>Arkush</w:t>
      </w:r>
      <w:proofErr w:type="spellEnd"/>
      <w:r w:rsidRPr="00022A92">
        <w:rPr>
          <w:sz w:val="20"/>
        </w:rPr>
        <w:t xml:space="preserve">, </w:t>
      </w:r>
      <w:r w:rsidRPr="00022A92">
        <w:rPr>
          <w:i/>
          <w:sz w:val="20"/>
        </w:rPr>
        <w:t xml:space="preserve">Moses </w:t>
      </w:r>
      <w:proofErr w:type="gramStart"/>
      <w:r w:rsidRPr="00022A92">
        <w:rPr>
          <w:i/>
          <w:sz w:val="20"/>
        </w:rPr>
        <w:t>Mendelssohn</w:t>
      </w:r>
      <w:proofErr w:type="gramEnd"/>
      <w:r w:rsidRPr="00022A92">
        <w:rPr>
          <w:i/>
          <w:sz w:val="20"/>
        </w:rPr>
        <w:t xml:space="preserve"> and the Enlightenment</w:t>
      </w:r>
      <w:r w:rsidRPr="00022A92">
        <w:rPr>
          <w:sz w:val="20"/>
        </w:rPr>
        <w:t xml:space="preserve">, (Albany/New York: State University of New York Press, 1994) in </w:t>
      </w:r>
      <w:r w:rsidRPr="00022A92">
        <w:rPr>
          <w:i/>
          <w:sz w:val="20"/>
        </w:rPr>
        <w:t>The Journal of Religion</w:t>
      </w:r>
      <w:r w:rsidRPr="00022A92">
        <w:rPr>
          <w:sz w:val="20"/>
        </w:rPr>
        <w:t>, vol. 77, no. 4</w:t>
      </w:r>
      <w:r w:rsidRPr="00022A92">
        <w:rPr>
          <w:i/>
          <w:sz w:val="20"/>
        </w:rPr>
        <w:t xml:space="preserve"> </w:t>
      </w:r>
      <w:r w:rsidRPr="00022A92">
        <w:rPr>
          <w:sz w:val="20"/>
        </w:rPr>
        <w:t>(Oct 1997): 659-660.</w:t>
      </w:r>
    </w:p>
    <w:p w14:paraId="48EC89B9" w14:textId="77777777" w:rsidR="00F44898" w:rsidRPr="00022A92" w:rsidRDefault="00F44898" w:rsidP="00F44898">
      <w:pPr>
        <w:tabs>
          <w:tab w:val="left" w:pos="1620"/>
        </w:tabs>
        <w:rPr>
          <w:sz w:val="20"/>
        </w:rPr>
      </w:pPr>
    </w:p>
    <w:p w14:paraId="356C5965" w14:textId="77777777" w:rsidR="00F44898" w:rsidRPr="00022A92" w:rsidRDefault="00F44898" w:rsidP="00F44898">
      <w:pPr>
        <w:tabs>
          <w:tab w:val="left" w:pos="1980"/>
          <w:tab w:val="left" w:pos="3400"/>
        </w:tabs>
        <w:ind w:left="1080"/>
        <w:rPr>
          <w:sz w:val="20"/>
        </w:rPr>
      </w:pPr>
      <w:r w:rsidRPr="00022A92">
        <w:rPr>
          <w:sz w:val="20"/>
        </w:rPr>
        <w:t xml:space="preserve">David Sorkin, </w:t>
      </w:r>
      <w:r w:rsidRPr="00022A92">
        <w:rPr>
          <w:i/>
          <w:sz w:val="20"/>
        </w:rPr>
        <w:t xml:space="preserve">Moses </w:t>
      </w:r>
      <w:proofErr w:type="gramStart"/>
      <w:r w:rsidRPr="00022A92">
        <w:rPr>
          <w:i/>
          <w:sz w:val="20"/>
        </w:rPr>
        <w:t>Mendelssohn</w:t>
      </w:r>
      <w:proofErr w:type="gramEnd"/>
      <w:r w:rsidRPr="00022A92">
        <w:rPr>
          <w:i/>
          <w:sz w:val="20"/>
        </w:rPr>
        <w:t xml:space="preserve"> and the Religious Enlightenment </w:t>
      </w:r>
      <w:r w:rsidRPr="00022A92">
        <w:rPr>
          <w:sz w:val="20"/>
        </w:rPr>
        <w:t xml:space="preserve">(Berkeley: </w:t>
      </w:r>
      <w:proofErr w:type="spellStart"/>
      <w:r w:rsidRPr="00022A92">
        <w:rPr>
          <w:sz w:val="20"/>
        </w:rPr>
        <w:t>UCal</w:t>
      </w:r>
      <w:proofErr w:type="spellEnd"/>
      <w:r w:rsidRPr="00022A92">
        <w:rPr>
          <w:sz w:val="20"/>
        </w:rPr>
        <w:t xml:space="preserve"> Press, 1996) in </w:t>
      </w:r>
      <w:r w:rsidRPr="00022A92">
        <w:rPr>
          <w:i/>
          <w:sz w:val="20"/>
        </w:rPr>
        <w:t xml:space="preserve">Shofar. An Interdisciplinary Journal of Jewish Studies, </w:t>
      </w:r>
      <w:r w:rsidRPr="00022A92">
        <w:rPr>
          <w:sz w:val="20"/>
        </w:rPr>
        <w:t>vol. 16 No. 1 (Fall 1997): 155-7.</w:t>
      </w:r>
    </w:p>
    <w:p w14:paraId="18AE53B5" w14:textId="77777777" w:rsidR="00BD0AC8" w:rsidRPr="00022A92" w:rsidRDefault="00BD0AC8">
      <w:pPr>
        <w:tabs>
          <w:tab w:val="left" w:pos="1620"/>
        </w:tabs>
        <w:rPr>
          <w:sz w:val="20"/>
        </w:rPr>
      </w:pPr>
    </w:p>
    <w:p w14:paraId="72CDFC53" w14:textId="77777777" w:rsidR="00BD0AC8" w:rsidRPr="00022A92" w:rsidRDefault="00BD0AC8" w:rsidP="00BD0AC8">
      <w:pPr>
        <w:tabs>
          <w:tab w:val="left" w:pos="1620"/>
        </w:tabs>
        <w:ind w:left="1080"/>
        <w:rPr>
          <w:sz w:val="20"/>
        </w:rPr>
      </w:pPr>
      <w:r w:rsidRPr="00022A92">
        <w:rPr>
          <w:sz w:val="20"/>
        </w:rPr>
        <w:t xml:space="preserve">“The God of Sinai, the God of Creation, and the God of Abraham: Three Recent Books in Jewish Philosophy” in </w:t>
      </w:r>
      <w:r w:rsidRPr="00022A92">
        <w:rPr>
          <w:i/>
          <w:sz w:val="20"/>
        </w:rPr>
        <w:t>Modern Judaism</w:t>
      </w:r>
      <w:r w:rsidRPr="00022A92">
        <w:rPr>
          <w:sz w:val="20"/>
        </w:rPr>
        <w:t xml:space="preserve"> 16 (1996): 291-316.</w:t>
      </w:r>
    </w:p>
    <w:p w14:paraId="6355F77C" w14:textId="77777777" w:rsidR="00BD0AC8" w:rsidRPr="00022A92" w:rsidRDefault="00BD0AC8">
      <w:pPr>
        <w:tabs>
          <w:tab w:val="left" w:pos="1620"/>
        </w:tabs>
        <w:rPr>
          <w:sz w:val="20"/>
        </w:rPr>
      </w:pPr>
    </w:p>
    <w:p w14:paraId="74042949" w14:textId="77777777" w:rsidR="00BD0AC8" w:rsidRPr="00C44CD2" w:rsidRDefault="00BD0AC8" w:rsidP="00BD0AC8">
      <w:pPr>
        <w:tabs>
          <w:tab w:val="left" w:pos="1620"/>
        </w:tabs>
        <w:ind w:left="1080"/>
        <w:rPr>
          <w:sz w:val="20"/>
          <w:lang w:val="de-DE"/>
        </w:rPr>
      </w:pPr>
      <w:r w:rsidRPr="00C44CD2">
        <w:rPr>
          <w:sz w:val="20"/>
          <w:lang w:val="de-DE"/>
        </w:rPr>
        <w:t xml:space="preserve">Ulrich Sieg, </w:t>
      </w:r>
      <w:r w:rsidRPr="00C44CD2">
        <w:rPr>
          <w:i/>
          <w:sz w:val="20"/>
          <w:lang w:val="de-DE"/>
        </w:rPr>
        <w:t>Aufstieg und Niedergang des Marburger Neukantianismus</w:t>
      </w:r>
      <w:r w:rsidRPr="00C44CD2">
        <w:rPr>
          <w:sz w:val="20"/>
          <w:lang w:val="de-DE"/>
        </w:rPr>
        <w:t xml:space="preserve"> (Würzburg, 1994), in </w:t>
      </w:r>
      <w:r w:rsidRPr="00C44CD2">
        <w:rPr>
          <w:i/>
          <w:sz w:val="20"/>
          <w:lang w:val="de-DE"/>
        </w:rPr>
        <w:t xml:space="preserve">Journal </w:t>
      </w:r>
      <w:proofErr w:type="spellStart"/>
      <w:r w:rsidRPr="00C44CD2">
        <w:rPr>
          <w:i/>
          <w:sz w:val="20"/>
          <w:lang w:val="de-DE"/>
        </w:rPr>
        <w:t>of</w:t>
      </w:r>
      <w:proofErr w:type="spellEnd"/>
      <w:r w:rsidRPr="00C44CD2">
        <w:rPr>
          <w:i/>
          <w:sz w:val="20"/>
          <w:lang w:val="de-DE"/>
        </w:rPr>
        <w:t xml:space="preserve"> </w:t>
      </w:r>
      <w:proofErr w:type="spellStart"/>
      <w:r w:rsidRPr="00C44CD2">
        <w:rPr>
          <w:i/>
          <w:sz w:val="20"/>
          <w:lang w:val="de-DE"/>
        </w:rPr>
        <w:t>Jewish</w:t>
      </w:r>
      <w:proofErr w:type="spellEnd"/>
      <w:r w:rsidRPr="00C44CD2">
        <w:rPr>
          <w:i/>
          <w:sz w:val="20"/>
          <w:lang w:val="de-DE"/>
        </w:rPr>
        <w:t xml:space="preserve"> Studies</w:t>
      </w:r>
      <w:r w:rsidRPr="00C44CD2">
        <w:rPr>
          <w:sz w:val="20"/>
          <w:lang w:val="de-DE"/>
        </w:rPr>
        <w:t xml:space="preserve"> vol. xlvii, </w:t>
      </w:r>
      <w:proofErr w:type="spellStart"/>
      <w:r w:rsidRPr="00C44CD2">
        <w:rPr>
          <w:sz w:val="20"/>
          <w:lang w:val="de-DE"/>
        </w:rPr>
        <w:t>No</w:t>
      </w:r>
      <w:proofErr w:type="spellEnd"/>
      <w:r w:rsidRPr="00C44CD2">
        <w:rPr>
          <w:sz w:val="20"/>
          <w:lang w:val="de-DE"/>
        </w:rPr>
        <w:t>. 1, Spring 1996, pp. 185-189.</w:t>
      </w:r>
    </w:p>
    <w:p w14:paraId="5EB0BC2B" w14:textId="77777777" w:rsidR="00BD0AC8" w:rsidRPr="00C44CD2" w:rsidRDefault="00BD0AC8">
      <w:pPr>
        <w:tabs>
          <w:tab w:val="left" w:pos="1620"/>
        </w:tabs>
        <w:rPr>
          <w:sz w:val="20"/>
          <w:lang w:val="de-DE"/>
        </w:rPr>
      </w:pPr>
    </w:p>
    <w:p w14:paraId="3D2FB821" w14:textId="77777777" w:rsidR="00BD0AC8" w:rsidRPr="00022A92" w:rsidRDefault="00BD0AC8" w:rsidP="00BD0AC8">
      <w:pPr>
        <w:tabs>
          <w:tab w:val="left" w:pos="1620"/>
        </w:tabs>
        <w:ind w:left="1080"/>
        <w:rPr>
          <w:sz w:val="20"/>
        </w:rPr>
      </w:pPr>
      <w:r w:rsidRPr="00022A92">
        <w:rPr>
          <w:sz w:val="20"/>
        </w:rPr>
        <w:t xml:space="preserve">Robert Gibbs, </w:t>
      </w:r>
      <w:r w:rsidRPr="00022A92">
        <w:rPr>
          <w:i/>
          <w:sz w:val="20"/>
        </w:rPr>
        <w:t>Correlations in Rosenzweig and Levinas</w:t>
      </w:r>
      <w:r w:rsidRPr="00022A92">
        <w:rPr>
          <w:sz w:val="20"/>
        </w:rPr>
        <w:t xml:space="preserve">, in </w:t>
      </w:r>
      <w:r w:rsidRPr="00022A92">
        <w:rPr>
          <w:i/>
          <w:sz w:val="20"/>
        </w:rPr>
        <w:t>The Postmodern Jewish Philosophy Network</w:t>
      </w:r>
      <w:r w:rsidRPr="00022A92">
        <w:rPr>
          <w:sz w:val="20"/>
        </w:rPr>
        <w:t>, Vol. 4/1 (</w:t>
      </w:r>
      <w:proofErr w:type="spellStart"/>
      <w:r w:rsidRPr="00022A92">
        <w:rPr>
          <w:sz w:val="20"/>
        </w:rPr>
        <w:t>Febr</w:t>
      </w:r>
      <w:proofErr w:type="spellEnd"/>
      <w:r w:rsidRPr="00022A92">
        <w:rPr>
          <w:sz w:val="20"/>
        </w:rPr>
        <w:t>. 1995) [electronic publication].</w:t>
      </w:r>
    </w:p>
    <w:p w14:paraId="6AB7A327" w14:textId="77777777" w:rsidR="00BD0AC8" w:rsidRPr="00022A92" w:rsidRDefault="00BD0AC8">
      <w:pPr>
        <w:tabs>
          <w:tab w:val="left" w:pos="1980"/>
          <w:tab w:val="left" w:pos="3400"/>
        </w:tabs>
        <w:rPr>
          <w:sz w:val="20"/>
        </w:rPr>
      </w:pPr>
    </w:p>
    <w:p w14:paraId="21FAEEDB" w14:textId="77777777" w:rsidR="00BD0AC8" w:rsidRPr="00022A92" w:rsidRDefault="00BD0AC8" w:rsidP="00BD0AC8">
      <w:pPr>
        <w:tabs>
          <w:tab w:val="left" w:pos="1980"/>
          <w:tab w:val="left" w:pos="3400"/>
        </w:tabs>
        <w:ind w:left="1080"/>
        <w:rPr>
          <w:sz w:val="20"/>
        </w:rPr>
      </w:pPr>
      <w:r w:rsidRPr="00022A92">
        <w:rPr>
          <w:sz w:val="20"/>
        </w:rPr>
        <w:t xml:space="preserve">Alexis P. Rubin, </w:t>
      </w:r>
      <w:r w:rsidRPr="00022A92">
        <w:rPr>
          <w:i/>
          <w:sz w:val="20"/>
        </w:rPr>
        <w:t xml:space="preserve">Scattered Among the Nations, </w:t>
      </w:r>
      <w:r w:rsidRPr="00022A92">
        <w:rPr>
          <w:sz w:val="20"/>
        </w:rPr>
        <w:t xml:space="preserve">in </w:t>
      </w:r>
      <w:r w:rsidRPr="00022A92">
        <w:rPr>
          <w:i/>
          <w:sz w:val="20"/>
        </w:rPr>
        <w:t xml:space="preserve">Contemporary Jewry, </w:t>
      </w:r>
      <w:r w:rsidRPr="00022A92">
        <w:rPr>
          <w:sz w:val="20"/>
        </w:rPr>
        <w:t>vol. 15 (1994): 4-5.</w:t>
      </w:r>
    </w:p>
    <w:p w14:paraId="32A9F950" w14:textId="77777777" w:rsidR="00BD0AC8" w:rsidRPr="00022A92" w:rsidRDefault="00BD0AC8">
      <w:pPr>
        <w:pStyle w:val="Resumetext"/>
        <w:rPr>
          <w:rFonts w:ascii="Times New Roman" w:hAnsi="Times New Roman"/>
          <w:b/>
        </w:rPr>
      </w:pPr>
    </w:p>
    <w:p w14:paraId="41DF9A8D" w14:textId="3A38FAC6" w:rsidR="005453D7" w:rsidRPr="005453D7" w:rsidRDefault="00BD0AC8" w:rsidP="005453D7">
      <w:pPr>
        <w:pStyle w:val="Heading3"/>
        <w:ind w:left="360"/>
        <w:rPr>
          <w:rFonts w:ascii="Times New Roman" w:hAnsi="Times New Roman"/>
          <w:sz w:val="20"/>
          <w:lang w:val="de-DE"/>
        </w:rPr>
      </w:pPr>
      <w:proofErr w:type="spellStart"/>
      <w:r w:rsidRPr="00C44CD2">
        <w:rPr>
          <w:rFonts w:ascii="Times New Roman" w:hAnsi="Times New Roman"/>
          <w:sz w:val="20"/>
          <w:lang w:val="de-DE"/>
        </w:rPr>
        <w:t>Miscellaneous</w:t>
      </w:r>
      <w:proofErr w:type="spellEnd"/>
      <w:r w:rsidRPr="00C44CD2">
        <w:rPr>
          <w:rFonts w:ascii="Times New Roman" w:hAnsi="Times New Roman"/>
          <w:sz w:val="20"/>
          <w:lang w:val="de-DE"/>
        </w:rPr>
        <w:t xml:space="preserve"> </w:t>
      </w:r>
      <w:proofErr w:type="spellStart"/>
      <w:r w:rsidR="00472ED1" w:rsidRPr="00C44CD2">
        <w:rPr>
          <w:rFonts w:ascii="Times New Roman" w:hAnsi="Times New Roman"/>
          <w:sz w:val="20"/>
          <w:lang w:val="de-DE"/>
        </w:rPr>
        <w:t>publications</w:t>
      </w:r>
      <w:proofErr w:type="spellEnd"/>
      <w:r w:rsidR="003B78E5" w:rsidRPr="00C44CD2">
        <w:rPr>
          <w:rFonts w:ascii="Times New Roman" w:hAnsi="Times New Roman"/>
          <w:sz w:val="20"/>
          <w:lang w:val="de-DE"/>
        </w:rPr>
        <w:t xml:space="preserve"> </w:t>
      </w:r>
    </w:p>
    <w:p w14:paraId="2C03C875" w14:textId="15DC5CC4" w:rsidR="0035596E" w:rsidRPr="00C44CD2" w:rsidRDefault="0035596E" w:rsidP="00B847FF">
      <w:pPr>
        <w:ind w:left="1080"/>
        <w:rPr>
          <w:sz w:val="20"/>
          <w:lang w:val="de-DE"/>
        </w:rPr>
      </w:pPr>
      <w:r w:rsidRPr="00C44CD2">
        <w:rPr>
          <w:i/>
          <w:iCs/>
          <w:sz w:val="20"/>
          <w:lang w:val="de-DE"/>
        </w:rPr>
        <w:t>Tabuverletzung</w:t>
      </w:r>
      <w:r w:rsidR="00FD03A4" w:rsidRPr="00C44CD2">
        <w:rPr>
          <w:i/>
          <w:iCs/>
          <w:sz w:val="20"/>
          <w:lang w:val="de-DE"/>
        </w:rPr>
        <w:t>en</w:t>
      </w:r>
      <w:r w:rsidRPr="00C44CD2">
        <w:rPr>
          <w:i/>
          <w:iCs/>
          <w:sz w:val="20"/>
          <w:lang w:val="de-DE"/>
        </w:rPr>
        <w:t> als Wege der Erlösung.</w:t>
      </w:r>
      <w:r w:rsidRPr="00C44CD2">
        <w:rPr>
          <w:sz w:val="20"/>
          <w:lang w:val="de-DE"/>
        </w:rPr>
        <w:t> </w:t>
      </w:r>
      <w:hyperlink r:id="rId10" w:history="1">
        <w:r w:rsidRPr="00C44CD2">
          <w:rPr>
            <w:rStyle w:val="Hyperlink"/>
            <w:sz w:val="20"/>
            <w:lang w:val="de-DE"/>
          </w:rPr>
          <w:t>https://jelinektabu.univie.ac.at/religion/suenderinnen/michael-zank/</w:t>
        </w:r>
      </w:hyperlink>
      <w:r w:rsidRPr="00C44CD2">
        <w:rPr>
          <w:sz w:val="20"/>
          <w:lang w:val="de-DE"/>
        </w:rPr>
        <w:t xml:space="preserve"> (accessed </w:t>
      </w:r>
      <w:proofErr w:type="spellStart"/>
      <w:r w:rsidRPr="00C44CD2">
        <w:rPr>
          <w:sz w:val="20"/>
          <w:lang w:val="de-DE"/>
        </w:rPr>
        <w:t>February</w:t>
      </w:r>
      <w:proofErr w:type="spellEnd"/>
      <w:r w:rsidRPr="00C44CD2">
        <w:rPr>
          <w:sz w:val="20"/>
          <w:lang w:val="de-DE"/>
        </w:rPr>
        <w:t xml:space="preserve"> 2, 2014) (= TABU: Bruch. Überschreitungen von Künstlerinnen. Interkulturelles Wissenschaftsportal der Forsch</w:t>
      </w:r>
      <w:r w:rsidR="00B847FF" w:rsidRPr="00C44CD2">
        <w:rPr>
          <w:sz w:val="20"/>
          <w:lang w:val="de-DE"/>
        </w:rPr>
        <w:t>ungsplattform Elfriede Jelinek).</w:t>
      </w:r>
    </w:p>
    <w:p w14:paraId="0101F57E" w14:textId="77777777" w:rsidR="00BD0AC8" w:rsidRPr="00C44CD2" w:rsidRDefault="00BD0AC8" w:rsidP="00DF04A7">
      <w:pPr>
        <w:rPr>
          <w:sz w:val="20"/>
          <w:lang w:val="de-DE"/>
        </w:rPr>
      </w:pPr>
    </w:p>
    <w:p w14:paraId="43339892" w14:textId="77777777" w:rsidR="00BD0AC8" w:rsidRPr="00C44CD2" w:rsidRDefault="00BD0AC8" w:rsidP="00BD0AC8">
      <w:pPr>
        <w:ind w:left="1080"/>
        <w:rPr>
          <w:sz w:val="20"/>
          <w:lang w:val="de-DE"/>
        </w:rPr>
      </w:pPr>
      <w:r w:rsidRPr="00C44CD2">
        <w:rPr>
          <w:sz w:val="20"/>
          <w:lang w:val="de-DE"/>
        </w:rPr>
        <w:t>“</w:t>
      </w:r>
      <w:proofErr w:type="spellStart"/>
      <w:r w:rsidRPr="00C44CD2">
        <w:rPr>
          <w:sz w:val="20"/>
          <w:lang w:val="de-DE"/>
        </w:rPr>
        <w:t>Forword</w:t>
      </w:r>
      <w:proofErr w:type="spellEnd"/>
      <w:r w:rsidRPr="00C44CD2">
        <w:rPr>
          <w:sz w:val="20"/>
          <w:lang w:val="de-DE"/>
        </w:rPr>
        <w:t xml:space="preserve">” </w:t>
      </w:r>
      <w:proofErr w:type="spellStart"/>
      <w:r w:rsidRPr="00C44CD2">
        <w:rPr>
          <w:sz w:val="20"/>
          <w:lang w:val="de-DE"/>
        </w:rPr>
        <w:t>to</w:t>
      </w:r>
      <w:proofErr w:type="spellEnd"/>
      <w:r w:rsidRPr="00C44CD2">
        <w:rPr>
          <w:sz w:val="20"/>
          <w:lang w:val="de-DE"/>
        </w:rPr>
        <w:t xml:space="preserve"> William F. Altman, </w:t>
      </w:r>
      <w:r w:rsidRPr="00C44CD2">
        <w:rPr>
          <w:i/>
          <w:sz w:val="20"/>
          <w:lang w:val="de-DE"/>
        </w:rPr>
        <w:t xml:space="preserve">The German </w:t>
      </w:r>
      <w:proofErr w:type="spellStart"/>
      <w:r w:rsidRPr="00C44CD2">
        <w:rPr>
          <w:i/>
          <w:sz w:val="20"/>
          <w:lang w:val="de-DE"/>
        </w:rPr>
        <w:t>Stranger</w:t>
      </w:r>
      <w:proofErr w:type="spellEnd"/>
      <w:r w:rsidRPr="00C44CD2">
        <w:rPr>
          <w:i/>
          <w:sz w:val="20"/>
          <w:lang w:val="de-DE"/>
        </w:rPr>
        <w:t xml:space="preserve">: Leo </w:t>
      </w:r>
      <w:proofErr w:type="spellStart"/>
      <w:r w:rsidRPr="00C44CD2">
        <w:rPr>
          <w:i/>
          <w:sz w:val="20"/>
          <w:lang w:val="de-DE"/>
        </w:rPr>
        <w:t>Strauss</w:t>
      </w:r>
      <w:proofErr w:type="spellEnd"/>
      <w:r w:rsidRPr="00C44CD2">
        <w:rPr>
          <w:i/>
          <w:sz w:val="20"/>
          <w:lang w:val="de-DE"/>
        </w:rPr>
        <w:t xml:space="preserve"> </w:t>
      </w:r>
      <w:proofErr w:type="spellStart"/>
      <w:r w:rsidRPr="00C44CD2">
        <w:rPr>
          <w:i/>
          <w:sz w:val="20"/>
          <w:lang w:val="de-DE"/>
        </w:rPr>
        <w:t>and</w:t>
      </w:r>
      <w:proofErr w:type="spellEnd"/>
      <w:r w:rsidRPr="00C44CD2">
        <w:rPr>
          <w:i/>
          <w:sz w:val="20"/>
          <w:lang w:val="de-DE"/>
        </w:rPr>
        <w:t xml:space="preserve"> National </w:t>
      </w:r>
      <w:proofErr w:type="spellStart"/>
      <w:r w:rsidRPr="00C44CD2">
        <w:rPr>
          <w:i/>
          <w:sz w:val="20"/>
          <w:lang w:val="de-DE"/>
        </w:rPr>
        <w:t>Socialism</w:t>
      </w:r>
      <w:proofErr w:type="spellEnd"/>
      <w:r w:rsidRPr="00C44CD2">
        <w:rPr>
          <w:i/>
          <w:sz w:val="20"/>
          <w:lang w:val="de-DE"/>
        </w:rPr>
        <w:t>.</w:t>
      </w:r>
      <w:r w:rsidRPr="00C44CD2">
        <w:rPr>
          <w:sz w:val="20"/>
          <w:lang w:val="de-DE"/>
        </w:rPr>
        <w:t xml:space="preserve"> (Lexington Books, 2010)</w:t>
      </w:r>
    </w:p>
    <w:p w14:paraId="2D7102EA" w14:textId="77777777" w:rsidR="00BD0AC8" w:rsidRPr="00C44CD2" w:rsidRDefault="00BD0AC8" w:rsidP="00BD0AC8">
      <w:pPr>
        <w:ind w:left="1080"/>
        <w:rPr>
          <w:sz w:val="20"/>
          <w:lang w:val="de-DE"/>
        </w:rPr>
      </w:pPr>
    </w:p>
    <w:p w14:paraId="6389A332" w14:textId="77777777" w:rsidR="00BD0AC8" w:rsidRPr="00C44CD2" w:rsidRDefault="00BD0AC8" w:rsidP="00BD0AC8">
      <w:pPr>
        <w:ind w:left="1080"/>
        <w:rPr>
          <w:sz w:val="20"/>
          <w:lang w:val="de-DE"/>
        </w:rPr>
      </w:pPr>
      <w:r w:rsidRPr="00C44CD2">
        <w:rPr>
          <w:sz w:val="20"/>
          <w:lang w:val="de-DE"/>
        </w:rPr>
        <w:t xml:space="preserve">“Abraham und der jüdisch-christlich-islamische Dialog. Überlegungen aus jüdischer Perspektive” in </w:t>
      </w:r>
      <w:r w:rsidRPr="00C44CD2">
        <w:rPr>
          <w:i/>
          <w:sz w:val="20"/>
          <w:lang w:val="de-DE"/>
        </w:rPr>
        <w:t xml:space="preserve">Junge Kirche </w:t>
      </w:r>
      <w:r w:rsidRPr="00C44CD2">
        <w:rPr>
          <w:sz w:val="20"/>
          <w:lang w:val="de-DE"/>
        </w:rPr>
        <w:t>vol. 67, 4/2006, pp. 50-52.</w:t>
      </w:r>
    </w:p>
    <w:p w14:paraId="3246AD5A" w14:textId="77777777" w:rsidR="00BD0AC8" w:rsidRPr="00C44CD2" w:rsidRDefault="00BD0AC8" w:rsidP="00BD0AC8">
      <w:pPr>
        <w:ind w:left="1080"/>
        <w:rPr>
          <w:sz w:val="20"/>
          <w:lang w:val="de-DE"/>
        </w:rPr>
      </w:pPr>
    </w:p>
    <w:p w14:paraId="5C7516A8" w14:textId="77777777" w:rsidR="00BD0AC8" w:rsidRPr="00022A92" w:rsidRDefault="00BD0AC8" w:rsidP="00BD0AC8">
      <w:pPr>
        <w:ind w:left="1080"/>
        <w:rPr>
          <w:sz w:val="20"/>
        </w:rPr>
      </w:pPr>
      <w:r w:rsidRPr="00C44CD2">
        <w:rPr>
          <w:sz w:val="20"/>
          <w:lang w:val="de-DE"/>
        </w:rPr>
        <w:t>“</w:t>
      </w:r>
      <w:proofErr w:type="gramStart"/>
      <w:r w:rsidRPr="00C44CD2">
        <w:rPr>
          <w:sz w:val="20"/>
          <w:lang w:val="de-DE"/>
        </w:rPr>
        <w:t>’</w:t>
      </w:r>
      <w:proofErr w:type="gramEnd"/>
      <w:r w:rsidRPr="00C44CD2">
        <w:rPr>
          <w:sz w:val="20"/>
          <w:lang w:val="de-DE"/>
        </w:rPr>
        <w:t xml:space="preserve">Dass </w:t>
      </w:r>
      <w:proofErr w:type="spellStart"/>
      <w:r w:rsidRPr="00C44CD2">
        <w:rPr>
          <w:sz w:val="20"/>
          <w:lang w:val="de-DE"/>
        </w:rPr>
        <w:t>schaun</w:t>
      </w:r>
      <w:proofErr w:type="spellEnd"/>
      <w:r w:rsidRPr="00C44CD2">
        <w:rPr>
          <w:sz w:val="20"/>
          <w:lang w:val="de-DE"/>
        </w:rPr>
        <w:t xml:space="preserve"> Dein Recht die Völker’: Überlegungen zu Jesaja 62, 6-12 im Horizont jüdischer Traditionen” in </w:t>
      </w:r>
      <w:r w:rsidRPr="00C44CD2">
        <w:rPr>
          <w:i/>
          <w:sz w:val="20"/>
          <w:lang w:val="de-DE"/>
        </w:rPr>
        <w:t>Gottesdiensthilfe zum Israelsonntag 2006</w:t>
      </w:r>
      <w:r w:rsidRPr="00C44CD2">
        <w:rPr>
          <w:sz w:val="20"/>
          <w:lang w:val="de-DE"/>
        </w:rPr>
        <w:t xml:space="preserve">, </w:t>
      </w:r>
      <w:proofErr w:type="spellStart"/>
      <w:r w:rsidRPr="00C44CD2">
        <w:rPr>
          <w:sz w:val="20"/>
          <w:lang w:val="de-DE"/>
        </w:rPr>
        <w:t>hg</w:t>
      </w:r>
      <w:proofErr w:type="spellEnd"/>
      <w:r w:rsidRPr="00C44CD2">
        <w:rPr>
          <w:sz w:val="20"/>
          <w:lang w:val="de-DE"/>
        </w:rPr>
        <w:t xml:space="preserve">. vom Referat für christlich-jüdischen Dialog der </w:t>
      </w:r>
      <w:proofErr w:type="spellStart"/>
      <w:r w:rsidRPr="00C44CD2">
        <w:rPr>
          <w:sz w:val="20"/>
          <w:lang w:val="de-DE"/>
        </w:rPr>
        <w:t>Norelbischen</w:t>
      </w:r>
      <w:proofErr w:type="spellEnd"/>
      <w:r w:rsidRPr="00C44CD2">
        <w:rPr>
          <w:sz w:val="20"/>
          <w:lang w:val="de-DE"/>
        </w:rPr>
        <w:t xml:space="preserve"> Ev. - Luth. </w:t>
      </w:r>
      <w:proofErr w:type="spellStart"/>
      <w:r w:rsidRPr="00022A92">
        <w:rPr>
          <w:sz w:val="20"/>
        </w:rPr>
        <w:t>Kirche</w:t>
      </w:r>
      <w:proofErr w:type="spellEnd"/>
      <w:r w:rsidRPr="00022A92">
        <w:rPr>
          <w:sz w:val="20"/>
        </w:rPr>
        <w:t>, pp. 8-14 (on-line at http://www.christen-juden.de/Israelsonntag06-web.pdf).</w:t>
      </w:r>
    </w:p>
    <w:p w14:paraId="12F31761" w14:textId="77777777" w:rsidR="00BD0AC8" w:rsidRPr="00022A92" w:rsidRDefault="00BD0AC8">
      <w:pPr>
        <w:ind w:left="1080"/>
        <w:rPr>
          <w:sz w:val="20"/>
        </w:rPr>
      </w:pPr>
    </w:p>
    <w:p w14:paraId="12D4B0BE" w14:textId="77777777" w:rsidR="00BD0AC8" w:rsidRPr="00C44CD2" w:rsidRDefault="00BD0AC8" w:rsidP="00BD0AC8">
      <w:pPr>
        <w:ind w:left="1080"/>
        <w:rPr>
          <w:sz w:val="20"/>
          <w:lang w:val="de-DE"/>
        </w:rPr>
      </w:pPr>
      <w:r w:rsidRPr="00C44CD2">
        <w:rPr>
          <w:sz w:val="20"/>
          <w:lang w:val="de-DE"/>
        </w:rPr>
        <w:t xml:space="preserve">“Blasphemie und Säkularisation” in </w:t>
      </w:r>
      <w:proofErr w:type="spellStart"/>
      <w:r w:rsidRPr="00C44CD2">
        <w:rPr>
          <w:i/>
          <w:sz w:val="20"/>
          <w:lang w:val="de-DE"/>
        </w:rPr>
        <w:t>tr</w:t>
      </w:r>
      <w:proofErr w:type="spellEnd"/>
      <w:r w:rsidRPr="00C44CD2">
        <w:rPr>
          <w:i/>
          <w:sz w:val="20"/>
          <w:lang w:val="de-DE"/>
        </w:rPr>
        <w:t xml:space="preserve">-deutsch </w:t>
      </w:r>
      <w:r w:rsidRPr="00C44CD2">
        <w:rPr>
          <w:sz w:val="20"/>
          <w:lang w:val="de-DE"/>
        </w:rPr>
        <w:t xml:space="preserve">(May 2004), on-line at </w:t>
      </w:r>
      <w:hyperlink r:id="rId11" w:history="1">
        <w:r w:rsidRPr="00C44CD2">
          <w:rPr>
            <w:rStyle w:val="Hyperlink"/>
            <w:sz w:val="20"/>
            <w:lang w:val="de-DE"/>
          </w:rPr>
          <w:t>http://www.bu.edu/mzank/tr-deutsch/aktuell/index.html</w:t>
        </w:r>
      </w:hyperlink>
      <w:r w:rsidRPr="00C44CD2">
        <w:rPr>
          <w:sz w:val="20"/>
          <w:lang w:val="de-DE"/>
        </w:rPr>
        <w:t xml:space="preserve"> (</w:t>
      </w:r>
      <w:proofErr w:type="spellStart"/>
      <w:r w:rsidRPr="00C44CD2">
        <w:rPr>
          <w:sz w:val="20"/>
          <w:lang w:val="de-DE"/>
        </w:rPr>
        <w:t>Now</w:t>
      </w:r>
      <w:proofErr w:type="spellEnd"/>
      <w:r w:rsidRPr="00C44CD2">
        <w:rPr>
          <w:sz w:val="20"/>
          <w:lang w:val="de-DE"/>
        </w:rPr>
        <w:t xml:space="preserve"> also in „Schatzkiste“ Klaus </w:t>
      </w:r>
      <w:proofErr w:type="spellStart"/>
      <w:r w:rsidRPr="00C44CD2">
        <w:rPr>
          <w:sz w:val="20"/>
          <w:lang w:val="de-DE"/>
        </w:rPr>
        <w:t>Wengst</w:t>
      </w:r>
      <w:proofErr w:type="spellEnd"/>
      <w:r w:rsidRPr="00C44CD2">
        <w:rPr>
          <w:sz w:val="20"/>
          <w:lang w:val="de-DE"/>
        </w:rPr>
        <w:t xml:space="preserve"> zum 70. Geburtstag).</w:t>
      </w:r>
    </w:p>
    <w:p w14:paraId="048D2DF6" w14:textId="77777777" w:rsidR="00BD0AC8" w:rsidRPr="00C44CD2" w:rsidRDefault="00BD0AC8">
      <w:pPr>
        <w:ind w:left="1080"/>
        <w:rPr>
          <w:sz w:val="20"/>
          <w:lang w:val="de-DE"/>
        </w:rPr>
      </w:pPr>
    </w:p>
    <w:p w14:paraId="3728EE0A" w14:textId="77777777" w:rsidR="00BD0AC8" w:rsidRPr="00C44CD2" w:rsidRDefault="00BD0AC8" w:rsidP="00BD0AC8">
      <w:pPr>
        <w:ind w:left="1080"/>
        <w:rPr>
          <w:sz w:val="20"/>
          <w:lang w:val="de-DE"/>
        </w:rPr>
      </w:pPr>
      <w:r w:rsidRPr="00C44CD2">
        <w:rPr>
          <w:sz w:val="20"/>
          <w:lang w:val="de-DE"/>
        </w:rPr>
        <w:t xml:space="preserve">“Military Intervention: </w:t>
      </w:r>
      <w:proofErr w:type="spellStart"/>
      <w:r w:rsidRPr="00C44CD2">
        <w:rPr>
          <w:sz w:val="20"/>
          <w:lang w:val="de-DE"/>
        </w:rPr>
        <w:t>Presumptiousness</w:t>
      </w:r>
      <w:proofErr w:type="spellEnd"/>
      <w:r w:rsidRPr="00C44CD2">
        <w:rPr>
          <w:sz w:val="20"/>
          <w:lang w:val="de-DE"/>
        </w:rPr>
        <w:t xml:space="preserve">, </w:t>
      </w:r>
      <w:proofErr w:type="spellStart"/>
      <w:r w:rsidRPr="00C44CD2">
        <w:rPr>
          <w:sz w:val="20"/>
          <w:lang w:val="de-DE"/>
        </w:rPr>
        <w:t>Right</w:t>
      </w:r>
      <w:proofErr w:type="spellEnd"/>
      <w:r w:rsidRPr="00C44CD2">
        <w:rPr>
          <w:sz w:val="20"/>
          <w:lang w:val="de-DE"/>
        </w:rPr>
        <w:t xml:space="preserve">, </w:t>
      </w:r>
      <w:proofErr w:type="spellStart"/>
      <w:r w:rsidRPr="00C44CD2">
        <w:rPr>
          <w:sz w:val="20"/>
          <w:lang w:val="de-DE"/>
        </w:rPr>
        <w:t>or</w:t>
      </w:r>
      <w:proofErr w:type="spellEnd"/>
      <w:r w:rsidRPr="00C44CD2">
        <w:rPr>
          <w:sz w:val="20"/>
          <w:lang w:val="de-DE"/>
        </w:rPr>
        <w:t xml:space="preserve"> </w:t>
      </w:r>
      <w:proofErr w:type="spellStart"/>
      <w:r w:rsidRPr="00C44CD2">
        <w:rPr>
          <w:sz w:val="20"/>
          <w:lang w:val="de-DE"/>
        </w:rPr>
        <w:t>Duty</w:t>
      </w:r>
      <w:proofErr w:type="spellEnd"/>
      <w:r w:rsidRPr="00C44CD2">
        <w:rPr>
          <w:sz w:val="20"/>
          <w:lang w:val="de-DE"/>
        </w:rPr>
        <w:t xml:space="preserve">” (=Pressezentrum Dokument 6041PF, digital </w:t>
      </w:r>
      <w:proofErr w:type="spellStart"/>
      <w:r w:rsidRPr="00C44CD2">
        <w:rPr>
          <w:sz w:val="20"/>
          <w:lang w:val="de-DE"/>
        </w:rPr>
        <w:t>documentation</w:t>
      </w:r>
      <w:proofErr w:type="spellEnd"/>
      <w:r w:rsidRPr="00C44CD2">
        <w:rPr>
          <w:sz w:val="20"/>
          <w:lang w:val="de-DE"/>
        </w:rPr>
        <w:t xml:space="preserve">) in </w:t>
      </w:r>
      <w:r w:rsidRPr="00C44CD2">
        <w:rPr>
          <w:i/>
          <w:sz w:val="20"/>
          <w:lang w:val="de-DE"/>
        </w:rPr>
        <w:t>Ihr Sollt ein Segen sein. Ökumenischer Kirchentag 28. Mai – 1. Juni 2003 in Berlin</w:t>
      </w:r>
      <w:r w:rsidRPr="00C44CD2">
        <w:rPr>
          <w:sz w:val="20"/>
          <w:lang w:val="de-DE"/>
        </w:rPr>
        <w:t xml:space="preserve">. </w:t>
      </w:r>
      <w:r w:rsidRPr="00C44CD2">
        <w:rPr>
          <w:i/>
          <w:sz w:val="20"/>
          <w:lang w:val="de-DE"/>
        </w:rPr>
        <w:t>Dokumentation</w:t>
      </w:r>
      <w:r w:rsidRPr="00C44CD2">
        <w:rPr>
          <w:sz w:val="20"/>
          <w:lang w:val="de-DE"/>
        </w:rPr>
        <w:t xml:space="preserve">, Im Auftrag des Ökumenischen Kirchentages herausgegeben von Theodor </w:t>
      </w:r>
      <w:proofErr w:type="spellStart"/>
      <w:r w:rsidRPr="00C44CD2">
        <w:rPr>
          <w:sz w:val="20"/>
          <w:lang w:val="de-DE"/>
        </w:rPr>
        <w:t>Bolzenius</w:t>
      </w:r>
      <w:proofErr w:type="spellEnd"/>
      <w:r w:rsidRPr="00C44CD2">
        <w:rPr>
          <w:sz w:val="20"/>
          <w:lang w:val="de-DE"/>
        </w:rPr>
        <w:t xml:space="preserve">, Michael </w:t>
      </w:r>
      <w:proofErr w:type="spellStart"/>
      <w:r w:rsidRPr="00C44CD2">
        <w:rPr>
          <w:sz w:val="20"/>
          <w:lang w:val="de-DE"/>
        </w:rPr>
        <w:t>Jutkowiak</w:t>
      </w:r>
      <w:proofErr w:type="spellEnd"/>
      <w:r w:rsidRPr="00C44CD2">
        <w:rPr>
          <w:sz w:val="20"/>
          <w:lang w:val="de-DE"/>
        </w:rPr>
        <w:t xml:space="preserve">, Bernd Kappes, Christoph </w:t>
      </w:r>
      <w:proofErr w:type="spellStart"/>
      <w:r w:rsidRPr="00C44CD2">
        <w:rPr>
          <w:sz w:val="20"/>
          <w:lang w:val="de-DE"/>
        </w:rPr>
        <w:t>Quarch</w:t>
      </w:r>
      <w:proofErr w:type="spellEnd"/>
      <w:r w:rsidRPr="00C44CD2">
        <w:rPr>
          <w:sz w:val="20"/>
          <w:lang w:val="de-DE"/>
        </w:rPr>
        <w:t xml:space="preserve">, Dirk Rademacher und Beate Schneppen, Gütersloher Verlagshaus/Verlag </w:t>
      </w:r>
      <w:proofErr w:type="spellStart"/>
      <w:r w:rsidRPr="00C44CD2">
        <w:rPr>
          <w:sz w:val="20"/>
          <w:lang w:val="de-DE"/>
        </w:rPr>
        <w:t>Butzon</w:t>
      </w:r>
      <w:proofErr w:type="spellEnd"/>
      <w:r w:rsidRPr="00C44CD2">
        <w:rPr>
          <w:sz w:val="20"/>
          <w:lang w:val="de-DE"/>
        </w:rPr>
        <w:t xml:space="preserve"> &amp; Becker, 2004. </w:t>
      </w:r>
    </w:p>
    <w:p w14:paraId="3840CDE6" w14:textId="77777777" w:rsidR="00BD0AC8" w:rsidRPr="00C44CD2" w:rsidRDefault="00BD0AC8">
      <w:pPr>
        <w:ind w:left="1080"/>
        <w:rPr>
          <w:sz w:val="20"/>
          <w:lang w:val="de-DE"/>
        </w:rPr>
      </w:pPr>
    </w:p>
    <w:p w14:paraId="2927C959" w14:textId="77777777" w:rsidR="00BD0AC8" w:rsidRPr="00022A92" w:rsidRDefault="00BD0AC8" w:rsidP="00BD0AC8">
      <w:pPr>
        <w:ind w:left="1080"/>
        <w:rPr>
          <w:sz w:val="20"/>
        </w:rPr>
      </w:pPr>
      <w:r w:rsidRPr="00022A92">
        <w:rPr>
          <w:sz w:val="20"/>
        </w:rPr>
        <w:t xml:space="preserve">“Texts, Reason, and Homo liber, or: What I have learned I’ve learned through textual reasoning, together” in </w:t>
      </w:r>
      <w:r w:rsidRPr="00022A92">
        <w:rPr>
          <w:i/>
          <w:sz w:val="20"/>
        </w:rPr>
        <w:t xml:space="preserve">The Journal of Textual Reasoning: Rereading Judaism After </w:t>
      </w:r>
      <w:proofErr w:type="spellStart"/>
      <w:r w:rsidRPr="00022A92">
        <w:rPr>
          <w:i/>
          <w:sz w:val="20"/>
        </w:rPr>
        <w:t>Modernity</w:t>
      </w:r>
      <w:r w:rsidRPr="00022A92">
        <w:rPr>
          <w:sz w:val="20"/>
        </w:rPr>
        <w:t>Volume</w:t>
      </w:r>
      <w:proofErr w:type="spellEnd"/>
      <w:r w:rsidRPr="00022A92">
        <w:rPr>
          <w:sz w:val="20"/>
        </w:rPr>
        <w:t xml:space="preserve"> 1.1 (April 2002) </w:t>
      </w:r>
      <w:hyperlink r:id="rId12" w:history="1">
        <w:r w:rsidRPr="00022A92">
          <w:rPr>
            <w:rStyle w:val="Hyperlink"/>
            <w:sz w:val="20"/>
          </w:rPr>
          <w:t>http://etext.lib.virginia.edu/journals/tr/volume1/ZankTR1.html</w:t>
        </w:r>
      </w:hyperlink>
      <w:r w:rsidRPr="00022A92">
        <w:rPr>
          <w:sz w:val="20"/>
        </w:rPr>
        <w:t>.</w:t>
      </w:r>
    </w:p>
    <w:p w14:paraId="7664182C" w14:textId="77777777" w:rsidR="00BD0AC8" w:rsidRPr="00022A92" w:rsidRDefault="00BD0AC8">
      <w:pPr>
        <w:ind w:left="1080"/>
        <w:rPr>
          <w:sz w:val="20"/>
        </w:rPr>
      </w:pPr>
    </w:p>
    <w:p w14:paraId="79003CB4" w14:textId="77777777" w:rsidR="00BD0AC8" w:rsidRPr="00022A92" w:rsidRDefault="00BD0AC8" w:rsidP="00BD0AC8">
      <w:pPr>
        <w:ind w:left="1080"/>
        <w:rPr>
          <w:sz w:val="20"/>
        </w:rPr>
      </w:pPr>
      <w:r w:rsidRPr="00022A92">
        <w:rPr>
          <w:sz w:val="20"/>
        </w:rPr>
        <w:t xml:space="preserve">“No Relief </w:t>
      </w:r>
      <w:proofErr w:type="gramStart"/>
      <w:r w:rsidRPr="00022A92">
        <w:rPr>
          <w:sz w:val="20"/>
        </w:rPr>
        <w:t>From</w:t>
      </w:r>
      <w:proofErr w:type="gramEnd"/>
      <w:r w:rsidRPr="00022A92">
        <w:rPr>
          <w:sz w:val="20"/>
        </w:rPr>
        <w:t xml:space="preserve"> the War of Words. And Yet, Speak We Must!” in </w:t>
      </w:r>
      <w:r w:rsidRPr="00022A92">
        <w:rPr>
          <w:i/>
          <w:sz w:val="20"/>
        </w:rPr>
        <w:t xml:space="preserve">Textual Reasoning. Journal of the Postmodern Jewish Philosophy Network </w:t>
      </w:r>
      <w:r w:rsidRPr="00022A92">
        <w:rPr>
          <w:sz w:val="20"/>
        </w:rPr>
        <w:t xml:space="preserve">vol 11 (2002) </w:t>
      </w:r>
      <w:hyperlink r:id="rId13" w:history="1">
        <w:r w:rsidRPr="00022A92">
          <w:rPr>
            <w:rStyle w:val="Hyperlink"/>
            <w:sz w:val="20"/>
          </w:rPr>
          <w:t>http://www.bu.edu/mzank/STR/tr-archive/tr11/stop-the-butchery.html</w:t>
        </w:r>
      </w:hyperlink>
      <w:r w:rsidRPr="00022A92">
        <w:rPr>
          <w:sz w:val="20"/>
        </w:rPr>
        <w:t>.</w:t>
      </w:r>
      <w:r w:rsidRPr="00022A92">
        <w:rPr>
          <w:color w:val="000000"/>
          <w:sz w:val="20"/>
        </w:rPr>
        <w:t xml:space="preserve"> </w:t>
      </w:r>
    </w:p>
    <w:p w14:paraId="1925B4D0" w14:textId="77777777" w:rsidR="00BD0AC8" w:rsidRPr="00022A92" w:rsidRDefault="00BD0AC8">
      <w:pPr>
        <w:ind w:left="1080"/>
        <w:rPr>
          <w:sz w:val="20"/>
        </w:rPr>
      </w:pPr>
    </w:p>
    <w:p w14:paraId="569646EF" w14:textId="77777777" w:rsidR="00BD0AC8" w:rsidRPr="00C44CD2" w:rsidRDefault="00BD0AC8" w:rsidP="00BD0AC8">
      <w:pPr>
        <w:ind w:left="1080"/>
        <w:rPr>
          <w:sz w:val="20"/>
          <w:lang w:val="de-DE"/>
        </w:rPr>
      </w:pPr>
      <w:r w:rsidRPr="00C44CD2">
        <w:rPr>
          <w:color w:val="000000"/>
          <w:sz w:val="20"/>
          <w:lang w:val="de-DE"/>
        </w:rPr>
        <w:t>“</w:t>
      </w:r>
      <w:proofErr w:type="spellStart"/>
      <w:r w:rsidRPr="00C44CD2">
        <w:rPr>
          <w:color w:val="000000"/>
          <w:sz w:val="20"/>
          <w:lang w:val="de-DE"/>
        </w:rPr>
        <w:t>Erez</w:t>
      </w:r>
      <w:proofErr w:type="spellEnd"/>
      <w:r w:rsidRPr="00C44CD2">
        <w:rPr>
          <w:color w:val="000000"/>
          <w:sz w:val="20"/>
          <w:lang w:val="de-DE"/>
        </w:rPr>
        <w:t xml:space="preserve"> Yisrael: Das Land in der nach-biblischen jüdischen Tradition” in </w:t>
      </w:r>
      <w:proofErr w:type="spellStart"/>
      <w:r w:rsidRPr="00C44CD2">
        <w:rPr>
          <w:i/>
          <w:color w:val="000000"/>
          <w:sz w:val="20"/>
          <w:lang w:val="de-DE"/>
        </w:rPr>
        <w:t>Textual</w:t>
      </w:r>
      <w:proofErr w:type="spellEnd"/>
      <w:r w:rsidRPr="00C44CD2">
        <w:rPr>
          <w:i/>
          <w:color w:val="000000"/>
          <w:sz w:val="20"/>
          <w:lang w:val="de-DE"/>
        </w:rPr>
        <w:t xml:space="preserve"> </w:t>
      </w:r>
      <w:proofErr w:type="spellStart"/>
      <w:r w:rsidRPr="00C44CD2">
        <w:rPr>
          <w:i/>
          <w:color w:val="000000"/>
          <w:sz w:val="20"/>
          <w:lang w:val="de-DE"/>
        </w:rPr>
        <w:t>Reasoning</w:t>
      </w:r>
      <w:proofErr w:type="spellEnd"/>
      <w:r w:rsidRPr="00C44CD2">
        <w:rPr>
          <w:i/>
          <w:color w:val="000000"/>
          <w:sz w:val="20"/>
          <w:lang w:val="de-DE"/>
        </w:rPr>
        <w:t xml:space="preserve"> deutsch </w:t>
      </w:r>
      <w:r w:rsidRPr="00C44CD2">
        <w:rPr>
          <w:color w:val="000000"/>
          <w:sz w:val="20"/>
          <w:lang w:val="de-DE"/>
        </w:rPr>
        <w:t>(</w:t>
      </w:r>
      <w:proofErr w:type="spellStart"/>
      <w:r w:rsidRPr="00C44CD2">
        <w:rPr>
          <w:color w:val="000000"/>
          <w:sz w:val="20"/>
          <w:lang w:val="de-DE"/>
        </w:rPr>
        <w:t>January</w:t>
      </w:r>
      <w:proofErr w:type="spellEnd"/>
      <w:r w:rsidRPr="00C44CD2">
        <w:rPr>
          <w:color w:val="000000"/>
          <w:sz w:val="20"/>
          <w:lang w:val="de-DE"/>
        </w:rPr>
        <w:t xml:space="preserve"> 2002) </w:t>
      </w:r>
      <w:hyperlink r:id="rId14" w:history="1">
        <w:r w:rsidRPr="00C44CD2">
          <w:rPr>
            <w:rStyle w:val="Hyperlink"/>
            <w:sz w:val="20"/>
            <w:lang w:val="de-DE"/>
          </w:rPr>
          <w:t>http://www.bu.edu/mzank/tr-deutsch/aktuell</w:t>
        </w:r>
      </w:hyperlink>
      <w:r w:rsidRPr="00C44CD2">
        <w:rPr>
          <w:color w:val="000000"/>
          <w:sz w:val="20"/>
          <w:lang w:val="de-DE"/>
        </w:rPr>
        <w:t>.</w:t>
      </w:r>
    </w:p>
    <w:p w14:paraId="5E2C2194" w14:textId="77777777" w:rsidR="00BD0AC8" w:rsidRPr="00C44CD2" w:rsidRDefault="00BD0AC8">
      <w:pPr>
        <w:ind w:left="1080"/>
        <w:rPr>
          <w:sz w:val="20"/>
          <w:lang w:val="de-DE"/>
        </w:rPr>
      </w:pPr>
    </w:p>
    <w:p w14:paraId="5E11140A" w14:textId="77777777" w:rsidR="00BD0AC8" w:rsidRPr="00022A92" w:rsidRDefault="00BD0AC8" w:rsidP="00BD0AC8">
      <w:pPr>
        <w:ind w:left="1080"/>
        <w:rPr>
          <w:sz w:val="20"/>
        </w:rPr>
      </w:pPr>
      <w:r w:rsidRPr="00022A92">
        <w:rPr>
          <w:sz w:val="20"/>
        </w:rPr>
        <w:t xml:space="preserve">“Some Thoughts on Hermeneutics and Textual Reasoning” in </w:t>
      </w:r>
      <w:r w:rsidRPr="00022A92">
        <w:rPr>
          <w:i/>
          <w:sz w:val="20"/>
        </w:rPr>
        <w:t xml:space="preserve">Textual Reasoning. Journal of the Postmodern Jewish Philosophy Network </w:t>
      </w:r>
      <w:r w:rsidRPr="00022A92">
        <w:rPr>
          <w:sz w:val="20"/>
        </w:rPr>
        <w:t xml:space="preserve">vol 10 (2001) and </w:t>
      </w:r>
      <w:r w:rsidRPr="00022A92">
        <w:rPr>
          <w:i/>
          <w:sz w:val="20"/>
        </w:rPr>
        <w:t xml:space="preserve">Textual Reasoning </w:t>
      </w:r>
      <w:proofErr w:type="spellStart"/>
      <w:r w:rsidRPr="00022A92">
        <w:rPr>
          <w:i/>
          <w:sz w:val="20"/>
        </w:rPr>
        <w:t>deutsch</w:t>
      </w:r>
      <w:proofErr w:type="spellEnd"/>
      <w:r w:rsidRPr="00022A92">
        <w:rPr>
          <w:i/>
          <w:sz w:val="20"/>
        </w:rPr>
        <w:t xml:space="preserve"> </w:t>
      </w:r>
      <w:r w:rsidRPr="00022A92">
        <w:rPr>
          <w:sz w:val="20"/>
        </w:rPr>
        <w:t xml:space="preserve">(March 2001) </w:t>
      </w:r>
      <w:hyperlink r:id="rId15" w:history="1">
        <w:r w:rsidRPr="00022A92">
          <w:rPr>
            <w:rStyle w:val="Hyperlink"/>
            <w:sz w:val="20"/>
          </w:rPr>
          <w:t>http://www.bu.edu/mzank/tr-deutsch/aktuell/hermeneutics.html</w:t>
        </w:r>
      </w:hyperlink>
      <w:r w:rsidRPr="00022A92">
        <w:rPr>
          <w:sz w:val="20"/>
        </w:rPr>
        <w:t xml:space="preserve"> and </w:t>
      </w:r>
      <w:hyperlink r:id="rId16" w:history="1">
        <w:r w:rsidRPr="00022A92">
          <w:rPr>
            <w:rStyle w:val="Hyperlink"/>
            <w:sz w:val="20"/>
          </w:rPr>
          <w:t>http://www.bu.edu/mzank/STR/tr-archive/tr10/hermeneutics.html</w:t>
        </w:r>
      </w:hyperlink>
      <w:r w:rsidRPr="00022A92">
        <w:rPr>
          <w:sz w:val="20"/>
        </w:rPr>
        <w:t>.</w:t>
      </w:r>
    </w:p>
    <w:p w14:paraId="503AA557" w14:textId="77777777" w:rsidR="00BD0AC8" w:rsidRPr="00022A92" w:rsidRDefault="00BD0AC8">
      <w:pPr>
        <w:ind w:left="1080"/>
        <w:rPr>
          <w:sz w:val="20"/>
        </w:rPr>
      </w:pPr>
    </w:p>
    <w:p w14:paraId="74E5CF0C" w14:textId="77777777" w:rsidR="00BD0AC8" w:rsidRPr="00C44CD2" w:rsidRDefault="00BD0AC8" w:rsidP="00BD0AC8">
      <w:pPr>
        <w:ind w:left="1080"/>
        <w:rPr>
          <w:sz w:val="20"/>
          <w:lang w:val="de-DE"/>
        </w:rPr>
      </w:pPr>
      <w:r w:rsidRPr="00C44CD2">
        <w:rPr>
          <w:color w:val="000000"/>
          <w:sz w:val="20"/>
          <w:lang w:val="de-DE"/>
        </w:rPr>
        <w:t xml:space="preserve">“Wissenschaft des Judentums als Ausgangspunkt für unser Gespräch: Einführende Bemerkungen” in </w:t>
      </w:r>
      <w:proofErr w:type="spellStart"/>
      <w:r w:rsidRPr="00C44CD2">
        <w:rPr>
          <w:i/>
          <w:color w:val="000000"/>
          <w:sz w:val="20"/>
          <w:lang w:val="de-DE"/>
        </w:rPr>
        <w:t>Textual</w:t>
      </w:r>
      <w:proofErr w:type="spellEnd"/>
      <w:r w:rsidRPr="00C44CD2">
        <w:rPr>
          <w:i/>
          <w:color w:val="000000"/>
          <w:sz w:val="20"/>
          <w:lang w:val="de-DE"/>
        </w:rPr>
        <w:t xml:space="preserve"> </w:t>
      </w:r>
      <w:proofErr w:type="spellStart"/>
      <w:r w:rsidRPr="00C44CD2">
        <w:rPr>
          <w:i/>
          <w:color w:val="000000"/>
          <w:sz w:val="20"/>
          <w:lang w:val="de-DE"/>
        </w:rPr>
        <w:t>Reasoning</w:t>
      </w:r>
      <w:proofErr w:type="spellEnd"/>
      <w:r w:rsidRPr="00C44CD2">
        <w:rPr>
          <w:i/>
          <w:color w:val="000000"/>
          <w:sz w:val="20"/>
          <w:lang w:val="de-DE"/>
        </w:rPr>
        <w:t xml:space="preserve"> deutsch </w:t>
      </w:r>
      <w:r w:rsidRPr="00C44CD2">
        <w:rPr>
          <w:color w:val="000000"/>
          <w:sz w:val="20"/>
          <w:lang w:val="de-DE"/>
        </w:rPr>
        <w:t xml:space="preserve">(March/April 2000) </w:t>
      </w:r>
      <w:hyperlink r:id="rId17" w:history="1">
        <w:r w:rsidRPr="00C44CD2">
          <w:rPr>
            <w:rStyle w:val="Hyperlink"/>
            <w:sz w:val="20"/>
            <w:lang w:val="de-DE"/>
          </w:rPr>
          <w:t>http://www.bu.edu/mzank/tr-deutsch/archiv/Einleitung.html</w:t>
        </w:r>
      </w:hyperlink>
      <w:r w:rsidRPr="00C44CD2">
        <w:rPr>
          <w:sz w:val="20"/>
          <w:lang w:val="de-DE"/>
        </w:rPr>
        <w:t>.</w:t>
      </w:r>
    </w:p>
    <w:p w14:paraId="2F44F466" w14:textId="77777777" w:rsidR="00BD0AC8" w:rsidRPr="00C44CD2" w:rsidRDefault="00BD0AC8">
      <w:pPr>
        <w:ind w:left="1080"/>
        <w:rPr>
          <w:sz w:val="20"/>
          <w:lang w:val="de-DE"/>
        </w:rPr>
      </w:pPr>
    </w:p>
    <w:p w14:paraId="0360BC68" w14:textId="77777777" w:rsidR="00BD0AC8" w:rsidRPr="00022A92" w:rsidRDefault="00BD0AC8" w:rsidP="00BD0AC8">
      <w:pPr>
        <w:ind w:left="1080"/>
        <w:rPr>
          <w:sz w:val="20"/>
        </w:rPr>
      </w:pPr>
      <w:r w:rsidRPr="00022A92">
        <w:rPr>
          <w:sz w:val="20"/>
        </w:rPr>
        <w:t xml:space="preserve">“Teaching the Bible as a ‘Troubling Text’” in </w:t>
      </w:r>
      <w:r w:rsidRPr="00022A92">
        <w:rPr>
          <w:i/>
          <w:sz w:val="20"/>
        </w:rPr>
        <w:t xml:space="preserve">Textual Reasoning. Journal of the Postmodern Jewish Philosophy Network </w:t>
      </w:r>
      <w:r w:rsidRPr="00022A92">
        <w:rPr>
          <w:sz w:val="20"/>
        </w:rPr>
        <w:t xml:space="preserve">vol 8 (1999) </w:t>
      </w:r>
      <w:hyperlink r:id="rId18" w:history="1">
        <w:r w:rsidRPr="00022A92">
          <w:rPr>
            <w:rStyle w:val="Hyperlink"/>
            <w:sz w:val="20"/>
          </w:rPr>
          <w:t>http://www.bu.edu/mzank/STR/tr-archive/tr8/ttt-bible.html</w:t>
        </w:r>
      </w:hyperlink>
      <w:r w:rsidRPr="00022A92">
        <w:rPr>
          <w:sz w:val="20"/>
        </w:rPr>
        <w:t>.</w:t>
      </w:r>
    </w:p>
    <w:p w14:paraId="3128A2F8" w14:textId="77777777" w:rsidR="00BD0AC8" w:rsidRPr="00022A92" w:rsidRDefault="00BD0AC8">
      <w:pPr>
        <w:ind w:left="1080"/>
        <w:rPr>
          <w:sz w:val="20"/>
        </w:rPr>
      </w:pPr>
    </w:p>
    <w:p w14:paraId="7F00DEFA" w14:textId="77777777" w:rsidR="00BD0AC8" w:rsidRPr="00022A92" w:rsidRDefault="00BD0AC8" w:rsidP="00BD0AC8">
      <w:pPr>
        <w:ind w:left="1080"/>
        <w:rPr>
          <w:sz w:val="20"/>
        </w:rPr>
      </w:pPr>
      <w:r w:rsidRPr="00022A92">
        <w:rPr>
          <w:sz w:val="20"/>
        </w:rPr>
        <w:t xml:space="preserve">“Some Reflections on Our Preoccupation </w:t>
      </w:r>
      <w:proofErr w:type="gramStart"/>
      <w:r w:rsidRPr="00022A92">
        <w:rPr>
          <w:sz w:val="20"/>
        </w:rPr>
        <w:t>With</w:t>
      </w:r>
      <w:proofErr w:type="gramEnd"/>
      <w:r w:rsidRPr="00022A92">
        <w:rPr>
          <w:sz w:val="20"/>
        </w:rPr>
        <w:t xml:space="preserve"> Sexuality” in </w:t>
      </w:r>
      <w:r w:rsidRPr="00022A92">
        <w:rPr>
          <w:i/>
          <w:sz w:val="20"/>
        </w:rPr>
        <w:t xml:space="preserve">Textual Reasoning. Journal of the Postmodern Jewish Philosophy Network </w:t>
      </w:r>
      <w:r w:rsidRPr="00022A92">
        <w:rPr>
          <w:sz w:val="20"/>
        </w:rPr>
        <w:t>vol 6/1c (</w:t>
      </w:r>
      <w:proofErr w:type="spellStart"/>
      <w:r w:rsidRPr="00022A92">
        <w:rPr>
          <w:sz w:val="20"/>
        </w:rPr>
        <w:t>Febr</w:t>
      </w:r>
      <w:proofErr w:type="spellEnd"/>
      <w:r w:rsidRPr="00022A92">
        <w:rPr>
          <w:sz w:val="20"/>
        </w:rPr>
        <w:t xml:space="preserve">. 1997) </w:t>
      </w:r>
      <w:hyperlink r:id="rId19" w:history="1">
        <w:r w:rsidRPr="00022A92">
          <w:rPr>
            <w:rStyle w:val="Hyperlink"/>
            <w:sz w:val="20"/>
          </w:rPr>
          <w:t>http://www.bu.edu/mzank/STR/tr-archive/tr6-1c.html</w:t>
        </w:r>
      </w:hyperlink>
      <w:r w:rsidRPr="00022A92">
        <w:rPr>
          <w:sz w:val="20"/>
        </w:rPr>
        <w:t>.</w:t>
      </w:r>
    </w:p>
    <w:p w14:paraId="5F7729AF" w14:textId="77777777" w:rsidR="00BD0AC8" w:rsidRPr="00022A92" w:rsidRDefault="00BD0AC8">
      <w:pPr>
        <w:ind w:left="1080"/>
        <w:rPr>
          <w:sz w:val="20"/>
        </w:rPr>
      </w:pPr>
    </w:p>
    <w:p w14:paraId="79870AFE" w14:textId="77777777" w:rsidR="00BD0AC8" w:rsidRPr="00022A92" w:rsidRDefault="00BD0AC8" w:rsidP="00BD0AC8">
      <w:pPr>
        <w:ind w:left="1080"/>
        <w:rPr>
          <w:sz w:val="20"/>
        </w:rPr>
      </w:pPr>
      <w:r w:rsidRPr="00022A92">
        <w:rPr>
          <w:sz w:val="20"/>
        </w:rPr>
        <w:t xml:space="preserve">“In Honor of the Loss of Professor Marvin Fox (NEJS) 1922-1996” in </w:t>
      </w:r>
      <w:r w:rsidRPr="00022A92">
        <w:rPr>
          <w:i/>
          <w:sz w:val="20"/>
        </w:rPr>
        <w:t xml:space="preserve">the justice </w:t>
      </w:r>
      <w:r w:rsidRPr="00022A92">
        <w:rPr>
          <w:sz w:val="20"/>
        </w:rPr>
        <w:t>(March 5, 1996) p.10.</w:t>
      </w:r>
    </w:p>
    <w:p w14:paraId="4CBDAC1B" w14:textId="77777777" w:rsidR="00BD0AC8" w:rsidRPr="00022A92" w:rsidRDefault="00BD0AC8">
      <w:pPr>
        <w:rPr>
          <w:sz w:val="20"/>
        </w:rPr>
      </w:pPr>
    </w:p>
    <w:p w14:paraId="23806F23" w14:textId="77777777" w:rsidR="00BD0AC8" w:rsidRPr="00C44CD2" w:rsidRDefault="00BD0AC8" w:rsidP="00BD0AC8">
      <w:pPr>
        <w:ind w:left="1080"/>
        <w:rPr>
          <w:sz w:val="20"/>
          <w:lang w:val="de-DE"/>
        </w:rPr>
      </w:pPr>
      <w:r w:rsidRPr="00C44CD2">
        <w:rPr>
          <w:sz w:val="20"/>
          <w:lang w:val="de-DE"/>
        </w:rPr>
        <w:t>“Darf man die Kirche beim Wort nehmen? Zum Streit um das christlich-jüdische Pfarrhaus</w:t>
      </w:r>
      <w:proofErr w:type="gramStart"/>
      <w:r w:rsidRPr="00C44CD2">
        <w:rPr>
          <w:sz w:val="20"/>
          <w:lang w:val="de-DE"/>
        </w:rPr>
        <w:t>”  in</w:t>
      </w:r>
      <w:proofErr w:type="gramEnd"/>
      <w:r w:rsidRPr="00C44CD2">
        <w:rPr>
          <w:sz w:val="20"/>
          <w:lang w:val="de-DE"/>
        </w:rPr>
        <w:t xml:space="preserve"> </w:t>
      </w:r>
      <w:r w:rsidRPr="00C44CD2">
        <w:rPr>
          <w:i/>
          <w:sz w:val="20"/>
          <w:lang w:val="de-DE"/>
        </w:rPr>
        <w:t xml:space="preserve">Pfälzisches Pfarrerblatt </w:t>
      </w:r>
      <w:r w:rsidRPr="00C44CD2">
        <w:rPr>
          <w:sz w:val="20"/>
          <w:lang w:val="de-DE"/>
        </w:rPr>
        <w:t xml:space="preserve">1/1992, </w:t>
      </w:r>
      <w:proofErr w:type="spellStart"/>
      <w:r w:rsidRPr="00C44CD2">
        <w:rPr>
          <w:sz w:val="20"/>
          <w:lang w:val="de-DE"/>
        </w:rPr>
        <w:t>reprinted</w:t>
      </w:r>
      <w:proofErr w:type="spellEnd"/>
      <w:r w:rsidRPr="00C44CD2">
        <w:rPr>
          <w:sz w:val="20"/>
          <w:lang w:val="de-DE"/>
        </w:rPr>
        <w:t xml:space="preserve"> in </w:t>
      </w:r>
      <w:r w:rsidRPr="00C44CD2">
        <w:rPr>
          <w:i/>
          <w:sz w:val="20"/>
          <w:lang w:val="de-DE"/>
        </w:rPr>
        <w:t xml:space="preserve">Badische Pfarrvereinsblätter </w:t>
      </w:r>
      <w:r w:rsidRPr="00C44CD2">
        <w:rPr>
          <w:sz w:val="20"/>
          <w:lang w:val="de-DE"/>
        </w:rPr>
        <w:t>2/92.</w:t>
      </w:r>
    </w:p>
    <w:p w14:paraId="113457B3" w14:textId="77777777" w:rsidR="00BD0AC8" w:rsidRPr="00C44CD2" w:rsidRDefault="00BD0AC8">
      <w:pPr>
        <w:ind w:left="1080"/>
        <w:rPr>
          <w:sz w:val="20"/>
          <w:lang w:val="de-DE"/>
        </w:rPr>
      </w:pPr>
    </w:p>
    <w:p w14:paraId="20153A88" w14:textId="77777777" w:rsidR="00BD0AC8" w:rsidRPr="00C44CD2" w:rsidRDefault="00BD0AC8" w:rsidP="00BD0AC8">
      <w:pPr>
        <w:ind w:left="1080"/>
        <w:rPr>
          <w:sz w:val="20"/>
          <w:lang w:val="de-DE"/>
        </w:rPr>
      </w:pPr>
      <w:r w:rsidRPr="00C44CD2">
        <w:rPr>
          <w:sz w:val="20"/>
          <w:lang w:val="de-DE"/>
        </w:rPr>
        <w:t xml:space="preserve">“Im Ausblick auf die Landessynode” in </w:t>
      </w:r>
      <w:r w:rsidRPr="00C44CD2">
        <w:rPr>
          <w:i/>
          <w:sz w:val="20"/>
          <w:lang w:val="de-DE"/>
        </w:rPr>
        <w:t xml:space="preserve">Pfälzisches </w:t>
      </w:r>
      <w:proofErr w:type="gramStart"/>
      <w:r w:rsidRPr="00C44CD2">
        <w:rPr>
          <w:i/>
          <w:sz w:val="20"/>
          <w:lang w:val="de-DE"/>
        </w:rPr>
        <w:t xml:space="preserve">Pfarrerblatt </w:t>
      </w:r>
      <w:r w:rsidRPr="00C44CD2">
        <w:rPr>
          <w:sz w:val="20"/>
          <w:lang w:val="de-DE"/>
        </w:rPr>
        <w:t xml:space="preserve"> 2</w:t>
      </w:r>
      <w:proofErr w:type="gramEnd"/>
      <w:r w:rsidRPr="00C44CD2">
        <w:rPr>
          <w:sz w:val="20"/>
          <w:lang w:val="de-DE"/>
        </w:rPr>
        <w:t xml:space="preserve"> (1990), pp. 47-49. </w:t>
      </w:r>
    </w:p>
    <w:p w14:paraId="69733857" w14:textId="77777777" w:rsidR="00BD0AC8" w:rsidRPr="00C44CD2" w:rsidRDefault="00BD0AC8">
      <w:pPr>
        <w:ind w:left="1080"/>
        <w:rPr>
          <w:sz w:val="20"/>
          <w:lang w:val="de-DE"/>
        </w:rPr>
      </w:pPr>
    </w:p>
    <w:p w14:paraId="04453FA5" w14:textId="77777777" w:rsidR="00BD0AC8" w:rsidRPr="00C44CD2" w:rsidRDefault="00BD0AC8" w:rsidP="00BD0AC8">
      <w:pPr>
        <w:ind w:left="1080"/>
        <w:rPr>
          <w:sz w:val="20"/>
          <w:lang w:val="de-DE"/>
        </w:rPr>
      </w:pPr>
      <w:r w:rsidRPr="00C44CD2">
        <w:rPr>
          <w:sz w:val="20"/>
          <w:lang w:val="de-DE"/>
        </w:rPr>
        <w:t xml:space="preserve">“Christen und Juden in der Schule” </w:t>
      </w:r>
      <w:proofErr w:type="gramStart"/>
      <w:r w:rsidRPr="00C44CD2">
        <w:rPr>
          <w:sz w:val="20"/>
          <w:lang w:val="de-DE"/>
        </w:rPr>
        <w:t xml:space="preserve">in </w:t>
      </w:r>
      <w:r w:rsidRPr="00C44CD2">
        <w:rPr>
          <w:i/>
          <w:sz w:val="20"/>
          <w:lang w:val="de-DE"/>
        </w:rPr>
        <w:t>Friede</w:t>
      </w:r>
      <w:proofErr w:type="gramEnd"/>
      <w:r w:rsidRPr="00C44CD2">
        <w:rPr>
          <w:i/>
          <w:sz w:val="20"/>
          <w:lang w:val="de-DE"/>
        </w:rPr>
        <w:t xml:space="preserve"> über Israel. Zeitschrift für Kirche und Judentum, </w:t>
      </w:r>
      <w:r w:rsidRPr="00C44CD2">
        <w:rPr>
          <w:sz w:val="20"/>
          <w:lang w:val="de-DE"/>
        </w:rPr>
        <w:t>72/4 (Nov. 1989), pp. 176-181.</w:t>
      </w:r>
    </w:p>
    <w:p w14:paraId="6FA74ED7" w14:textId="77777777" w:rsidR="00BD0AC8" w:rsidRPr="00C44CD2" w:rsidRDefault="00BD0AC8">
      <w:pPr>
        <w:rPr>
          <w:sz w:val="20"/>
          <w:lang w:val="de-DE"/>
        </w:rPr>
      </w:pPr>
    </w:p>
    <w:p w14:paraId="00888D43" w14:textId="77777777" w:rsidR="00BD0AC8" w:rsidRPr="00C44CD2" w:rsidRDefault="00BD0AC8" w:rsidP="00BD0AC8">
      <w:pPr>
        <w:ind w:left="1080"/>
        <w:rPr>
          <w:sz w:val="20"/>
          <w:lang w:val="de-DE"/>
        </w:rPr>
      </w:pPr>
      <w:r w:rsidRPr="00C44CD2">
        <w:rPr>
          <w:sz w:val="20"/>
          <w:lang w:val="de-DE"/>
        </w:rPr>
        <w:t xml:space="preserve">“Gedanken zur 50sten Wiederkehr der Reichspogromnacht am 9./10. November 1938” in </w:t>
      </w:r>
      <w:r w:rsidRPr="00C44CD2">
        <w:rPr>
          <w:i/>
          <w:sz w:val="20"/>
          <w:lang w:val="de-DE"/>
        </w:rPr>
        <w:t xml:space="preserve">Die </w:t>
      </w:r>
      <w:proofErr w:type="gramStart"/>
      <w:r w:rsidRPr="00C44CD2">
        <w:rPr>
          <w:i/>
          <w:sz w:val="20"/>
          <w:lang w:val="de-DE"/>
        </w:rPr>
        <w:t xml:space="preserve">Rheinpfalz </w:t>
      </w:r>
      <w:r w:rsidRPr="00C44CD2">
        <w:rPr>
          <w:sz w:val="20"/>
          <w:lang w:val="de-DE"/>
        </w:rPr>
        <w:t xml:space="preserve"> (</w:t>
      </w:r>
      <w:proofErr w:type="gramEnd"/>
      <w:r w:rsidRPr="00C44CD2">
        <w:rPr>
          <w:sz w:val="20"/>
          <w:lang w:val="de-DE"/>
        </w:rPr>
        <w:t>Nov. 27, 1988).</w:t>
      </w:r>
    </w:p>
    <w:p w14:paraId="4236B14E" w14:textId="77777777" w:rsidR="00BD0AC8" w:rsidRPr="00C44CD2" w:rsidRDefault="00BD0AC8">
      <w:pPr>
        <w:tabs>
          <w:tab w:val="left" w:pos="1080"/>
        </w:tabs>
        <w:rPr>
          <w:sz w:val="20"/>
          <w:lang w:val="de-DE"/>
        </w:rPr>
      </w:pPr>
    </w:p>
    <w:p w14:paraId="02779C03" w14:textId="77777777" w:rsidR="00E7788D" w:rsidRPr="00022A92" w:rsidRDefault="00E7788D" w:rsidP="00E7788D">
      <w:pPr>
        <w:tabs>
          <w:tab w:val="left" w:pos="1080"/>
        </w:tabs>
        <w:ind w:left="1080" w:hanging="1080"/>
        <w:rPr>
          <w:sz w:val="20"/>
        </w:rPr>
      </w:pPr>
      <w:r w:rsidRPr="00022A92">
        <w:rPr>
          <w:b/>
          <w:sz w:val="20"/>
        </w:rPr>
        <w:t>Editor</w:t>
      </w:r>
      <w:r w:rsidRPr="00022A92">
        <w:tab/>
      </w:r>
      <w:r w:rsidRPr="00022A92">
        <w:rPr>
          <w:sz w:val="20"/>
        </w:rPr>
        <w:t xml:space="preserve">Guest-editor (with Hartwig </w:t>
      </w:r>
      <w:proofErr w:type="spellStart"/>
      <w:r w:rsidRPr="00022A92">
        <w:rPr>
          <w:sz w:val="20"/>
        </w:rPr>
        <w:t>Wiedebach</w:t>
      </w:r>
      <w:proofErr w:type="spellEnd"/>
      <w:r w:rsidRPr="00022A92">
        <w:rPr>
          <w:sz w:val="20"/>
        </w:rPr>
        <w:t xml:space="preserve">, ETH Zürich), thematic volume </w:t>
      </w:r>
      <w:r w:rsidRPr="0058543F">
        <w:rPr>
          <w:sz w:val="20"/>
        </w:rPr>
        <w:t xml:space="preserve">on </w:t>
      </w:r>
      <w:r>
        <w:rPr>
          <w:sz w:val="20"/>
        </w:rPr>
        <w:t>the “</w:t>
      </w:r>
      <w:r w:rsidRPr="0058543F">
        <w:rPr>
          <w:sz w:val="20"/>
        </w:rPr>
        <w:t>Kan</w:t>
      </w:r>
      <w:r>
        <w:rPr>
          <w:sz w:val="20"/>
        </w:rPr>
        <w:t xml:space="preserve">t and Maimonides Constellation,” </w:t>
      </w:r>
      <w:r>
        <w:rPr>
          <w:i/>
          <w:sz w:val="20"/>
        </w:rPr>
        <w:t xml:space="preserve">JJTP </w:t>
      </w:r>
      <w:r>
        <w:rPr>
          <w:sz w:val="20"/>
        </w:rPr>
        <w:t xml:space="preserve">20.2 (2012). </w:t>
      </w:r>
    </w:p>
    <w:p w14:paraId="41A8DAA8" w14:textId="77777777" w:rsidR="00E7788D" w:rsidRPr="00022A92" w:rsidRDefault="00E7788D" w:rsidP="00E7788D">
      <w:pPr>
        <w:rPr>
          <w:sz w:val="20"/>
        </w:rPr>
      </w:pPr>
    </w:p>
    <w:p w14:paraId="05D94863" w14:textId="77777777" w:rsidR="00E7788D" w:rsidRPr="00022A92" w:rsidRDefault="00E7788D" w:rsidP="00E7788D">
      <w:pPr>
        <w:ind w:left="1080"/>
        <w:rPr>
          <w:sz w:val="20"/>
        </w:rPr>
      </w:pPr>
      <w:r w:rsidRPr="00022A92">
        <w:rPr>
          <w:sz w:val="20"/>
        </w:rPr>
        <w:t xml:space="preserve">Guest editor: “Leo Strauss and Textual Reasoning” </w:t>
      </w:r>
      <w:r>
        <w:rPr>
          <w:sz w:val="20"/>
        </w:rPr>
        <w:t xml:space="preserve">with </w:t>
      </w:r>
      <w:r w:rsidRPr="00022A92">
        <w:rPr>
          <w:sz w:val="20"/>
        </w:rPr>
        <w:t xml:space="preserve">Leora </w:t>
      </w:r>
      <w:proofErr w:type="spellStart"/>
      <w:r w:rsidRPr="00022A92">
        <w:rPr>
          <w:sz w:val="20"/>
        </w:rPr>
        <w:t>Batnitzky</w:t>
      </w:r>
      <w:proofErr w:type="spellEnd"/>
      <w:r w:rsidRPr="00022A92">
        <w:rPr>
          <w:sz w:val="20"/>
        </w:rPr>
        <w:t xml:space="preserve">. </w:t>
      </w:r>
      <w:r w:rsidRPr="00022A92">
        <w:rPr>
          <w:i/>
          <w:sz w:val="20"/>
        </w:rPr>
        <w:t>Textual Reasoning</w:t>
      </w:r>
      <w:r w:rsidRPr="00022A92">
        <w:rPr>
          <w:sz w:val="20"/>
        </w:rPr>
        <w:t>, vol. 3, No 1, June 2004 (http://etext.lib.virginia.edu/journals/tr/volume3)</w:t>
      </w:r>
      <w:r w:rsidRPr="00022A92">
        <w:rPr>
          <w:i/>
          <w:sz w:val="20"/>
        </w:rPr>
        <w:t>.</w:t>
      </w:r>
    </w:p>
    <w:p w14:paraId="7BBAB0EA" w14:textId="77777777" w:rsidR="00E7788D" w:rsidRPr="00022A92" w:rsidRDefault="00E7788D" w:rsidP="00E7788D">
      <w:pPr>
        <w:ind w:left="1080"/>
        <w:rPr>
          <w:sz w:val="20"/>
        </w:rPr>
      </w:pPr>
    </w:p>
    <w:p w14:paraId="4421EEA1" w14:textId="77777777" w:rsidR="00E7788D" w:rsidRPr="00022A92" w:rsidRDefault="00E7788D" w:rsidP="00E7788D">
      <w:pPr>
        <w:ind w:left="1440" w:hanging="360"/>
        <w:rPr>
          <w:sz w:val="20"/>
        </w:rPr>
      </w:pPr>
      <w:r w:rsidRPr="00022A92">
        <w:rPr>
          <w:sz w:val="20"/>
        </w:rPr>
        <w:t xml:space="preserve">Editor-in-chief: </w:t>
      </w:r>
      <w:r w:rsidRPr="00022A92">
        <w:rPr>
          <w:i/>
          <w:sz w:val="20"/>
        </w:rPr>
        <w:t>textual reasoning-</w:t>
      </w:r>
      <w:proofErr w:type="spellStart"/>
      <w:r w:rsidRPr="00022A92">
        <w:rPr>
          <w:i/>
          <w:sz w:val="20"/>
        </w:rPr>
        <w:t>deutsch</w:t>
      </w:r>
      <w:proofErr w:type="spellEnd"/>
      <w:r w:rsidRPr="00022A92">
        <w:rPr>
          <w:sz w:val="20"/>
        </w:rPr>
        <w:t xml:space="preserve">. On-line at http://www.bu.edu/mzank/tr-deutsch. </w:t>
      </w:r>
      <w:r>
        <w:rPr>
          <w:sz w:val="20"/>
        </w:rPr>
        <w:t>2002-06.</w:t>
      </w:r>
      <w:r w:rsidRPr="00022A92">
        <w:rPr>
          <w:sz w:val="20"/>
        </w:rPr>
        <w:t xml:space="preserve"> </w:t>
      </w:r>
    </w:p>
    <w:p w14:paraId="64CC666F" w14:textId="77777777" w:rsidR="00E7788D" w:rsidRPr="00022A92" w:rsidRDefault="00E7788D" w:rsidP="00E7788D">
      <w:pPr>
        <w:ind w:left="1440" w:hanging="360"/>
        <w:rPr>
          <w:i/>
          <w:sz w:val="20"/>
        </w:rPr>
      </w:pPr>
    </w:p>
    <w:p w14:paraId="1082A943" w14:textId="77777777" w:rsidR="00E7788D" w:rsidRPr="00022A92" w:rsidRDefault="00E7788D" w:rsidP="00E7788D">
      <w:pPr>
        <w:ind w:left="1080"/>
        <w:rPr>
          <w:sz w:val="20"/>
        </w:rPr>
      </w:pPr>
      <w:r>
        <w:rPr>
          <w:sz w:val="20"/>
        </w:rPr>
        <w:t>Managing editor</w:t>
      </w:r>
      <w:r w:rsidRPr="00022A92">
        <w:rPr>
          <w:sz w:val="20"/>
        </w:rPr>
        <w:t xml:space="preserve">: </w:t>
      </w:r>
      <w:r w:rsidRPr="00022A92">
        <w:rPr>
          <w:i/>
          <w:sz w:val="20"/>
        </w:rPr>
        <w:t>Textual Reasoning. The Journal of the Postmodern Jewish Philosophy Network</w:t>
      </w:r>
      <w:r w:rsidRPr="00022A92">
        <w:rPr>
          <w:sz w:val="20"/>
        </w:rPr>
        <w:t xml:space="preserve">. On-line at http://etext.lib.virginia.edu/journals/tr. Nov 1996 (vol. 5, Nr. 3) </w:t>
      </w:r>
      <w:r>
        <w:rPr>
          <w:sz w:val="20"/>
        </w:rPr>
        <w:t>to</w:t>
      </w:r>
      <w:r w:rsidRPr="00022A92">
        <w:rPr>
          <w:sz w:val="20"/>
        </w:rPr>
        <w:t xml:space="preserve"> April 2002 (vol. 11).</w:t>
      </w:r>
    </w:p>
    <w:p w14:paraId="7FA42941" w14:textId="77777777" w:rsidR="00E7788D" w:rsidRPr="00022A92" w:rsidRDefault="00E7788D" w:rsidP="00E7788D">
      <w:pPr>
        <w:rPr>
          <w:sz w:val="20"/>
        </w:rPr>
      </w:pPr>
    </w:p>
    <w:p w14:paraId="57CFB279" w14:textId="77777777" w:rsidR="00E7788D" w:rsidRPr="00A2123D" w:rsidRDefault="00E7788D" w:rsidP="00E7788D">
      <w:pPr>
        <w:rPr>
          <w:b/>
          <w:sz w:val="20"/>
        </w:rPr>
      </w:pPr>
      <w:r w:rsidRPr="00A2123D">
        <w:rPr>
          <w:b/>
          <w:sz w:val="20"/>
        </w:rPr>
        <w:t xml:space="preserve">Advisory Boards </w:t>
      </w:r>
    </w:p>
    <w:p w14:paraId="55FEC291" w14:textId="1B3EB5D2" w:rsidR="00E7788D" w:rsidRDefault="00E7788D" w:rsidP="00E7788D">
      <w:pPr>
        <w:ind w:left="1080"/>
        <w:rPr>
          <w:sz w:val="20"/>
        </w:rPr>
      </w:pPr>
      <w:bookmarkStart w:id="10" w:name="OLE_LINK4"/>
      <w:r>
        <w:rPr>
          <w:sz w:val="20"/>
        </w:rPr>
        <w:t>Editorial Board,</w:t>
      </w:r>
      <w:r w:rsidRPr="00022A92">
        <w:rPr>
          <w:sz w:val="20"/>
        </w:rPr>
        <w:t xml:space="preserve"> </w:t>
      </w:r>
      <w:r w:rsidRPr="00022A92">
        <w:rPr>
          <w:i/>
          <w:sz w:val="20"/>
        </w:rPr>
        <w:t>Journal for Jewish Thought and Philosophy</w:t>
      </w:r>
      <w:r w:rsidRPr="00022A92">
        <w:rPr>
          <w:sz w:val="20"/>
        </w:rPr>
        <w:t>. 2005</w:t>
      </w:r>
      <w:bookmarkEnd w:id="10"/>
      <w:r w:rsidR="005D79E0">
        <w:rPr>
          <w:sz w:val="20"/>
        </w:rPr>
        <w:t xml:space="preserve"> – 2021.</w:t>
      </w:r>
    </w:p>
    <w:p w14:paraId="297B231F" w14:textId="77777777" w:rsidR="00E7788D" w:rsidRDefault="00E7788D" w:rsidP="00E7788D">
      <w:pPr>
        <w:ind w:left="1080"/>
        <w:rPr>
          <w:sz w:val="20"/>
        </w:rPr>
      </w:pPr>
    </w:p>
    <w:p w14:paraId="73FF2C0F" w14:textId="77777777" w:rsidR="00E7788D" w:rsidRDefault="00E7788D" w:rsidP="00E7788D">
      <w:pPr>
        <w:ind w:left="1080"/>
        <w:rPr>
          <w:sz w:val="20"/>
        </w:rPr>
      </w:pPr>
      <w:r w:rsidRPr="003E2D36">
        <w:rPr>
          <w:sz w:val="20"/>
        </w:rPr>
        <w:t xml:space="preserve">Series co-editor, “Religion in der </w:t>
      </w:r>
      <w:proofErr w:type="spellStart"/>
      <w:r w:rsidRPr="003E2D36">
        <w:rPr>
          <w:sz w:val="20"/>
        </w:rPr>
        <w:t>pluralen</w:t>
      </w:r>
      <w:proofErr w:type="spellEnd"/>
      <w:r w:rsidRPr="003E2D36">
        <w:rPr>
          <w:sz w:val="20"/>
        </w:rPr>
        <w:t xml:space="preserve"> Welt”, LIT Verlag, Münster (Germany). Since </w:t>
      </w:r>
      <w:proofErr w:type="spellStart"/>
      <w:r w:rsidRPr="003E2D36">
        <w:rPr>
          <w:sz w:val="20"/>
        </w:rPr>
        <w:t>Febr</w:t>
      </w:r>
      <w:proofErr w:type="spellEnd"/>
      <w:r w:rsidRPr="003E2D36">
        <w:rPr>
          <w:sz w:val="20"/>
        </w:rPr>
        <w:t xml:space="preserve"> 2006.</w:t>
      </w:r>
    </w:p>
    <w:p w14:paraId="1F4A2673" w14:textId="77777777" w:rsidR="00E7788D" w:rsidRDefault="00E7788D" w:rsidP="00E7788D">
      <w:pPr>
        <w:ind w:left="1080"/>
        <w:rPr>
          <w:sz w:val="20"/>
        </w:rPr>
      </w:pPr>
    </w:p>
    <w:p w14:paraId="50064B64" w14:textId="500F3806" w:rsidR="00BD0AC8" w:rsidRPr="00022A92" w:rsidRDefault="00E7788D" w:rsidP="00E7788D">
      <w:pPr>
        <w:ind w:left="1080"/>
        <w:rPr>
          <w:sz w:val="20"/>
        </w:rPr>
      </w:pPr>
      <w:r w:rsidRPr="00870CC4">
        <w:rPr>
          <w:sz w:val="20"/>
        </w:rPr>
        <w:t>Advisory Board</w:t>
      </w:r>
      <w:r>
        <w:rPr>
          <w:sz w:val="20"/>
        </w:rPr>
        <w:t>,</w:t>
      </w:r>
      <w:r w:rsidRPr="00870CC4">
        <w:rPr>
          <w:sz w:val="20"/>
        </w:rPr>
        <w:t xml:space="preserve"> interdisciplinary project “Key Concepts in Interreligious Dialogue: Judaism, </w:t>
      </w:r>
      <w:r>
        <w:rPr>
          <w:sz w:val="20"/>
        </w:rPr>
        <w:t>Christianity and Islam (KCID)” (University of Erlangen). 2017</w:t>
      </w:r>
      <w:r w:rsidR="005C3588">
        <w:rPr>
          <w:sz w:val="20"/>
        </w:rPr>
        <w:t>-19</w:t>
      </w:r>
      <w:r>
        <w:rPr>
          <w:sz w:val="20"/>
        </w:rPr>
        <w:t>.</w:t>
      </w:r>
    </w:p>
    <w:p w14:paraId="1C871C70" w14:textId="77777777" w:rsidR="00BD0AC8" w:rsidRPr="00022A92" w:rsidRDefault="00BD0AC8">
      <w:pPr>
        <w:rPr>
          <w:sz w:val="20"/>
        </w:rPr>
      </w:pPr>
    </w:p>
    <w:p w14:paraId="065AB7C1" w14:textId="77777777" w:rsidR="00BD0AC8" w:rsidRPr="00182AF6" w:rsidRDefault="00BD0AC8" w:rsidP="00BD0AC8">
      <w:pPr>
        <w:rPr>
          <w:b/>
          <w:sz w:val="20"/>
        </w:rPr>
      </w:pPr>
      <w:r w:rsidRPr="00022A92">
        <w:rPr>
          <w:b/>
          <w:sz w:val="20"/>
        </w:rPr>
        <w:t>Peer reviewer</w:t>
      </w:r>
    </w:p>
    <w:p w14:paraId="61480A07" w14:textId="7640C6D5" w:rsidR="00BD0AC8" w:rsidRPr="00945E57" w:rsidRDefault="00BD0AC8">
      <w:pPr>
        <w:ind w:left="1080"/>
        <w:rPr>
          <w:i/>
          <w:sz w:val="20"/>
        </w:rPr>
      </w:pPr>
      <w:r w:rsidRPr="00945E57">
        <w:rPr>
          <w:sz w:val="20"/>
        </w:rPr>
        <w:t xml:space="preserve">Peer review of articles for </w:t>
      </w:r>
      <w:r w:rsidR="00B76EB7">
        <w:rPr>
          <w:i/>
          <w:iCs/>
          <w:sz w:val="20"/>
        </w:rPr>
        <w:t>American Political Science Review</w:t>
      </w:r>
      <w:r w:rsidR="003762F2">
        <w:rPr>
          <w:i/>
          <w:iCs/>
          <w:sz w:val="20"/>
        </w:rPr>
        <w:t xml:space="preserve">, </w:t>
      </w:r>
      <w:r w:rsidR="007444DC" w:rsidRPr="00D06592">
        <w:rPr>
          <w:i/>
          <w:sz w:val="20"/>
        </w:rPr>
        <w:t>British Journal for the History of Philosophy</w:t>
      </w:r>
      <w:r w:rsidR="007444DC">
        <w:rPr>
          <w:sz w:val="20"/>
        </w:rPr>
        <w:t xml:space="preserve">, </w:t>
      </w:r>
      <w:r w:rsidRPr="00945E57">
        <w:rPr>
          <w:i/>
          <w:sz w:val="20"/>
        </w:rPr>
        <w:t>EJJS</w:t>
      </w:r>
      <w:r w:rsidRPr="00945E57">
        <w:rPr>
          <w:sz w:val="20"/>
        </w:rPr>
        <w:t xml:space="preserve">, </w:t>
      </w:r>
      <w:r w:rsidRPr="00945E57">
        <w:rPr>
          <w:i/>
          <w:sz w:val="20"/>
        </w:rPr>
        <w:t>Hebrew Union College Annual</w:t>
      </w:r>
      <w:r w:rsidRPr="00945E57">
        <w:rPr>
          <w:sz w:val="20"/>
        </w:rPr>
        <w:t xml:space="preserve">, </w:t>
      </w:r>
      <w:r w:rsidR="005153D5" w:rsidRPr="005153D5">
        <w:rPr>
          <w:i/>
          <w:sz w:val="20"/>
        </w:rPr>
        <w:t>History of Philosophy Quarterly</w:t>
      </w:r>
      <w:r w:rsidR="005153D5">
        <w:rPr>
          <w:sz w:val="20"/>
        </w:rPr>
        <w:t xml:space="preserve">, </w:t>
      </w:r>
      <w:r w:rsidRPr="00945E57">
        <w:rPr>
          <w:i/>
          <w:sz w:val="20"/>
        </w:rPr>
        <w:t xml:space="preserve">Internet Encyclopedia of </w:t>
      </w:r>
      <w:r w:rsidRPr="001418BD">
        <w:rPr>
          <w:i/>
          <w:sz w:val="20"/>
        </w:rPr>
        <w:t>Philosophy</w:t>
      </w:r>
      <w:r w:rsidRPr="00945E57">
        <w:rPr>
          <w:sz w:val="20"/>
        </w:rPr>
        <w:t xml:space="preserve">, </w:t>
      </w:r>
      <w:r w:rsidR="00C6203F" w:rsidRPr="00C6203F">
        <w:rPr>
          <w:i/>
          <w:sz w:val="20"/>
        </w:rPr>
        <w:t xml:space="preserve">Israel Studies </w:t>
      </w:r>
      <w:r w:rsidR="00C6203F">
        <w:rPr>
          <w:sz w:val="20"/>
        </w:rPr>
        <w:t xml:space="preserve">(journal), </w:t>
      </w:r>
      <w:r w:rsidRPr="001418BD">
        <w:rPr>
          <w:i/>
          <w:sz w:val="20"/>
        </w:rPr>
        <w:t>Journal</w:t>
      </w:r>
      <w:r w:rsidRPr="00945E57">
        <w:rPr>
          <w:i/>
          <w:sz w:val="20"/>
        </w:rPr>
        <w:t xml:space="preserve"> for Jewish Thought and Philosophy</w:t>
      </w:r>
      <w:r w:rsidRPr="00945E57">
        <w:rPr>
          <w:sz w:val="20"/>
        </w:rPr>
        <w:t xml:space="preserve">, </w:t>
      </w:r>
      <w:r w:rsidRPr="00945E57">
        <w:rPr>
          <w:i/>
          <w:sz w:val="20"/>
        </w:rPr>
        <w:t>JQR</w:t>
      </w:r>
      <w:r w:rsidRPr="00945E57">
        <w:rPr>
          <w:sz w:val="20"/>
        </w:rPr>
        <w:t xml:space="preserve">, </w:t>
      </w:r>
      <w:r w:rsidRPr="00945E57">
        <w:rPr>
          <w:i/>
          <w:sz w:val="20"/>
        </w:rPr>
        <w:t>Modern Judaism</w:t>
      </w:r>
      <w:r w:rsidRPr="00945E57">
        <w:rPr>
          <w:sz w:val="20"/>
        </w:rPr>
        <w:t xml:space="preserve">, </w:t>
      </w:r>
      <w:r w:rsidR="007F69C6">
        <w:rPr>
          <w:i/>
          <w:iCs/>
          <w:sz w:val="20"/>
        </w:rPr>
        <w:t xml:space="preserve">Modern Theology, </w:t>
      </w:r>
      <w:r w:rsidRPr="00945E57">
        <w:rPr>
          <w:i/>
          <w:sz w:val="20"/>
        </w:rPr>
        <w:lastRenderedPageBreak/>
        <w:t>PHILOSOPHIA: Philosophical Quarterly of Israel</w:t>
      </w:r>
      <w:r w:rsidRPr="00945E57">
        <w:rPr>
          <w:sz w:val="20"/>
        </w:rPr>
        <w:t xml:space="preserve">, </w:t>
      </w:r>
      <w:r w:rsidRPr="00945E57">
        <w:rPr>
          <w:i/>
          <w:sz w:val="20"/>
        </w:rPr>
        <w:t xml:space="preserve">Journal of Philosophy, Ethics, and the Humanities in Medicine, </w:t>
      </w:r>
      <w:bookmarkStart w:id="11" w:name="OLE_LINK1"/>
      <w:bookmarkStart w:id="12" w:name="OLE_LINK2"/>
      <w:r w:rsidRPr="00945E57">
        <w:rPr>
          <w:i/>
          <w:sz w:val="20"/>
        </w:rPr>
        <w:t>Journal of Religion</w:t>
      </w:r>
      <w:bookmarkEnd w:id="11"/>
      <w:bookmarkEnd w:id="12"/>
      <w:r w:rsidRPr="00945E57">
        <w:rPr>
          <w:sz w:val="20"/>
        </w:rPr>
        <w:t xml:space="preserve">, </w:t>
      </w:r>
      <w:r w:rsidRPr="001418BD">
        <w:rPr>
          <w:i/>
          <w:sz w:val="20"/>
        </w:rPr>
        <w:t>Review of Politics</w:t>
      </w:r>
      <w:r w:rsidRPr="00945E57">
        <w:rPr>
          <w:i/>
          <w:sz w:val="20"/>
        </w:rPr>
        <w:t>,</w:t>
      </w:r>
      <w:r w:rsidRPr="00945E57">
        <w:rPr>
          <w:sz w:val="20"/>
        </w:rPr>
        <w:t xml:space="preserve"> </w:t>
      </w:r>
      <w:r w:rsidRPr="00945E57">
        <w:rPr>
          <w:i/>
          <w:sz w:val="20"/>
        </w:rPr>
        <w:t xml:space="preserve">Studies in the History of Ethics </w:t>
      </w:r>
      <w:r w:rsidRPr="00945E57">
        <w:rPr>
          <w:sz w:val="20"/>
        </w:rPr>
        <w:t xml:space="preserve">(e-journal), and </w:t>
      </w:r>
      <w:r w:rsidRPr="00945E57">
        <w:rPr>
          <w:i/>
          <w:sz w:val="20"/>
        </w:rPr>
        <w:t>Stanford Encyclopedia of Philosophy</w:t>
      </w:r>
      <w:r w:rsidRPr="00945E57">
        <w:rPr>
          <w:sz w:val="20"/>
        </w:rPr>
        <w:t>.</w:t>
      </w:r>
      <w:r w:rsidRPr="00945E57">
        <w:rPr>
          <w:i/>
          <w:sz w:val="20"/>
        </w:rPr>
        <w:t xml:space="preserve"> </w:t>
      </w:r>
    </w:p>
    <w:p w14:paraId="23B5A11C" w14:textId="77777777" w:rsidR="00BD0AC8" w:rsidRPr="00945E57" w:rsidRDefault="00BD0AC8">
      <w:pPr>
        <w:ind w:left="1080"/>
        <w:rPr>
          <w:i/>
          <w:sz w:val="20"/>
        </w:rPr>
      </w:pPr>
    </w:p>
    <w:p w14:paraId="09F27E99" w14:textId="108D48A7" w:rsidR="00BD0AC8" w:rsidRPr="00945E57" w:rsidRDefault="00BD0AC8">
      <w:pPr>
        <w:ind w:left="1080"/>
        <w:rPr>
          <w:sz w:val="20"/>
        </w:rPr>
      </w:pPr>
      <w:r w:rsidRPr="00945E57">
        <w:rPr>
          <w:sz w:val="20"/>
        </w:rPr>
        <w:t xml:space="preserve">Evaluation of book proposals, manuscripts (book length and other), proposals for revision, etc. for Cambridge University Press, </w:t>
      </w:r>
      <w:r w:rsidR="00056C1E">
        <w:rPr>
          <w:sz w:val="20"/>
        </w:rPr>
        <w:t xml:space="preserve">Indiana University Press, </w:t>
      </w:r>
      <w:r w:rsidR="00EB1AA7">
        <w:rPr>
          <w:sz w:val="20"/>
        </w:rPr>
        <w:t xml:space="preserve">Leo </w:t>
      </w:r>
      <w:proofErr w:type="spellStart"/>
      <w:r w:rsidR="00EB1AA7">
        <w:rPr>
          <w:sz w:val="20"/>
        </w:rPr>
        <w:t>Baeck</w:t>
      </w:r>
      <w:proofErr w:type="spellEnd"/>
      <w:r w:rsidR="00EB1AA7">
        <w:rPr>
          <w:sz w:val="20"/>
        </w:rPr>
        <w:t xml:space="preserve"> Institute</w:t>
      </w:r>
      <w:r w:rsidR="007F18BD">
        <w:rPr>
          <w:sz w:val="20"/>
        </w:rPr>
        <w:t xml:space="preserve"> </w:t>
      </w:r>
      <w:proofErr w:type="gramStart"/>
      <w:r w:rsidR="007F18BD">
        <w:rPr>
          <w:sz w:val="20"/>
        </w:rPr>
        <w:t>Year Book</w:t>
      </w:r>
      <w:proofErr w:type="gramEnd"/>
      <w:r w:rsidR="00EB1AA7">
        <w:rPr>
          <w:sz w:val="20"/>
        </w:rPr>
        <w:t xml:space="preserve">, </w:t>
      </w:r>
      <w:r w:rsidRPr="00945E57">
        <w:rPr>
          <w:sz w:val="20"/>
        </w:rPr>
        <w:t xml:space="preserve">Lexington Books, Oxford University Press, </w:t>
      </w:r>
      <w:r w:rsidR="00777CBE" w:rsidRPr="00777CBE">
        <w:rPr>
          <w:sz w:val="20"/>
        </w:rPr>
        <w:t xml:space="preserve">Presses </w:t>
      </w:r>
      <w:r w:rsidR="00777CBE" w:rsidRPr="002606A4">
        <w:rPr>
          <w:sz w:val="20"/>
          <w:lang w:val="fr-FR"/>
        </w:rPr>
        <w:t>universitaires</w:t>
      </w:r>
      <w:r w:rsidR="00777CBE" w:rsidRPr="00777CBE">
        <w:rPr>
          <w:sz w:val="20"/>
        </w:rPr>
        <w:t xml:space="preserve"> de Liège</w:t>
      </w:r>
      <w:r w:rsidR="00777CBE">
        <w:rPr>
          <w:sz w:val="20"/>
        </w:rPr>
        <w:t>,</w:t>
      </w:r>
      <w:r w:rsidR="00777CBE" w:rsidRPr="00777CBE">
        <w:rPr>
          <w:sz w:val="20"/>
        </w:rPr>
        <w:t xml:space="preserve"> </w:t>
      </w:r>
      <w:r w:rsidRPr="00945E57">
        <w:rPr>
          <w:sz w:val="20"/>
        </w:rPr>
        <w:t xml:space="preserve">Routledge, Rowman &amp; Littlefield, </w:t>
      </w:r>
      <w:r w:rsidR="00D20E9F">
        <w:rPr>
          <w:sz w:val="20"/>
        </w:rPr>
        <w:t>SUNY Press</w:t>
      </w:r>
      <w:r w:rsidR="00A371F8">
        <w:rPr>
          <w:sz w:val="20"/>
        </w:rPr>
        <w:t xml:space="preserve"> (Albany)</w:t>
      </w:r>
      <w:r w:rsidR="00D20E9F">
        <w:rPr>
          <w:sz w:val="20"/>
        </w:rPr>
        <w:t xml:space="preserve">, </w:t>
      </w:r>
      <w:r w:rsidR="006D4C32">
        <w:rPr>
          <w:sz w:val="20"/>
        </w:rPr>
        <w:t>University of Chicago Press,</w:t>
      </w:r>
      <w:r w:rsidR="006D4C32" w:rsidRPr="00945E57">
        <w:rPr>
          <w:sz w:val="20"/>
        </w:rPr>
        <w:t xml:space="preserve"> </w:t>
      </w:r>
      <w:r w:rsidRPr="00945E57">
        <w:rPr>
          <w:sz w:val="20"/>
        </w:rPr>
        <w:t xml:space="preserve">University of Notre Dame Press, Wiley-Blackwell. </w:t>
      </w:r>
    </w:p>
    <w:p w14:paraId="36EF7BBD" w14:textId="77777777" w:rsidR="00BD0AC8" w:rsidRPr="00945E57" w:rsidRDefault="00BD0AC8">
      <w:pPr>
        <w:ind w:left="1080"/>
        <w:rPr>
          <w:sz w:val="20"/>
        </w:rPr>
      </w:pPr>
    </w:p>
    <w:p w14:paraId="1C6AD86E" w14:textId="3E77759E" w:rsidR="00BD0AC8" w:rsidRPr="00945E57" w:rsidRDefault="00BD0AC8">
      <w:pPr>
        <w:ind w:left="1080"/>
        <w:rPr>
          <w:sz w:val="20"/>
        </w:rPr>
      </w:pPr>
      <w:r w:rsidRPr="00945E57">
        <w:rPr>
          <w:sz w:val="20"/>
        </w:rPr>
        <w:t xml:space="preserve">Evaluation of tenure and/or promotion cases for Case Western Reserve University, </w:t>
      </w:r>
      <w:r w:rsidR="00454E2C">
        <w:rPr>
          <w:sz w:val="20"/>
        </w:rPr>
        <w:t xml:space="preserve">Bar </w:t>
      </w:r>
      <w:proofErr w:type="spellStart"/>
      <w:r w:rsidR="00454E2C">
        <w:rPr>
          <w:sz w:val="20"/>
        </w:rPr>
        <w:t>Ilan</w:t>
      </w:r>
      <w:proofErr w:type="spellEnd"/>
      <w:r w:rsidR="00454E2C">
        <w:rPr>
          <w:sz w:val="20"/>
        </w:rPr>
        <w:t xml:space="preserve"> University, </w:t>
      </w:r>
      <w:r w:rsidRPr="00945E57">
        <w:rPr>
          <w:sz w:val="20"/>
        </w:rPr>
        <w:t xml:space="preserve">Binghamton University (SUNY), Brandeis University, </w:t>
      </w:r>
      <w:r w:rsidR="00D56A8F">
        <w:rPr>
          <w:sz w:val="20"/>
        </w:rPr>
        <w:t xml:space="preserve">Connecticut College, </w:t>
      </w:r>
      <w:r w:rsidRPr="00945E57">
        <w:rPr>
          <w:sz w:val="20"/>
        </w:rPr>
        <w:t xml:space="preserve">McMaster University, Princeton University, </w:t>
      </w:r>
      <w:r w:rsidR="00252ED7">
        <w:rPr>
          <w:sz w:val="20"/>
        </w:rPr>
        <w:t xml:space="preserve">Syracuse University, </w:t>
      </w:r>
      <w:r w:rsidR="00680599">
        <w:rPr>
          <w:sz w:val="20"/>
        </w:rPr>
        <w:t xml:space="preserve">University of Exeter, </w:t>
      </w:r>
      <w:r w:rsidRPr="00945E57">
        <w:rPr>
          <w:sz w:val="20"/>
        </w:rPr>
        <w:t>University of Manchester, University of Virginia</w:t>
      </w:r>
      <w:r w:rsidR="003F06CB">
        <w:rPr>
          <w:sz w:val="20"/>
        </w:rPr>
        <w:t>, University of Rochester</w:t>
      </w:r>
      <w:r w:rsidRPr="00945E57">
        <w:rPr>
          <w:sz w:val="20"/>
        </w:rPr>
        <w:t>.</w:t>
      </w:r>
    </w:p>
    <w:p w14:paraId="49FDB479" w14:textId="77777777" w:rsidR="00BD0AC8" w:rsidRPr="00945E57" w:rsidRDefault="00BD0AC8">
      <w:pPr>
        <w:ind w:left="1080"/>
        <w:rPr>
          <w:sz w:val="20"/>
        </w:rPr>
      </w:pPr>
    </w:p>
    <w:p w14:paraId="25016EDC" w14:textId="32BC5F6F" w:rsidR="00BD0AC8" w:rsidRPr="00945E57" w:rsidRDefault="00BD0AC8">
      <w:pPr>
        <w:ind w:left="1080"/>
        <w:rPr>
          <w:sz w:val="20"/>
        </w:rPr>
      </w:pPr>
      <w:r w:rsidRPr="00945E57">
        <w:rPr>
          <w:sz w:val="20"/>
        </w:rPr>
        <w:t>External program evaluations for Tufts University (2009), Martin Buber Professorship, J</w:t>
      </w:r>
      <w:r w:rsidR="002606A4">
        <w:rPr>
          <w:sz w:val="20"/>
        </w:rPr>
        <w:t>ohann-</w:t>
      </w:r>
      <w:r w:rsidRPr="00945E57">
        <w:rPr>
          <w:sz w:val="20"/>
        </w:rPr>
        <w:t>W</w:t>
      </w:r>
      <w:r w:rsidR="002606A4">
        <w:rPr>
          <w:sz w:val="20"/>
        </w:rPr>
        <w:t>olfgang-</w:t>
      </w:r>
      <w:r w:rsidRPr="00945E57">
        <w:rPr>
          <w:sz w:val="20"/>
        </w:rPr>
        <w:t>Goethe-University Frankfurt (2006), Massachusetts Board of Higher Education (2006).</w:t>
      </w:r>
    </w:p>
    <w:p w14:paraId="4306ACC9" w14:textId="77777777" w:rsidR="00BD0AC8" w:rsidRPr="00945E57" w:rsidRDefault="00BD0AC8">
      <w:pPr>
        <w:ind w:left="1080"/>
        <w:rPr>
          <w:sz w:val="20"/>
        </w:rPr>
      </w:pPr>
    </w:p>
    <w:p w14:paraId="65C1C934" w14:textId="21C6C8CF" w:rsidR="006935E2" w:rsidRDefault="00BD0AC8" w:rsidP="001D62CA">
      <w:pPr>
        <w:ind w:left="1080"/>
        <w:rPr>
          <w:sz w:val="20"/>
        </w:rPr>
      </w:pPr>
      <w:r w:rsidRPr="00945E57">
        <w:rPr>
          <w:sz w:val="20"/>
        </w:rPr>
        <w:t>Evaluation of grant proposals for Austrian Science Fund (2010), John Simon Guggenheim Memorial Foundation (2008), Hong Kong Research Council (2008, 2009, 2010), Leverhulme Trust (2007), Social Sciences and Humanities Research Council of Canada (2006), Georgian National Science Foundation.</w:t>
      </w:r>
    </w:p>
    <w:p w14:paraId="6212738E" w14:textId="78E7FDED" w:rsidR="00057263" w:rsidRDefault="00057263" w:rsidP="001D62CA">
      <w:pPr>
        <w:ind w:left="1080"/>
        <w:rPr>
          <w:sz w:val="20"/>
        </w:rPr>
      </w:pPr>
    </w:p>
    <w:p w14:paraId="77056A26" w14:textId="30BA9C35" w:rsidR="00057263" w:rsidRPr="001D62CA" w:rsidRDefault="00057263" w:rsidP="00057263">
      <w:pPr>
        <w:ind w:left="1080"/>
        <w:rPr>
          <w:sz w:val="20"/>
        </w:rPr>
      </w:pPr>
      <w:r>
        <w:rPr>
          <w:sz w:val="20"/>
        </w:rPr>
        <w:t xml:space="preserve">Candidate evaluation for major Prize/Award: FNP Prize of the </w:t>
      </w:r>
      <w:r w:rsidRPr="00057263">
        <w:rPr>
          <w:sz w:val="20"/>
        </w:rPr>
        <w:t>Executive Board and the Advisory Council of the Foundation for Polish Science</w:t>
      </w:r>
    </w:p>
    <w:p w14:paraId="6FCADDE7" w14:textId="77777777" w:rsidR="00396FEE" w:rsidRDefault="00396FEE">
      <w:pPr>
        <w:tabs>
          <w:tab w:val="left" w:pos="1620"/>
        </w:tabs>
        <w:rPr>
          <w:b/>
          <w:sz w:val="20"/>
        </w:rPr>
      </w:pPr>
    </w:p>
    <w:p w14:paraId="17C7B17E" w14:textId="77777777" w:rsidR="00BD0AC8" w:rsidRPr="00022A92" w:rsidRDefault="00BD0AC8">
      <w:pPr>
        <w:tabs>
          <w:tab w:val="left" w:pos="1620"/>
        </w:tabs>
        <w:rPr>
          <w:b/>
          <w:sz w:val="20"/>
        </w:rPr>
      </w:pPr>
      <w:r w:rsidRPr="00022A92">
        <w:rPr>
          <w:b/>
          <w:sz w:val="20"/>
        </w:rPr>
        <w:t>Academic papers and public lectures</w:t>
      </w:r>
    </w:p>
    <w:p w14:paraId="62F0DCED" w14:textId="77777777" w:rsidR="00BD0AC8" w:rsidRPr="00022A92" w:rsidRDefault="00BD0AC8">
      <w:pPr>
        <w:pStyle w:val="Heading6"/>
        <w:rPr>
          <w:rFonts w:ascii="Times New Roman" w:hAnsi="Times New Roman"/>
          <w:sz w:val="20"/>
        </w:rPr>
      </w:pPr>
    </w:p>
    <w:p w14:paraId="4D586C1A" w14:textId="77777777" w:rsidR="00BD0AC8" w:rsidRPr="00022A92" w:rsidRDefault="00BD0AC8">
      <w:pPr>
        <w:pStyle w:val="Heading6"/>
        <w:rPr>
          <w:rFonts w:ascii="Times New Roman" w:hAnsi="Times New Roman"/>
          <w:sz w:val="20"/>
        </w:rPr>
      </w:pPr>
      <w:r w:rsidRPr="00022A92">
        <w:rPr>
          <w:rFonts w:ascii="Times New Roman" w:hAnsi="Times New Roman"/>
          <w:sz w:val="20"/>
        </w:rPr>
        <w:t>Academic papers</w:t>
      </w:r>
    </w:p>
    <w:p w14:paraId="7DC318A7" w14:textId="77777777" w:rsidR="00E240A1" w:rsidRDefault="00E240A1" w:rsidP="00A25F69">
      <w:pPr>
        <w:tabs>
          <w:tab w:val="left" w:pos="1620"/>
          <w:tab w:val="left" w:pos="1980"/>
          <w:tab w:val="left" w:pos="3400"/>
        </w:tabs>
        <w:ind w:left="1080"/>
        <w:rPr>
          <w:sz w:val="20"/>
          <w:lang w:bidi="en-US"/>
        </w:rPr>
      </w:pPr>
    </w:p>
    <w:p w14:paraId="2E9882FD" w14:textId="58E9F8BA" w:rsidR="00815CED" w:rsidRDefault="00815CED" w:rsidP="00A25F69">
      <w:pPr>
        <w:tabs>
          <w:tab w:val="left" w:pos="1620"/>
          <w:tab w:val="left" w:pos="1980"/>
          <w:tab w:val="left" w:pos="3400"/>
        </w:tabs>
        <w:ind w:left="1080"/>
        <w:rPr>
          <w:sz w:val="20"/>
          <w:lang w:bidi="en-US"/>
        </w:rPr>
      </w:pPr>
      <w:r>
        <w:rPr>
          <w:sz w:val="20"/>
          <w:lang w:bidi="en-US"/>
        </w:rPr>
        <w:t>Response to a panel on Jewish Hegelians. Annual Meeting of the Association for Jewish Studies, Boston, Dec 18, 2018.</w:t>
      </w:r>
    </w:p>
    <w:p w14:paraId="2BE5EC5E" w14:textId="77777777" w:rsidR="00815CED" w:rsidRDefault="00815CED" w:rsidP="00A25F69">
      <w:pPr>
        <w:tabs>
          <w:tab w:val="left" w:pos="1620"/>
          <w:tab w:val="left" w:pos="1980"/>
          <w:tab w:val="left" w:pos="3400"/>
        </w:tabs>
        <w:ind w:left="1080"/>
        <w:rPr>
          <w:sz w:val="20"/>
          <w:lang w:bidi="en-US"/>
        </w:rPr>
      </w:pPr>
    </w:p>
    <w:p w14:paraId="5C4994A9" w14:textId="06F8F307" w:rsidR="00CB17B7" w:rsidRPr="00CB17B7" w:rsidRDefault="00CB17B7" w:rsidP="00486B9F">
      <w:pPr>
        <w:tabs>
          <w:tab w:val="left" w:pos="1620"/>
          <w:tab w:val="left" w:pos="1980"/>
          <w:tab w:val="left" w:pos="3400"/>
        </w:tabs>
        <w:ind w:left="1080"/>
        <w:rPr>
          <w:sz w:val="20"/>
          <w:lang w:bidi="en-US"/>
        </w:rPr>
      </w:pPr>
      <w:r w:rsidRPr="00CB17B7">
        <w:rPr>
          <w:sz w:val="20"/>
          <w:lang w:bidi="en-US"/>
        </w:rPr>
        <w:t>"Autonomy and Freedom" AJS panel on "Drawing Cohen into the Conversation: A centennial commemoration of Hermann Cohen"</w:t>
      </w:r>
      <w:r>
        <w:rPr>
          <w:sz w:val="20"/>
          <w:lang w:bidi="en-US"/>
        </w:rPr>
        <w:t xml:space="preserve"> Annual Meeting of the Association for Jewish Studies, Boston, Dec 17, 2018.</w:t>
      </w:r>
    </w:p>
    <w:p w14:paraId="7C028829" w14:textId="77777777" w:rsidR="00CB17B7" w:rsidRDefault="00CB17B7" w:rsidP="00A25F69">
      <w:pPr>
        <w:tabs>
          <w:tab w:val="left" w:pos="1620"/>
          <w:tab w:val="left" w:pos="1980"/>
          <w:tab w:val="left" w:pos="3400"/>
        </w:tabs>
        <w:ind w:left="1080"/>
        <w:rPr>
          <w:sz w:val="20"/>
          <w:lang w:bidi="en-US"/>
        </w:rPr>
      </w:pPr>
    </w:p>
    <w:p w14:paraId="25356F0E" w14:textId="244561AE" w:rsidR="00D66A36" w:rsidRPr="00D66A36" w:rsidRDefault="00D66A36" w:rsidP="00D66A36">
      <w:pPr>
        <w:tabs>
          <w:tab w:val="left" w:pos="1620"/>
          <w:tab w:val="left" w:pos="1980"/>
          <w:tab w:val="left" w:pos="3400"/>
        </w:tabs>
        <w:ind w:left="1080"/>
        <w:rPr>
          <w:sz w:val="20"/>
          <w:lang w:bidi="en-US"/>
        </w:rPr>
      </w:pPr>
      <w:r>
        <w:rPr>
          <w:sz w:val="20"/>
          <w:lang w:bidi="en-US"/>
        </w:rPr>
        <w:t>“</w:t>
      </w:r>
      <w:r w:rsidRPr="00D66A36">
        <w:rPr>
          <w:sz w:val="20"/>
          <w:lang w:bidi="en-US"/>
        </w:rPr>
        <w:t>Universalism and Particularism in Modern Jewish Thought</w:t>
      </w:r>
      <w:r>
        <w:rPr>
          <w:sz w:val="20"/>
          <w:lang w:bidi="en-US"/>
        </w:rPr>
        <w:t>.” CURA Fellows Seminar, March 23, 2018.</w:t>
      </w:r>
    </w:p>
    <w:p w14:paraId="58854E94" w14:textId="77777777" w:rsidR="00D66A36" w:rsidRDefault="00D66A36" w:rsidP="00A25F69">
      <w:pPr>
        <w:tabs>
          <w:tab w:val="left" w:pos="1620"/>
          <w:tab w:val="left" w:pos="1980"/>
          <w:tab w:val="left" w:pos="3400"/>
        </w:tabs>
        <w:ind w:left="1080"/>
        <w:rPr>
          <w:sz w:val="20"/>
          <w:lang w:bidi="en-US"/>
        </w:rPr>
      </w:pPr>
    </w:p>
    <w:p w14:paraId="5D5F2065" w14:textId="1B39CFD9" w:rsidR="00E70FF6" w:rsidRDefault="00E70FF6" w:rsidP="00E70FF6">
      <w:pPr>
        <w:tabs>
          <w:tab w:val="left" w:pos="1620"/>
          <w:tab w:val="left" w:pos="1980"/>
          <w:tab w:val="left" w:pos="3400"/>
        </w:tabs>
        <w:ind w:left="1080"/>
        <w:rPr>
          <w:sz w:val="20"/>
          <w:lang w:bidi="en-US"/>
        </w:rPr>
      </w:pPr>
      <w:r>
        <w:rPr>
          <w:sz w:val="20"/>
          <w:lang w:bidi="en-US"/>
        </w:rPr>
        <w:t>“</w:t>
      </w:r>
      <w:proofErr w:type="spellStart"/>
      <w:r w:rsidRPr="00E70FF6">
        <w:rPr>
          <w:sz w:val="20"/>
          <w:lang w:bidi="en-US"/>
        </w:rPr>
        <w:t>Mishpat</w:t>
      </w:r>
      <w:proofErr w:type="spellEnd"/>
      <w:r w:rsidRPr="00E70FF6">
        <w:rPr>
          <w:sz w:val="20"/>
          <w:lang w:bidi="en-US"/>
        </w:rPr>
        <w:t xml:space="preserve"> </w:t>
      </w:r>
      <w:proofErr w:type="spellStart"/>
      <w:r w:rsidRPr="00E70FF6">
        <w:rPr>
          <w:sz w:val="20"/>
          <w:lang w:bidi="en-US"/>
        </w:rPr>
        <w:t>Ivri</w:t>
      </w:r>
      <w:proofErr w:type="spellEnd"/>
      <w:r w:rsidRPr="00E70FF6">
        <w:rPr>
          <w:sz w:val="20"/>
          <w:lang w:bidi="en-US"/>
        </w:rPr>
        <w:t xml:space="preserve"> (</w:t>
      </w:r>
      <w:proofErr w:type="spellStart"/>
      <w:r w:rsidRPr="00E70FF6">
        <w:rPr>
          <w:sz w:val="20"/>
          <w:lang w:bidi="en-US"/>
        </w:rPr>
        <w:t>משפט</w:t>
      </w:r>
      <w:proofErr w:type="spellEnd"/>
      <w:r w:rsidRPr="00E70FF6">
        <w:rPr>
          <w:sz w:val="20"/>
          <w:lang w:bidi="en-US"/>
        </w:rPr>
        <w:t xml:space="preserve"> </w:t>
      </w:r>
      <w:proofErr w:type="spellStart"/>
      <w:r w:rsidRPr="00E70FF6">
        <w:rPr>
          <w:sz w:val="20"/>
          <w:lang w:bidi="en-US"/>
        </w:rPr>
        <w:t>עברי</w:t>
      </w:r>
      <w:proofErr w:type="spellEnd"/>
      <w:r w:rsidRPr="00E70FF6">
        <w:rPr>
          <w:sz w:val="20"/>
          <w:lang w:bidi="en-US"/>
        </w:rPr>
        <w:t>): A genre-critical approach</w:t>
      </w:r>
      <w:r>
        <w:rPr>
          <w:sz w:val="20"/>
          <w:lang w:bidi="en-US"/>
        </w:rPr>
        <w:t xml:space="preserve">.”  Invited presentation. </w:t>
      </w:r>
      <w:r w:rsidRPr="00E70FF6">
        <w:rPr>
          <w:sz w:val="20"/>
          <w:lang w:bidi="en-US"/>
        </w:rPr>
        <w:t>Minerva Center for the Study of Law and Human Rights</w:t>
      </w:r>
      <w:r>
        <w:rPr>
          <w:sz w:val="20"/>
          <w:lang w:bidi="en-US"/>
        </w:rPr>
        <w:t>, Tel Aviv University School of Law. January 10, 2018.</w:t>
      </w:r>
    </w:p>
    <w:p w14:paraId="03985387" w14:textId="77777777" w:rsidR="00F61CD6" w:rsidRDefault="00F61CD6" w:rsidP="00E70FF6">
      <w:pPr>
        <w:tabs>
          <w:tab w:val="left" w:pos="1620"/>
          <w:tab w:val="left" w:pos="1980"/>
          <w:tab w:val="left" w:pos="3400"/>
        </w:tabs>
        <w:ind w:left="1080"/>
        <w:rPr>
          <w:sz w:val="20"/>
          <w:lang w:bidi="en-US"/>
        </w:rPr>
      </w:pPr>
    </w:p>
    <w:p w14:paraId="324F0D27" w14:textId="77777777" w:rsidR="00AE5D32" w:rsidRDefault="00F61CD6" w:rsidP="00AE5D32">
      <w:pPr>
        <w:tabs>
          <w:tab w:val="left" w:pos="1620"/>
          <w:tab w:val="left" w:pos="1980"/>
          <w:tab w:val="left" w:pos="3400"/>
        </w:tabs>
        <w:ind w:left="1080"/>
        <w:rPr>
          <w:sz w:val="20"/>
          <w:lang w:bidi="en-US"/>
        </w:rPr>
      </w:pPr>
      <w:r>
        <w:rPr>
          <w:sz w:val="20"/>
          <w:lang w:bidi="en-US"/>
        </w:rPr>
        <w:t>“</w:t>
      </w:r>
      <w:r w:rsidRPr="00F61CD6">
        <w:rPr>
          <w:sz w:val="20"/>
          <w:lang w:bidi="en-US"/>
        </w:rPr>
        <w:t>Hermann Cohen After 100 Years</w:t>
      </w:r>
      <w:r>
        <w:rPr>
          <w:sz w:val="20"/>
          <w:lang w:bidi="en-US"/>
        </w:rPr>
        <w:t xml:space="preserve">.” Invited presentation. </w:t>
      </w:r>
      <w:r w:rsidRPr="00F61CD6">
        <w:rPr>
          <w:sz w:val="20"/>
          <w:lang w:bidi="en-US"/>
        </w:rPr>
        <w:t>Israel Studies Center of the Ben-Gurion Research Institute for the Study of Israel and Zionism</w:t>
      </w:r>
      <w:r>
        <w:rPr>
          <w:sz w:val="20"/>
          <w:lang w:bidi="en-US"/>
        </w:rPr>
        <w:t xml:space="preserve">, </w:t>
      </w:r>
      <w:proofErr w:type="spellStart"/>
      <w:r>
        <w:rPr>
          <w:sz w:val="20"/>
          <w:lang w:bidi="en-US"/>
        </w:rPr>
        <w:t>Sde</w:t>
      </w:r>
      <w:proofErr w:type="spellEnd"/>
      <w:r>
        <w:rPr>
          <w:sz w:val="20"/>
          <w:lang w:bidi="en-US"/>
        </w:rPr>
        <w:t xml:space="preserve"> </w:t>
      </w:r>
      <w:proofErr w:type="spellStart"/>
      <w:r>
        <w:rPr>
          <w:sz w:val="20"/>
          <w:lang w:bidi="en-US"/>
        </w:rPr>
        <w:t>Boqer</w:t>
      </w:r>
      <w:proofErr w:type="spellEnd"/>
      <w:r>
        <w:rPr>
          <w:sz w:val="20"/>
          <w:lang w:bidi="en-US"/>
        </w:rPr>
        <w:t>, Israel. January 9, 2018.</w:t>
      </w:r>
    </w:p>
    <w:p w14:paraId="465E43DD" w14:textId="77777777" w:rsidR="00AE5D32" w:rsidRDefault="00AE5D32" w:rsidP="00AE5D32">
      <w:pPr>
        <w:tabs>
          <w:tab w:val="left" w:pos="1620"/>
          <w:tab w:val="left" w:pos="1980"/>
          <w:tab w:val="left" w:pos="3400"/>
        </w:tabs>
        <w:ind w:left="1080"/>
        <w:rPr>
          <w:sz w:val="20"/>
          <w:lang w:bidi="en-US"/>
        </w:rPr>
      </w:pPr>
    </w:p>
    <w:p w14:paraId="4B0098BE" w14:textId="1DB86743" w:rsidR="008C007A" w:rsidRPr="008C007A" w:rsidRDefault="008C007A" w:rsidP="00AE5D32">
      <w:pPr>
        <w:tabs>
          <w:tab w:val="left" w:pos="1620"/>
          <w:tab w:val="left" w:pos="1980"/>
          <w:tab w:val="left" w:pos="3400"/>
        </w:tabs>
        <w:ind w:left="1080"/>
        <w:rPr>
          <w:sz w:val="20"/>
          <w:lang w:bidi="en-US"/>
        </w:rPr>
      </w:pPr>
      <w:r w:rsidRPr="008C007A">
        <w:rPr>
          <w:sz w:val="20"/>
        </w:rPr>
        <w:t xml:space="preserve">Response to a research paper on Simon </w:t>
      </w:r>
      <w:proofErr w:type="spellStart"/>
      <w:r w:rsidRPr="008C007A">
        <w:rPr>
          <w:sz w:val="20"/>
        </w:rPr>
        <w:t>Szanto</w:t>
      </w:r>
      <w:proofErr w:type="spellEnd"/>
      <w:r>
        <w:rPr>
          <w:sz w:val="20"/>
        </w:rPr>
        <w:t>. Minerva Rosenzweig Center Fellows Seminar, Hebrew University, Jerusalem. January 8, 2018.</w:t>
      </w:r>
    </w:p>
    <w:p w14:paraId="7C2473AE" w14:textId="44A769F4" w:rsidR="00F61CD6" w:rsidRPr="00F61CD6" w:rsidRDefault="00F61CD6" w:rsidP="00C6690E">
      <w:pPr>
        <w:tabs>
          <w:tab w:val="left" w:pos="1620"/>
          <w:tab w:val="left" w:pos="1980"/>
          <w:tab w:val="left" w:pos="3400"/>
        </w:tabs>
        <w:rPr>
          <w:sz w:val="20"/>
          <w:lang w:bidi="en-US"/>
        </w:rPr>
      </w:pPr>
    </w:p>
    <w:p w14:paraId="0C839EAA" w14:textId="2A8FCAF4" w:rsidR="00C6690E" w:rsidRPr="00C6690E" w:rsidRDefault="00C6690E" w:rsidP="005F4BFF">
      <w:pPr>
        <w:tabs>
          <w:tab w:val="left" w:pos="1620"/>
          <w:tab w:val="left" w:pos="1980"/>
          <w:tab w:val="left" w:pos="3400"/>
        </w:tabs>
        <w:ind w:left="1080"/>
        <w:rPr>
          <w:sz w:val="20"/>
          <w:lang w:bidi="en-US"/>
        </w:rPr>
      </w:pPr>
      <w:r>
        <w:rPr>
          <w:sz w:val="20"/>
          <w:lang w:bidi="en-US"/>
        </w:rPr>
        <w:t>“</w:t>
      </w:r>
      <w:r w:rsidRPr="00C6690E">
        <w:rPr>
          <w:sz w:val="20"/>
          <w:lang w:bidi="en-US"/>
        </w:rPr>
        <w:t>The Concept of Tolerance in the Jewish Tradition</w:t>
      </w:r>
      <w:r>
        <w:rPr>
          <w:sz w:val="20"/>
          <w:lang w:bidi="en-US"/>
        </w:rPr>
        <w:t xml:space="preserve">.” Invited conference presentation. </w:t>
      </w:r>
      <w:r w:rsidRPr="00C6690E">
        <w:rPr>
          <w:sz w:val="20"/>
          <w:lang w:bidi="en-US"/>
        </w:rPr>
        <w:t>Conference on Tolerance in Judaism, Christianity, and Islam. Oriental Philology and Islamic Studies, Universität Erlangen-</w:t>
      </w:r>
      <w:proofErr w:type="spellStart"/>
      <w:r w:rsidRPr="00C6690E">
        <w:rPr>
          <w:sz w:val="20"/>
          <w:lang w:bidi="en-US"/>
        </w:rPr>
        <w:t>Nürnberg</w:t>
      </w:r>
      <w:proofErr w:type="spellEnd"/>
      <w:r>
        <w:rPr>
          <w:sz w:val="20"/>
          <w:lang w:bidi="en-US"/>
        </w:rPr>
        <w:t>, Dec 13, 2017.</w:t>
      </w:r>
    </w:p>
    <w:p w14:paraId="0D18E9CA" w14:textId="77777777" w:rsidR="00E70FF6" w:rsidRDefault="00E70FF6" w:rsidP="00113A3E">
      <w:pPr>
        <w:tabs>
          <w:tab w:val="left" w:pos="1620"/>
          <w:tab w:val="left" w:pos="1980"/>
          <w:tab w:val="left" w:pos="3400"/>
        </w:tabs>
        <w:rPr>
          <w:sz w:val="20"/>
          <w:lang w:bidi="en-US"/>
        </w:rPr>
      </w:pPr>
    </w:p>
    <w:p w14:paraId="4095A924" w14:textId="44F2C838" w:rsidR="00E240A1" w:rsidRDefault="00E240A1" w:rsidP="00A25F69">
      <w:pPr>
        <w:tabs>
          <w:tab w:val="left" w:pos="1620"/>
          <w:tab w:val="left" w:pos="1980"/>
          <w:tab w:val="left" w:pos="3400"/>
        </w:tabs>
        <w:ind w:left="1080"/>
        <w:rPr>
          <w:sz w:val="20"/>
          <w:lang w:bidi="en-US"/>
        </w:rPr>
      </w:pPr>
      <w:r>
        <w:rPr>
          <w:sz w:val="20"/>
          <w:lang w:bidi="en-US"/>
        </w:rPr>
        <w:t xml:space="preserve">“Torah </w:t>
      </w:r>
      <w:proofErr w:type="spellStart"/>
      <w:r>
        <w:rPr>
          <w:sz w:val="20"/>
          <w:lang w:bidi="en-US"/>
        </w:rPr>
        <w:t>als</w:t>
      </w:r>
      <w:proofErr w:type="spellEnd"/>
      <w:r>
        <w:rPr>
          <w:sz w:val="20"/>
          <w:lang w:bidi="en-US"/>
        </w:rPr>
        <w:t xml:space="preserve"> </w:t>
      </w:r>
      <w:proofErr w:type="spellStart"/>
      <w:r>
        <w:rPr>
          <w:sz w:val="20"/>
          <w:lang w:bidi="en-US"/>
        </w:rPr>
        <w:t>Staatsrecht</w:t>
      </w:r>
      <w:proofErr w:type="spellEnd"/>
      <w:r>
        <w:rPr>
          <w:sz w:val="20"/>
          <w:lang w:bidi="en-US"/>
        </w:rPr>
        <w:t xml:space="preserve">? </w:t>
      </w:r>
      <w:proofErr w:type="spellStart"/>
      <w:r>
        <w:rPr>
          <w:sz w:val="20"/>
          <w:lang w:bidi="en-US"/>
        </w:rPr>
        <w:t>Epochen</w:t>
      </w:r>
      <w:proofErr w:type="spellEnd"/>
      <w:r>
        <w:rPr>
          <w:sz w:val="20"/>
          <w:lang w:bidi="en-US"/>
        </w:rPr>
        <w:t xml:space="preserve"> </w:t>
      </w:r>
      <w:proofErr w:type="spellStart"/>
      <w:r>
        <w:rPr>
          <w:sz w:val="20"/>
          <w:lang w:bidi="en-US"/>
        </w:rPr>
        <w:t>einer</w:t>
      </w:r>
      <w:proofErr w:type="spellEnd"/>
      <w:r>
        <w:rPr>
          <w:sz w:val="20"/>
          <w:lang w:bidi="en-US"/>
        </w:rPr>
        <w:t xml:space="preserve"> </w:t>
      </w:r>
      <w:proofErr w:type="spellStart"/>
      <w:r>
        <w:rPr>
          <w:sz w:val="20"/>
          <w:lang w:bidi="en-US"/>
        </w:rPr>
        <w:t>theologisch-politischen</w:t>
      </w:r>
      <w:proofErr w:type="spellEnd"/>
      <w:r>
        <w:rPr>
          <w:sz w:val="20"/>
          <w:lang w:bidi="en-US"/>
        </w:rPr>
        <w:t xml:space="preserve"> Idee” Conference on “The Return of Religion and the Cultural Sciences.” Annual conference of the Berlin Center for Literature and Cultural Sciences (</w:t>
      </w:r>
      <w:proofErr w:type="spellStart"/>
      <w:r>
        <w:rPr>
          <w:sz w:val="20"/>
          <w:lang w:bidi="en-US"/>
        </w:rPr>
        <w:t>Zentrum</w:t>
      </w:r>
      <w:proofErr w:type="spellEnd"/>
      <w:r>
        <w:rPr>
          <w:sz w:val="20"/>
          <w:lang w:bidi="en-US"/>
        </w:rPr>
        <w:t xml:space="preserve"> </w:t>
      </w:r>
      <w:proofErr w:type="spellStart"/>
      <w:r>
        <w:rPr>
          <w:sz w:val="20"/>
          <w:lang w:bidi="en-US"/>
        </w:rPr>
        <w:t>für</w:t>
      </w:r>
      <w:proofErr w:type="spellEnd"/>
      <w:r>
        <w:rPr>
          <w:sz w:val="20"/>
          <w:lang w:bidi="en-US"/>
        </w:rPr>
        <w:t xml:space="preserve"> </w:t>
      </w:r>
      <w:proofErr w:type="spellStart"/>
      <w:r>
        <w:rPr>
          <w:sz w:val="20"/>
          <w:lang w:bidi="en-US"/>
        </w:rPr>
        <w:t>Literatur</w:t>
      </w:r>
      <w:proofErr w:type="spellEnd"/>
      <w:r>
        <w:rPr>
          <w:sz w:val="20"/>
          <w:lang w:bidi="en-US"/>
        </w:rPr>
        <w:t xml:space="preserve"> und </w:t>
      </w:r>
      <w:proofErr w:type="spellStart"/>
      <w:r>
        <w:rPr>
          <w:sz w:val="20"/>
          <w:lang w:bidi="en-US"/>
        </w:rPr>
        <w:t>Kulturwissenschaft</w:t>
      </w:r>
      <w:proofErr w:type="spellEnd"/>
      <w:r>
        <w:rPr>
          <w:sz w:val="20"/>
          <w:lang w:bidi="en-US"/>
        </w:rPr>
        <w:t>) Berlin, Oct 31, 2015.</w:t>
      </w:r>
    </w:p>
    <w:p w14:paraId="793ED36E" w14:textId="77777777" w:rsidR="00E240A1" w:rsidRDefault="00E240A1" w:rsidP="00A25F69">
      <w:pPr>
        <w:tabs>
          <w:tab w:val="left" w:pos="1620"/>
          <w:tab w:val="left" w:pos="1980"/>
          <w:tab w:val="left" w:pos="3400"/>
        </w:tabs>
        <w:ind w:left="1080"/>
        <w:rPr>
          <w:sz w:val="20"/>
          <w:lang w:bidi="en-US"/>
        </w:rPr>
      </w:pPr>
    </w:p>
    <w:p w14:paraId="5B13E539" w14:textId="115F15AB" w:rsidR="00EA6B76" w:rsidRDefault="00EA6B76" w:rsidP="00A25F69">
      <w:pPr>
        <w:tabs>
          <w:tab w:val="left" w:pos="1620"/>
          <w:tab w:val="left" w:pos="1980"/>
          <w:tab w:val="left" w:pos="3400"/>
        </w:tabs>
        <w:ind w:left="1080"/>
        <w:rPr>
          <w:sz w:val="20"/>
          <w:lang w:bidi="en-US"/>
        </w:rPr>
      </w:pPr>
      <w:r>
        <w:rPr>
          <w:sz w:val="20"/>
          <w:lang w:bidi="en-US"/>
        </w:rPr>
        <w:t xml:space="preserve">“Belief and Unbelief: A </w:t>
      </w:r>
      <w:proofErr w:type="spellStart"/>
      <w:r>
        <w:rPr>
          <w:sz w:val="20"/>
          <w:lang w:bidi="en-US"/>
        </w:rPr>
        <w:t>Straussian</w:t>
      </w:r>
      <w:proofErr w:type="spellEnd"/>
      <w:r>
        <w:rPr>
          <w:sz w:val="20"/>
          <w:lang w:bidi="en-US"/>
        </w:rPr>
        <w:t xml:space="preserve"> Perspective” Institute for Philosophy and Religion 2015/16 series on Faith and Doubt. Boston University, September 30, 2015.</w:t>
      </w:r>
    </w:p>
    <w:p w14:paraId="07CF084F" w14:textId="77777777" w:rsidR="00EA6B76" w:rsidRDefault="00EA6B76" w:rsidP="00A25F69">
      <w:pPr>
        <w:tabs>
          <w:tab w:val="left" w:pos="1620"/>
          <w:tab w:val="left" w:pos="1980"/>
          <w:tab w:val="left" w:pos="3400"/>
        </w:tabs>
        <w:ind w:left="1080"/>
        <w:rPr>
          <w:sz w:val="20"/>
          <w:lang w:bidi="en-US"/>
        </w:rPr>
      </w:pPr>
    </w:p>
    <w:p w14:paraId="63F60058" w14:textId="7967ACCE" w:rsidR="00A25F69" w:rsidRPr="00A25F69" w:rsidRDefault="007F7853" w:rsidP="00A25F69">
      <w:pPr>
        <w:tabs>
          <w:tab w:val="left" w:pos="1620"/>
          <w:tab w:val="left" w:pos="1980"/>
          <w:tab w:val="left" w:pos="3400"/>
        </w:tabs>
        <w:ind w:left="1080"/>
        <w:rPr>
          <w:sz w:val="20"/>
          <w:lang w:bidi="en-US"/>
        </w:rPr>
      </w:pPr>
      <w:r>
        <w:rPr>
          <w:sz w:val="20"/>
          <w:lang w:bidi="en-US"/>
        </w:rPr>
        <w:t>“</w:t>
      </w:r>
      <w:r w:rsidR="00A25F69" w:rsidRPr="00A25F69">
        <w:rPr>
          <w:sz w:val="20"/>
          <w:lang w:bidi="en-US"/>
        </w:rPr>
        <w:t>The Jerusalem Basic Law (1980/2000) and the Jerusalem Embassy Act (1990/95): A comparative investigation of Israeli and US legislation on the status of Jerusalem</w:t>
      </w:r>
      <w:r>
        <w:rPr>
          <w:sz w:val="20"/>
          <w:lang w:bidi="en-US"/>
        </w:rPr>
        <w:t>”</w:t>
      </w:r>
      <w:r w:rsidR="00A25F69">
        <w:rPr>
          <w:sz w:val="20"/>
          <w:lang w:bidi="en-US"/>
        </w:rPr>
        <w:t xml:space="preserve"> </w:t>
      </w:r>
      <w:r w:rsidR="00A25F69" w:rsidRPr="00A25F69">
        <w:rPr>
          <w:sz w:val="20"/>
          <w:lang w:bidi="en-US"/>
        </w:rPr>
        <w:t>AIS Montreal, June 1</w:t>
      </w:r>
      <w:proofErr w:type="gramStart"/>
      <w:r w:rsidR="00A25F69" w:rsidRPr="00A25F69">
        <w:rPr>
          <w:sz w:val="20"/>
          <w:lang w:bidi="en-US"/>
        </w:rPr>
        <w:t xml:space="preserve"> 2015</w:t>
      </w:r>
      <w:proofErr w:type="gramEnd"/>
      <w:r w:rsidR="00A25F69" w:rsidRPr="00A25F69">
        <w:rPr>
          <w:sz w:val="20"/>
          <w:lang w:bidi="en-US"/>
        </w:rPr>
        <w:t>.</w:t>
      </w:r>
    </w:p>
    <w:p w14:paraId="543812E3" w14:textId="77777777" w:rsidR="00A9283F" w:rsidRPr="00A9283F" w:rsidRDefault="00A9283F" w:rsidP="00A9283F">
      <w:pPr>
        <w:tabs>
          <w:tab w:val="left" w:pos="1620"/>
          <w:tab w:val="left" w:pos="1980"/>
          <w:tab w:val="left" w:pos="3400"/>
        </w:tabs>
        <w:ind w:left="1080"/>
        <w:rPr>
          <w:sz w:val="20"/>
          <w:lang w:bidi="en-US"/>
        </w:rPr>
      </w:pPr>
    </w:p>
    <w:p w14:paraId="06396875" w14:textId="38CC2352" w:rsidR="00A06F9C" w:rsidRDefault="00A06F9C" w:rsidP="00480ECD">
      <w:pPr>
        <w:tabs>
          <w:tab w:val="left" w:pos="1620"/>
          <w:tab w:val="left" w:pos="1980"/>
          <w:tab w:val="left" w:pos="3400"/>
        </w:tabs>
        <w:ind w:left="1080"/>
        <w:rPr>
          <w:sz w:val="20"/>
          <w:lang w:bidi="en-US"/>
        </w:rPr>
      </w:pPr>
      <w:r>
        <w:rPr>
          <w:sz w:val="20"/>
          <w:lang w:bidi="en-US"/>
        </w:rPr>
        <w:t>“Can Philosophy Help Us Understand Religio</w:t>
      </w:r>
      <w:r w:rsidR="00EA6B76">
        <w:rPr>
          <w:sz w:val="20"/>
          <w:lang w:bidi="en-US"/>
        </w:rPr>
        <w:t xml:space="preserve">n?” Institute for Philosophy and </w:t>
      </w:r>
      <w:r>
        <w:rPr>
          <w:sz w:val="20"/>
          <w:lang w:bidi="en-US"/>
        </w:rPr>
        <w:t>Religion lecture series on Philosophy and the Future of Religion. Boston University, October 3, 2014.</w:t>
      </w:r>
    </w:p>
    <w:p w14:paraId="636909BF" w14:textId="77777777" w:rsidR="00A06F9C" w:rsidRDefault="00A06F9C" w:rsidP="00480ECD">
      <w:pPr>
        <w:tabs>
          <w:tab w:val="left" w:pos="1620"/>
          <w:tab w:val="left" w:pos="1980"/>
          <w:tab w:val="left" w:pos="3400"/>
        </w:tabs>
        <w:ind w:left="1080"/>
        <w:rPr>
          <w:sz w:val="20"/>
          <w:lang w:bidi="en-US"/>
        </w:rPr>
      </w:pPr>
    </w:p>
    <w:p w14:paraId="4FA7DBE6" w14:textId="77777777" w:rsidR="00480ECD" w:rsidRPr="00480ECD" w:rsidRDefault="00480ECD" w:rsidP="00480ECD">
      <w:pPr>
        <w:tabs>
          <w:tab w:val="left" w:pos="1620"/>
          <w:tab w:val="left" w:pos="1980"/>
          <w:tab w:val="left" w:pos="3400"/>
        </w:tabs>
        <w:ind w:left="1080"/>
        <w:rPr>
          <w:sz w:val="20"/>
          <w:lang w:bidi="en-US"/>
        </w:rPr>
      </w:pPr>
      <w:r w:rsidRPr="00480ECD">
        <w:rPr>
          <w:sz w:val="20"/>
          <w:lang w:bidi="en-US"/>
        </w:rPr>
        <w:t xml:space="preserve">“Jewish Philosophy and the Problem of History” Bar </w:t>
      </w:r>
      <w:proofErr w:type="spellStart"/>
      <w:r w:rsidRPr="00480ECD">
        <w:rPr>
          <w:sz w:val="20"/>
          <w:lang w:bidi="en-US"/>
        </w:rPr>
        <w:t>Ilan</w:t>
      </w:r>
      <w:proofErr w:type="spellEnd"/>
      <w:r w:rsidRPr="00480ECD">
        <w:rPr>
          <w:sz w:val="20"/>
          <w:lang w:bidi="en-US"/>
        </w:rPr>
        <w:t xml:space="preserve"> University, Department of Jewish Philosophy</w:t>
      </w:r>
      <w:r>
        <w:rPr>
          <w:sz w:val="20"/>
          <w:lang w:bidi="en-US"/>
        </w:rPr>
        <w:t>, Jan 6, 2014</w:t>
      </w:r>
      <w:r w:rsidRPr="00480ECD">
        <w:rPr>
          <w:sz w:val="20"/>
          <w:lang w:bidi="en-US"/>
        </w:rPr>
        <w:t>.</w:t>
      </w:r>
    </w:p>
    <w:p w14:paraId="75ABD587" w14:textId="77777777" w:rsidR="00480ECD" w:rsidRDefault="00480ECD" w:rsidP="00F95510">
      <w:pPr>
        <w:tabs>
          <w:tab w:val="left" w:pos="1620"/>
          <w:tab w:val="left" w:pos="1980"/>
          <w:tab w:val="left" w:pos="3400"/>
        </w:tabs>
        <w:ind w:left="1080"/>
        <w:rPr>
          <w:sz w:val="20"/>
          <w:lang w:bidi="en-US"/>
        </w:rPr>
      </w:pPr>
    </w:p>
    <w:p w14:paraId="5C2B871D" w14:textId="77777777" w:rsidR="00F95510" w:rsidRPr="00C44CD2" w:rsidRDefault="00F95510" w:rsidP="00F95510">
      <w:pPr>
        <w:tabs>
          <w:tab w:val="left" w:pos="1620"/>
          <w:tab w:val="left" w:pos="1980"/>
          <w:tab w:val="left" w:pos="3400"/>
        </w:tabs>
        <w:ind w:left="1080"/>
        <w:rPr>
          <w:sz w:val="20"/>
          <w:lang w:val="de-DE" w:bidi="en-US"/>
        </w:rPr>
      </w:pPr>
      <w:r w:rsidRPr="00C44CD2">
        <w:rPr>
          <w:sz w:val="20"/>
          <w:lang w:val="de-DE" w:bidi="en-US"/>
        </w:rPr>
        <w:t>“</w:t>
      </w:r>
      <w:proofErr w:type="spellStart"/>
      <w:r w:rsidRPr="00C44CD2">
        <w:rPr>
          <w:sz w:val="20"/>
          <w:lang w:val="de-DE" w:bidi="en-US"/>
        </w:rPr>
        <w:t>Strauss</w:t>
      </w:r>
      <w:proofErr w:type="spellEnd"/>
      <w:r w:rsidRPr="00C44CD2">
        <w:rPr>
          <w:sz w:val="20"/>
          <w:lang w:val="de-DE" w:bidi="en-US"/>
        </w:rPr>
        <w:t xml:space="preserve"> und Cohen</w:t>
      </w:r>
      <w:r w:rsidR="000143E8" w:rsidRPr="00C44CD2">
        <w:rPr>
          <w:sz w:val="20"/>
          <w:lang w:val="de-DE" w:bidi="en-US"/>
        </w:rPr>
        <w:t>,</w:t>
      </w:r>
      <w:r w:rsidRPr="00C44CD2">
        <w:rPr>
          <w:sz w:val="20"/>
          <w:lang w:val="de-DE" w:bidi="en-US"/>
        </w:rPr>
        <w:t xml:space="preserve">” </w:t>
      </w:r>
      <w:proofErr w:type="spellStart"/>
      <w:r w:rsidRPr="00C44CD2">
        <w:rPr>
          <w:sz w:val="20"/>
          <w:lang w:val="de-DE" w:bidi="en-US"/>
        </w:rPr>
        <w:t>Strauss</w:t>
      </w:r>
      <w:proofErr w:type="spellEnd"/>
      <w:r w:rsidRPr="00C44CD2">
        <w:rPr>
          <w:sz w:val="20"/>
          <w:lang w:val="de-DE" w:bidi="en-US"/>
        </w:rPr>
        <w:t xml:space="preserve"> Workshop at Zentrum für Literatur und Kulturforschung, Berlin, June 20, 2013.</w:t>
      </w:r>
    </w:p>
    <w:p w14:paraId="0CEB531B" w14:textId="77777777" w:rsidR="00F95510" w:rsidRPr="00C44CD2" w:rsidRDefault="00F95510" w:rsidP="000C293D">
      <w:pPr>
        <w:tabs>
          <w:tab w:val="left" w:pos="1620"/>
          <w:tab w:val="left" w:pos="1980"/>
          <w:tab w:val="left" w:pos="3400"/>
        </w:tabs>
        <w:ind w:left="1080"/>
        <w:rPr>
          <w:sz w:val="20"/>
          <w:lang w:val="de-DE" w:bidi="en-US"/>
        </w:rPr>
      </w:pPr>
    </w:p>
    <w:p w14:paraId="3ADFF80B" w14:textId="77777777" w:rsidR="00B53917" w:rsidRDefault="00B53917" w:rsidP="000C293D">
      <w:pPr>
        <w:tabs>
          <w:tab w:val="left" w:pos="1620"/>
          <w:tab w:val="left" w:pos="1980"/>
          <w:tab w:val="left" w:pos="3400"/>
        </w:tabs>
        <w:ind w:left="1080"/>
        <w:rPr>
          <w:sz w:val="20"/>
          <w:lang w:bidi="en-US"/>
        </w:rPr>
      </w:pPr>
      <w:r>
        <w:rPr>
          <w:sz w:val="20"/>
          <w:lang w:bidi="en-US"/>
        </w:rPr>
        <w:t>“Philosophy of Religion or Philosophies of Religions</w:t>
      </w:r>
      <w:r w:rsidR="008F3C54">
        <w:rPr>
          <w:sz w:val="20"/>
          <w:lang w:bidi="en-US"/>
        </w:rPr>
        <w:t>,</w:t>
      </w:r>
      <w:r>
        <w:rPr>
          <w:sz w:val="20"/>
          <w:lang w:bidi="en-US"/>
        </w:rPr>
        <w:t>” Department of Religion faculty colloquium, McMaster University, Hamilton/Ontario, Oct 24, 2012.</w:t>
      </w:r>
    </w:p>
    <w:p w14:paraId="3D3B918B" w14:textId="77777777" w:rsidR="00B53917" w:rsidRDefault="00B53917" w:rsidP="000C293D">
      <w:pPr>
        <w:tabs>
          <w:tab w:val="left" w:pos="1620"/>
          <w:tab w:val="left" w:pos="1980"/>
          <w:tab w:val="left" w:pos="3400"/>
        </w:tabs>
        <w:ind w:left="1080"/>
        <w:rPr>
          <w:sz w:val="20"/>
          <w:lang w:bidi="en-US"/>
        </w:rPr>
      </w:pPr>
    </w:p>
    <w:p w14:paraId="314B4947" w14:textId="77777777" w:rsidR="007C201A" w:rsidRPr="003B6C91" w:rsidRDefault="003B6C91" w:rsidP="003B6C91">
      <w:pPr>
        <w:tabs>
          <w:tab w:val="left" w:pos="1620"/>
          <w:tab w:val="left" w:pos="1980"/>
          <w:tab w:val="left" w:pos="3400"/>
        </w:tabs>
        <w:ind w:left="1080"/>
        <w:rPr>
          <w:bCs/>
          <w:sz w:val="20"/>
          <w:lang w:bidi="en-US"/>
        </w:rPr>
      </w:pPr>
      <w:r>
        <w:rPr>
          <w:bCs/>
          <w:sz w:val="20"/>
          <w:lang w:bidi="en-US"/>
        </w:rPr>
        <w:t>“I</w:t>
      </w:r>
      <w:r w:rsidRPr="003B6C91">
        <w:rPr>
          <w:bCs/>
          <w:sz w:val="20"/>
          <w:lang w:bidi="en-US"/>
        </w:rPr>
        <w:t>s Cohen the Enemy? Reflections</w:t>
      </w:r>
      <w:r>
        <w:rPr>
          <w:bCs/>
          <w:sz w:val="20"/>
          <w:lang w:bidi="en-US"/>
        </w:rPr>
        <w:t xml:space="preserve"> </w:t>
      </w:r>
      <w:r w:rsidRPr="003B6C91">
        <w:rPr>
          <w:bCs/>
          <w:sz w:val="20"/>
          <w:lang w:bidi="en-US"/>
        </w:rPr>
        <w:t>Apropos Mark Lilla’s A Stillborn God</w:t>
      </w:r>
      <w:r>
        <w:rPr>
          <w:bCs/>
          <w:sz w:val="20"/>
          <w:lang w:bidi="en-US"/>
        </w:rPr>
        <w:t xml:space="preserve">,” </w:t>
      </w:r>
      <w:r w:rsidR="007C201A" w:rsidRPr="00C44CD2">
        <w:rPr>
          <w:bCs/>
          <w:sz w:val="20"/>
          <w:lang w:bidi="en-US"/>
        </w:rPr>
        <w:t xml:space="preserve">International Rosenzweig Society Congress, University of Toronto, </w:t>
      </w:r>
      <w:r w:rsidR="00B40A86" w:rsidRPr="00C44CD2">
        <w:rPr>
          <w:bCs/>
          <w:sz w:val="20"/>
          <w:lang w:bidi="en-US"/>
        </w:rPr>
        <w:t xml:space="preserve">Sept </w:t>
      </w:r>
      <w:r w:rsidRPr="00C44CD2">
        <w:rPr>
          <w:bCs/>
          <w:sz w:val="20"/>
          <w:lang w:bidi="en-US"/>
        </w:rPr>
        <w:t>3</w:t>
      </w:r>
      <w:r w:rsidR="00B40A86" w:rsidRPr="00C44CD2">
        <w:rPr>
          <w:bCs/>
          <w:sz w:val="20"/>
          <w:lang w:bidi="en-US"/>
        </w:rPr>
        <w:t xml:space="preserve">, </w:t>
      </w:r>
      <w:r w:rsidR="007C201A" w:rsidRPr="00C44CD2">
        <w:rPr>
          <w:bCs/>
          <w:sz w:val="20"/>
          <w:lang w:bidi="en-US"/>
        </w:rPr>
        <w:t>2012.</w:t>
      </w:r>
    </w:p>
    <w:p w14:paraId="30470315" w14:textId="77777777" w:rsidR="007C201A" w:rsidRDefault="007C201A" w:rsidP="000C293D">
      <w:pPr>
        <w:tabs>
          <w:tab w:val="left" w:pos="1620"/>
          <w:tab w:val="left" w:pos="1980"/>
          <w:tab w:val="left" w:pos="3400"/>
        </w:tabs>
        <w:ind w:left="1080"/>
        <w:rPr>
          <w:sz w:val="20"/>
          <w:lang w:bidi="en-US"/>
        </w:rPr>
      </w:pPr>
    </w:p>
    <w:p w14:paraId="2F4E11C0" w14:textId="77777777" w:rsidR="0043019C" w:rsidRDefault="0043019C" w:rsidP="000C293D">
      <w:pPr>
        <w:tabs>
          <w:tab w:val="left" w:pos="1620"/>
          <w:tab w:val="left" w:pos="1980"/>
          <w:tab w:val="left" w:pos="3400"/>
        </w:tabs>
        <w:ind w:left="1080"/>
        <w:rPr>
          <w:sz w:val="20"/>
          <w:lang w:bidi="en-US"/>
        </w:rPr>
      </w:pPr>
      <w:r>
        <w:rPr>
          <w:sz w:val="20"/>
          <w:lang w:bidi="en-US"/>
        </w:rPr>
        <w:t>“</w:t>
      </w:r>
      <w:proofErr w:type="spellStart"/>
      <w:r w:rsidRPr="00F85A12">
        <w:rPr>
          <w:sz w:val="20"/>
          <w:lang w:bidi="en-US"/>
        </w:rPr>
        <w:t>Zwischen</w:t>
      </w:r>
      <w:proofErr w:type="spellEnd"/>
      <w:r w:rsidRPr="00F85A12">
        <w:rPr>
          <w:sz w:val="20"/>
          <w:lang w:bidi="en-US"/>
        </w:rPr>
        <w:t xml:space="preserve"> </w:t>
      </w:r>
      <w:proofErr w:type="spellStart"/>
      <w:r w:rsidRPr="00F85A12">
        <w:rPr>
          <w:sz w:val="20"/>
          <w:lang w:bidi="en-US"/>
        </w:rPr>
        <w:t>R</w:t>
      </w:r>
      <w:r>
        <w:rPr>
          <w:sz w:val="20"/>
          <w:lang w:bidi="en-US"/>
        </w:rPr>
        <w:t>eligionswissenschaft</w:t>
      </w:r>
      <w:proofErr w:type="spellEnd"/>
      <w:r>
        <w:rPr>
          <w:sz w:val="20"/>
          <w:lang w:bidi="en-US"/>
        </w:rPr>
        <w:t xml:space="preserve"> und »Aufbau </w:t>
      </w:r>
      <w:proofErr w:type="spellStart"/>
      <w:r w:rsidRPr="00F85A12">
        <w:rPr>
          <w:sz w:val="20"/>
          <w:lang w:bidi="en-US"/>
        </w:rPr>
        <w:t>im</w:t>
      </w:r>
      <w:proofErr w:type="spellEnd"/>
      <w:r w:rsidRPr="00F85A12">
        <w:rPr>
          <w:sz w:val="20"/>
          <w:lang w:bidi="en-US"/>
        </w:rPr>
        <w:t xml:space="preserve"> </w:t>
      </w:r>
      <w:proofErr w:type="spellStart"/>
      <w:r w:rsidRPr="00F85A12">
        <w:rPr>
          <w:sz w:val="20"/>
          <w:lang w:bidi="en-US"/>
        </w:rPr>
        <w:t>Untergang</w:t>
      </w:r>
      <w:proofErr w:type="spellEnd"/>
      <w:r w:rsidRPr="00F85A12">
        <w:rPr>
          <w:sz w:val="20"/>
          <w:lang w:bidi="en-US"/>
        </w:rPr>
        <w:t xml:space="preserve">« – Martin Buber </w:t>
      </w:r>
      <w:proofErr w:type="spellStart"/>
      <w:r w:rsidRPr="00F85A12">
        <w:rPr>
          <w:sz w:val="20"/>
          <w:lang w:bidi="en-US"/>
        </w:rPr>
        <w:t>vor</w:t>
      </w:r>
      <w:proofErr w:type="spellEnd"/>
      <w:r w:rsidRPr="00F85A12">
        <w:rPr>
          <w:sz w:val="20"/>
          <w:lang w:bidi="en-US"/>
        </w:rPr>
        <w:t xml:space="preserve"> und</w:t>
      </w:r>
      <w:r w:rsidR="000C293D">
        <w:rPr>
          <w:sz w:val="20"/>
          <w:lang w:bidi="en-US"/>
        </w:rPr>
        <w:t xml:space="preserve"> </w:t>
      </w:r>
      <w:proofErr w:type="spellStart"/>
      <w:r w:rsidRPr="00F85A12">
        <w:rPr>
          <w:sz w:val="20"/>
          <w:lang w:bidi="en-US"/>
        </w:rPr>
        <w:t>nach</w:t>
      </w:r>
      <w:proofErr w:type="spellEnd"/>
      <w:r w:rsidRPr="00F85A12">
        <w:rPr>
          <w:sz w:val="20"/>
          <w:lang w:bidi="en-US"/>
        </w:rPr>
        <w:t xml:space="preserve"> der </w:t>
      </w:r>
      <w:proofErr w:type="spellStart"/>
      <w:r w:rsidRPr="00F85A12">
        <w:rPr>
          <w:sz w:val="20"/>
          <w:lang w:bidi="en-US"/>
        </w:rPr>
        <w:t>unbefristeten</w:t>
      </w:r>
      <w:proofErr w:type="spellEnd"/>
      <w:r w:rsidRPr="00F85A12">
        <w:rPr>
          <w:sz w:val="20"/>
          <w:lang w:bidi="en-US"/>
        </w:rPr>
        <w:t xml:space="preserve"> </w:t>
      </w:r>
      <w:proofErr w:type="spellStart"/>
      <w:r w:rsidRPr="00F85A12">
        <w:rPr>
          <w:sz w:val="20"/>
          <w:lang w:bidi="en-US"/>
        </w:rPr>
        <w:t>Beurlaubung</w:t>
      </w:r>
      <w:proofErr w:type="spellEnd"/>
      <w:r w:rsidRPr="00F85A12">
        <w:rPr>
          <w:sz w:val="20"/>
          <w:lang w:bidi="en-US"/>
        </w:rPr>
        <w:t xml:space="preserve"> 1933</w:t>
      </w:r>
      <w:r>
        <w:rPr>
          <w:sz w:val="20"/>
          <w:lang w:bidi="en-US"/>
        </w:rPr>
        <w:t xml:space="preserve">” </w:t>
      </w:r>
      <w:r w:rsidR="00BD2295">
        <w:rPr>
          <w:sz w:val="20"/>
          <w:lang w:bidi="en-US"/>
        </w:rPr>
        <w:t xml:space="preserve">at </w:t>
      </w:r>
      <w:r>
        <w:rPr>
          <w:sz w:val="20"/>
          <w:lang w:bidi="en-US"/>
        </w:rPr>
        <w:t>International Conference on “</w:t>
      </w:r>
      <w:r w:rsidRPr="00A9283F">
        <w:rPr>
          <w:sz w:val="20"/>
          <w:lang w:bidi="en-US"/>
        </w:rPr>
        <w:t xml:space="preserve">Scholarship in Times of Political </w:t>
      </w:r>
      <w:proofErr w:type="spellStart"/>
      <w:r w:rsidRPr="00A9283F">
        <w:rPr>
          <w:sz w:val="20"/>
          <w:lang w:bidi="en-US"/>
        </w:rPr>
        <w:t>Radicalisation</w:t>
      </w:r>
      <w:proofErr w:type="spellEnd"/>
      <w:r w:rsidRPr="00A9283F">
        <w:rPr>
          <w:sz w:val="20"/>
          <w:lang w:bidi="en-US"/>
        </w:rPr>
        <w:t>: Jews, Nationalists, and Others at the University of Frankfurt in the</w:t>
      </w:r>
      <w:r>
        <w:rPr>
          <w:sz w:val="20"/>
          <w:lang w:bidi="en-US"/>
        </w:rPr>
        <w:t xml:space="preserve"> First Part of the 20th Century,” Goethe University Frankfurt, June 27, 2012.</w:t>
      </w:r>
    </w:p>
    <w:p w14:paraId="610BB369" w14:textId="77777777" w:rsidR="00A9283F" w:rsidRDefault="00A9283F" w:rsidP="00BD0AC8">
      <w:pPr>
        <w:tabs>
          <w:tab w:val="left" w:pos="1620"/>
          <w:tab w:val="left" w:pos="1980"/>
          <w:tab w:val="left" w:pos="3400"/>
        </w:tabs>
        <w:ind w:left="1080"/>
        <w:rPr>
          <w:sz w:val="20"/>
          <w:lang w:bidi="en-US"/>
        </w:rPr>
      </w:pPr>
    </w:p>
    <w:p w14:paraId="18EEB9FC" w14:textId="77777777" w:rsidR="006C6EFC" w:rsidRDefault="00BD0AC8" w:rsidP="0091486A">
      <w:pPr>
        <w:tabs>
          <w:tab w:val="left" w:pos="1620"/>
          <w:tab w:val="left" w:pos="1980"/>
          <w:tab w:val="left" w:pos="3400"/>
        </w:tabs>
        <w:ind w:left="1080"/>
        <w:rPr>
          <w:bCs/>
          <w:sz w:val="20"/>
          <w:lang w:val="de-DE" w:bidi="en-US"/>
        </w:rPr>
      </w:pPr>
      <w:r w:rsidRPr="00B34E22">
        <w:rPr>
          <w:sz w:val="20"/>
          <w:lang w:bidi="en-US"/>
        </w:rPr>
        <w:t>“</w:t>
      </w:r>
      <w:proofErr w:type="spellStart"/>
      <w:r w:rsidRPr="00B34E22">
        <w:rPr>
          <w:sz w:val="20"/>
          <w:lang w:bidi="en-US"/>
        </w:rPr>
        <w:t>Wissenschaft</w:t>
      </w:r>
      <w:proofErr w:type="spellEnd"/>
      <w:r w:rsidRPr="00B34E22">
        <w:rPr>
          <w:sz w:val="20"/>
          <w:lang w:bidi="en-US"/>
        </w:rPr>
        <w:t xml:space="preserve"> </w:t>
      </w:r>
      <w:proofErr w:type="spellStart"/>
      <w:r w:rsidRPr="00B34E22">
        <w:rPr>
          <w:sz w:val="20"/>
          <w:lang w:bidi="en-US"/>
        </w:rPr>
        <w:t>als</w:t>
      </w:r>
      <w:proofErr w:type="spellEnd"/>
      <w:r w:rsidRPr="00B34E22">
        <w:rPr>
          <w:sz w:val="20"/>
          <w:lang w:bidi="en-US"/>
        </w:rPr>
        <w:t xml:space="preserve"> </w:t>
      </w:r>
      <w:proofErr w:type="spellStart"/>
      <w:r w:rsidRPr="00B34E22">
        <w:rPr>
          <w:sz w:val="20"/>
          <w:lang w:bidi="en-US"/>
        </w:rPr>
        <w:t>Widerstand</w:t>
      </w:r>
      <w:proofErr w:type="spellEnd"/>
      <w:r w:rsidRPr="00B34E22">
        <w:rPr>
          <w:sz w:val="20"/>
          <w:lang w:bidi="en-US"/>
        </w:rPr>
        <w:t xml:space="preserve">: Martin Buber </w:t>
      </w:r>
      <w:proofErr w:type="spellStart"/>
      <w:r w:rsidRPr="00B34E22">
        <w:rPr>
          <w:sz w:val="20"/>
          <w:lang w:bidi="en-US"/>
        </w:rPr>
        <w:t>über</w:t>
      </w:r>
      <w:proofErr w:type="spellEnd"/>
      <w:r w:rsidRPr="00B34E22">
        <w:rPr>
          <w:sz w:val="20"/>
          <w:lang w:bidi="en-US"/>
        </w:rPr>
        <w:t xml:space="preserve"> </w:t>
      </w:r>
      <w:proofErr w:type="spellStart"/>
      <w:r w:rsidRPr="00B34E22">
        <w:rPr>
          <w:sz w:val="20"/>
          <w:lang w:bidi="en-US"/>
        </w:rPr>
        <w:t>Bildung</w:t>
      </w:r>
      <w:proofErr w:type="spellEnd"/>
      <w:r w:rsidRPr="00B34E22">
        <w:rPr>
          <w:sz w:val="20"/>
          <w:lang w:bidi="en-US"/>
        </w:rPr>
        <w:t xml:space="preserve"> und die </w:t>
      </w:r>
      <w:proofErr w:type="spellStart"/>
      <w:r w:rsidRPr="00B34E22">
        <w:rPr>
          <w:sz w:val="20"/>
          <w:lang w:bidi="en-US"/>
        </w:rPr>
        <w:t>Bibel</w:t>
      </w:r>
      <w:proofErr w:type="spellEnd"/>
      <w:r w:rsidRPr="00B34E22">
        <w:rPr>
          <w:sz w:val="20"/>
          <w:lang w:bidi="en-US"/>
        </w:rPr>
        <w:t>”</w:t>
      </w:r>
      <w:r w:rsidRPr="00B34E22">
        <w:t xml:space="preserve"> </w:t>
      </w:r>
      <w:r w:rsidRPr="00B34E22">
        <w:rPr>
          <w:sz w:val="20"/>
          <w:lang w:bidi="en-US"/>
        </w:rPr>
        <w:t xml:space="preserve">Seminar and guest lecture in series on </w:t>
      </w:r>
      <w:proofErr w:type="spellStart"/>
      <w:r w:rsidRPr="00B34E22">
        <w:rPr>
          <w:i/>
          <w:sz w:val="20"/>
          <w:lang w:bidi="en-US"/>
        </w:rPr>
        <w:t>Jüdisches</w:t>
      </w:r>
      <w:proofErr w:type="spellEnd"/>
      <w:r w:rsidRPr="00B34E22">
        <w:rPr>
          <w:i/>
          <w:sz w:val="20"/>
          <w:lang w:bidi="en-US"/>
        </w:rPr>
        <w:t xml:space="preserve"> </w:t>
      </w:r>
      <w:proofErr w:type="spellStart"/>
      <w:r w:rsidRPr="00B34E22">
        <w:rPr>
          <w:i/>
          <w:sz w:val="20"/>
          <w:lang w:bidi="en-US"/>
        </w:rPr>
        <w:t>Denken</w:t>
      </w:r>
      <w:proofErr w:type="spellEnd"/>
      <w:r w:rsidRPr="00B34E22">
        <w:rPr>
          <w:i/>
          <w:sz w:val="20"/>
          <w:lang w:bidi="en-US"/>
        </w:rPr>
        <w:t xml:space="preserve"> in Frankfurt: Das </w:t>
      </w:r>
      <w:proofErr w:type="spellStart"/>
      <w:r w:rsidRPr="00B34E22">
        <w:rPr>
          <w:i/>
          <w:sz w:val="20"/>
          <w:lang w:bidi="en-US"/>
        </w:rPr>
        <w:t>Freie</w:t>
      </w:r>
      <w:proofErr w:type="spellEnd"/>
      <w:r w:rsidRPr="00B34E22">
        <w:rPr>
          <w:i/>
          <w:sz w:val="20"/>
          <w:lang w:bidi="en-US"/>
        </w:rPr>
        <w:t xml:space="preserve"> </w:t>
      </w:r>
      <w:proofErr w:type="spellStart"/>
      <w:r w:rsidRPr="00B34E22">
        <w:rPr>
          <w:i/>
          <w:sz w:val="20"/>
          <w:lang w:bidi="en-US"/>
        </w:rPr>
        <w:t>Jüdische</w:t>
      </w:r>
      <w:proofErr w:type="spellEnd"/>
      <w:r w:rsidRPr="00B34E22">
        <w:rPr>
          <w:i/>
          <w:sz w:val="20"/>
          <w:lang w:bidi="en-US"/>
        </w:rPr>
        <w:t xml:space="preserve"> </w:t>
      </w:r>
      <w:proofErr w:type="spellStart"/>
      <w:r w:rsidRPr="00B34E22">
        <w:rPr>
          <w:i/>
          <w:sz w:val="20"/>
          <w:lang w:bidi="en-US"/>
        </w:rPr>
        <w:t>Lehrhaus</w:t>
      </w:r>
      <w:proofErr w:type="spellEnd"/>
      <w:r w:rsidRPr="00B34E22">
        <w:rPr>
          <w:i/>
          <w:sz w:val="20"/>
          <w:lang w:bidi="en-US"/>
        </w:rPr>
        <w:t xml:space="preserve"> 1920-1938</w:t>
      </w:r>
      <w:r w:rsidRPr="00B34E22">
        <w:rPr>
          <w:sz w:val="20"/>
          <w:lang w:bidi="en-US"/>
        </w:rPr>
        <w:t>, under the auspices of the Martin Buber Professorship for</w:t>
      </w:r>
      <w:r w:rsidR="00BD2295">
        <w:rPr>
          <w:sz w:val="20"/>
          <w:lang w:bidi="en-US"/>
        </w:rPr>
        <w:t xml:space="preserve"> Jewish Philosophy of Religion at </w:t>
      </w:r>
      <w:r w:rsidRPr="00B34E22">
        <w:rPr>
          <w:sz w:val="20"/>
          <w:lang w:bidi="en-US"/>
        </w:rPr>
        <w:t xml:space="preserve">Goethe University, Frankfurt/Main (Germany), May 9, 2012. </w:t>
      </w:r>
      <w:r w:rsidR="0091486A" w:rsidRPr="00C44CD2">
        <w:rPr>
          <w:sz w:val="20"/>
          <w:lang w:val="de-DE" w:bidi="en-US"/>
        </w:rPr>
        <w:t xml:space="preserve">Also at </w:t>
      </w:r>
      <w:r w:rsidR="006C6EFC" w:rsidRPr="00DE760D">
        <w:rPr>
          <w:bCs/>
          <w:sz w:val="20"/>
          <w:lang w:val="de-DE" w:bidi="en-US"/>
        </w:rPr>
        <w:t>Martin-Luther-Universität Halle-Wittenberg</w:t>
      </w:r>
      <w:r w:rsidR="006C6EFC">
        <w:rPr>
          <w:bCs/>
          <w:sz w:val="20"/>
          <w:lang w:val="de-DE" w:bidi="en-US"/>
        </w:rPr>
        <w:t xml:space="preserve">, </w:t>
      </w:r>
      <w:r w:rsidR="006C6EFC" w:rsidRPr="00DE760D">
        <w:rPr>
          <w:bCs/>
          <w:sz w:val="20"/>
          <w:lang w:val="de-DE" w:bidi="en-US"/>
        </w:rPr>
        <w:t>Seminar für Jüdische Studien</w:t>
      </w:r>
      <w:r w:rsidR="006C6EFC">
        <w:rPr>
          <w:bCs/>
          <w:sz w:val="20"/>
          <w:lang w:val="de-DE" w:bidi="en-US"/>
        </w:rPr>
        <w:t xml:space="preserve">, Halle (Germany), May 7, </w:t>
      </w:r>
      <w:r w:rsidR="006C6EFC" w:rsidRPr="00DE760D">
        <w:rPr>
          <w:bCs/>
          <w:sz w:val="20"/>
          <w:lang w:val="de-DE" w:bidi="en-US"/>
        </w:rPr>
        <w:t>2012</w:t>
      </w:r>
      <w:r w:rsidR="006C6EFC">
        <w:rPr>
          <w:bCs/>
          <w:sz w:val="20"/>
          <w:lang w:val="de-DE" w:bidi="en-US"/>
        </w:rPr>
        <w:t>.</w:t>
      </w:r>
    </w:p>
    <w:p w14:paraId="1961AF2C" w14:textId="77777777" w:rsidR="00BD0AC8" w:rsidRPr="00C44CD2" w:rsidRDefault="00BD0AC8" w:rsidP="006C6EFC">
      <w:pPr>
        <w:tabs>
          <w:tab w:val="left" w:pos="1620"/>
          <w:tab w:val="left" w:pos="1980"/>
          <w:tab w:val="left" w:pos="3400"/>
        </w:tabs>
        <w:rPr>
          <w:sz w:val="20"/>
          <w:lang w:val="de-DE" w:bidi="en-US"/>
        </w:rPr>
      </w:pPr>
    </w:p>
    <w:p w14:paraId="5389EE6B" w14:textId="77777777" w:rsidR="00BD0AC8" w:rsidRDefault="00BD0AC8" w:rsidP="00BD0AC8">
      <w:pPr>
        <w:tabs>
          <w:tab w:val="left" w:pos="720"/>
        </w:tabs>
        <w:spacing w:after="120"/>
        <w:ind w:left="1080"/>
        <w:rPr>
          <w:sz w:val="20"/>
        </w:rPr>
      </w:pPr>
      <w:r w:rsidRPr="00B34E22">
        <w:rPr>
          <w:sz w:val="20"/>
        </w:rPr>
        <w:t>“Die For</w:t>
      </w:r>
      <w:r>
        <w:rPr>
          <w:sz w:val="20"/>
        </w:rPr>
        <w:t xml:space="preserve">m des </w:t>
      </w:r>
      <w:proofErr w:type="spellStart"/>
      <w:r>
        <w:rPr>
          <w:sz w:val="20"/>
        </w:rPr>
        <w:t>Innern</w:t>
      </w:r>
      <w:proofErr w:type="spellEnd"/>
      <w:r>
        <w:rPr>
          <w:sz w:val="20"/>
        </w:rPr>
        <w:t xml:space="preserve">: The German-Jewish Musical Tradition and the Philosophical Anthropology of the Berlin School (Mendelssohn, Steinthal, Cohen)” </w:t>
      </w:r>
      <w:r w:rsidRPr="00182AF6">
        <w:rPr>
          <w:bCs/>
          <w:i/>
          <w:iCs/>
          <w:sz w:val="20"/>
        </w:rPr>
        <w:t>German Jewish Aspirations in Music and Culture</w:t>
      </w:r>
      <w:r w:rsidRPr="00182AF6">
        <w:rPr>
          <w:sz w:val="20"/>
        </w:rPr>
        <w:t xml:space="preserve"> </w:t>
      </w:r>
      <w:r w:rsidRPr="00182AF6">
        <w:rPr>
          <w:bCs/>
          <w:i/>
          <w:iCs/>
          <w:sz w:val="20"/>
        </w:rPr>
        <w:t>in 19th and 20th Century Germany</w:t>
      </w:r>
      <w:r>
        <w:rPr>
          <w:sz w:val="20"/>
        </w:rPr>
        <w:t xml:space="preserve">, Brandeis University, </w:t>
      </w:r>
      <w:r w:rsidRPr="00182AF6">
        <w:rPr>
          <w:bCs/>
          <w:sz w:val="20"/>
        </w:rPr>
        <w:t>November 14, 2011</w:t>
      </w:r>
      <w:r>
        <w:rPr>
          <w:sz w:val="20"/>
        </w:rPr>
        <w:t xml:space="preserve">. </w:t>
      </w:r>
    </w:p>
    <w:p w14:paraId="6D8C6AFD" w14:textId="77777777" w:rsidR="00BD0AC8" w:rsidRPr="00182AF6" w:rsidRDefault="00BD0AC8" w:rsidP="00BD0AC8">
      <w:pPr>
        <w:tabs>
          <w:tab w:val="left" w:pos="720"/>
        </w:tabs>
        <w:spacing w:after="120"/>
        <w:ind w:left="1080"/>
        <w:rPr>
          <w:bCs/>
          <w:sz w:val="20"/>
          <w:lang w:val="de-DE"/>
        </w:rPr>
      </w:pPr>
      <w:r w:rsidRPr="00C44CD2">
        <w:rPr>
          <w:sz w:val="20"/>
          <w:lang w:val="de-DE"/>
        </w:rPr>
        <w:t>“</w:t>
      </w:r>
      <w:r w:rsidRPr="00182AF6">
        <w:rPr>
          <w:bCs/>
          <w:sz w:val="20"/>
          <w:lang w:val="de-DE"/>
        </w:rPr>
        <w:t>Jenseits des Schmelztiegels, oder: Weshalb Cohens Philosophie der Versöhnung mit dem (deutschen) Protestantismus in Amerika nicht ankommt</w:t>
      </w:r>
      <w:r>
        <w:rPr>
          <w:bCs/>
          <w:sz w:val="20"/>
          <w:lang w:val="de-DE"/>
        </w:rPr>
        <w:t xml:space="preserve">“ International </w:t>
      </w:r>
      <w:proofErr w:type="spellStart"/>
      <w:r>
        <w:rPr>
          <w:bCs/>
          <w:sz w:val="20"/>
          <w:lang w:val="de-DE"/>
        </w:rPr>
        <w:t>conference</w:t>
      </w:r>
      <w:proofErr w:type="spellEnd"/>
      <w:r>
        <w:rPr>
          <w:bCs/>
          <w:sz w:val="20"/>
          <w:lang w:val="de-DE"/>
        </w:rPr>
        <w:t xml:space="preserve"> on Religion aus den Quellen der Vernunft: Hermann Cohen und die protestantische Theologie, Tübingen, Sept. 2011.</w:t>
      </w:r>
      <w:r w:rsidRPr="00182AF6">
        <w:rPr>
          <w:bCs/>
          <w:sz w:val="20"/>
          <w:lang w:val="de-DE"/>
        </w:rPr>
        <w:t xml:space="preserve"> </w:t>
      </w:r>
    </w:p>
    <w:p w14:paraId="3EF1703C" w14:textId="77777777" w:rsidR="00BD0AC8" w:rsidRPr="00CF3C8A" w:rsidRDefault="00BD0AC8" w:rsidP="00BD0AC8">
      <w:pPr>
        <w:tabs>
          <w:tab w:val="left" w:pos="720"/>
        </w:tabs>
        <w:spacing w:after="120"/>
        <w:ind w:left="1080"/>
        <w:rPr>
          <w:sz w:val="20"/>
        </w:rPr>
      </w:pPr>
      <w:r>
        <w:rPr>
          <w:sz w:val="20"/>
        </w:rPr>
        <w:t>“Strauss in England”</w:t>
      </w:r>
      <w:r w:rsidRPr="00CF3C8A">
        <w:rPr>
          <w:sz w:val="20"/>
        </w:rPr>
        <w:t xml:space="preserve"> Paper for a conference on German-speaking Jewish philosophers in British contexts, organized by the Leo </w:t>
      </w:r>
      <w:proofErr w:type="spellStart"/>
      <w:r w:rsidRPr="00CF3C8A">
        <w:rPr>
          <w:sz w:val="20"/>
        </w:rPr>
        <w:t>Baeck</w:t>
      </w:r>
      <w:proofErr w:type="spellEnd"/>
      <w:r w:rsidRPr="00CF3C8A">
        <w:rPr>
          <w:sz w:val="20"/>
        </w:rPr>
        <w:t xml:space="preserve"> Institute, London, Nov 23, 2010. </w:t>
      </w:r>
    </w:p>
    <w:p w14:paraId="4F6B7F3E" w14:textId="77777777" w:rsidR="00BD0AC8" w:rsidRPr="006B3BA4" w:rsidRDefault="00BD0AC8" w:rsidP="00BD0AC8">
      <w:pPr>
        <w:tabs>
          <w:tab w:val="left" w:pos="720"/>
        </w:tabs>
        <w:spacing w:after="120"/>
        <w:ind w:left="1080"/>
        <w:rPr>
          <w:sz w:val="20"/>
        </w:rPr>
      </w:pPr>
      <w:r w:rsidRPr="006B3BA4">
        <w:rPr>
          <w:sz w:val="20"/>
        </w:rPr>
        <w:t xml:space="preserve">“Monotheism and its Discontents: </w:t>
      </w:r>
      <w:proofErr w:type="spellStart"/>
      <w:r w:rsidRPr="006B3BA4">
        <w:rPr>
          <w:i/>
          <w:sz w:val="20"/>
        </w:rPr>
        <w:t>Achsenzeit</w:t>
      </w:r>
      <w:proofErr w:type="spellEnd"/>
      <w:r w:rsidRPr="006B3BA4">
        <w:rPr>
          <w:sz w:val="20"/>
        </w:rPr>
        <w:t xml:space="preserve"> or </w:t>
      </w:r>
      <w:proofErr w:type="spellStart"/>
      <w:r w:rsidRPr="006B3BA4">
        <w:rPr>
          <w:i/>
          <w:sz w:val="20"/>
        </w:rPr>
        <w:t>deus</w:t>
      </w:r>
      <w:proofErr w:type="spellEnd"/>
      <w:r w:rsidRPr="006B3BA4">
        <w:rPr>
          <w:i/>
          <w:sz w:val="20"/>
        </w:rPr>
        <w:t xml:space="preserve"> ex </w:t>
      </w:r>
      <w:proofErr w:type="spellStart"/>
      <w:r w:rsidRPr="006B3BA4">
        <w:rPr>
          <w:i/>
          <w:sz w:val="20"/>
        </w:rPr>
        <w:t>machina</w:t>
      </w:r>
      <w:proofErr w:type="spellEnd"/>
      <w:r w:rsidRPr="006B3BA4">
        <w:rPr>
          <w:sz w:val="20"/>
        </w:rPr>
        <w:t>?” Karl Jaspers Society panel on World Philosophy and the Axial Age Thesis at APA, Eastern Division Meeting, Dec 27, 2009.</w:t>
      </w:r>
    </w:p>
    <w:p w14:paraId="69FD585E" w14:textId="77777777" w:rsidR="00BD0AC8" w:rsidRPr="009A2561" w:rsidRDefault="00BD0AC8" w:rsidP="00BD0AC8">
      <w:pPr>
        <w:tabs>
          <w:tab w:val="left" w:pos="720"/>
        </w:tabs>
        <w:spacing w:after="120"/>
        <w:ind w:left="1080"/>
        <w:rPr>
          <w:sz w:val="20"/>
        </w:rPr>
      </w:pPr>
      <w:r w:rsidRPr="009A2561">
        <w:rPr>
          <w:sz w:val="20"/>
        </w:rPr>
        <w:t>“</w:t>
      </w:r>
      <w:proofErr w:type="spellStart"/>
      <w:r w:rsidRPr="009A2561">
        <w:rPr>
          <w:sz w:val="20"/>
        </w:rPr>
        <w:t>Rosenzweigs</w:t>
      </w:r>
      <w:proofErr w:type="spellEnd"/>
      <w:r w:rsidRPr="009A2561">
        <w:rPr>
          <w:sz w:val="20"/>
        </w:rPr>
        <w:t xml:space="preserve"> </w:t>
      </w:r>
      <w:proofErr w:type="spellStart"/>
      <w:r w:rsidRPr="009A2561">
        <w:rPr>
          <w:sz w:val="20"/>
        </w:rPr>
        <w:t>politische</w:t>
      </w:r>
      <w:proofErr w:type="spellEnd"/>
      <w:r w:rsidRPr="009A2561">
        <w:rPr>
          <w:sz w:val="20"/>
        </w:rPr>
        <w:t xml:space="preserve"> Ideen” International Rosenzweig Society Congress, Paris, May 17-20, 2009.</w:t>
      </w:r>
    </w:p>
    <w:p w14:paraId="37340F1A" w14:textId="77777777" w:rsidR="00BD0AC8" w:rsidRPr="00022A92" w:rsidRDefault="00BD0AC8" w:rsidP="00BD0AC8">
      <w:pPr>
        <w:tabs>
          <w:tab w:val="left" w:pos="720"/>
        </w:tabs>
        <w:spacing w:after="120"/>
        <w:ind w:left="1080"/>
        <w:rPr>
          <w:sz w:val="20"/>
        </w:rPr>
      </w:pPr>
      <w:r w:rsidRPr="009A2561">
        <w:rPr>
          <w:sz w:val="20"/>
        </w:rPr>
        <w:t xml:space="preserve">“The Heteronomy of Jewish Philosophy. Five observations and a question.” Invited paper, conference on </w:t>
      </w:r>
      <w:r w:rsidRPr="009A2561">
        <w:rPr>
          <w:bCs/>
          <w:sz w:val="20"/>
        </w:rPr>
        <w:t>Jewish Philosophy: Past Approaches, New Directions at McMaster University (Hamilton, Ontario) and King’s University College (London, Ontario), April 20–22, 2009.</w:t>
      </w:r>
    </w:p>
    <w:p w14:paraId="63342312" w14:textId="713B6934" w:rsidR="00BD0AC8" w:rsidRPr="00C44CD2" w:rsidRDefault="00BD0AC8" w:rsidP="00BD0AC8">
      <w:pPr>
        <w:tabs>
          <w:tab w:val="left" w:pos="720"/>
        </w:tabs>
        <w:spacing w:after="120"/>
        <w:ind w:left="1080"/>
        <w:rPr>
          <w:sz w:val="20"/>
          <w:lang w:val="de-DE"/>
        </w:rPr>
      </w:pPr>
      <w:r w:rsidRPr="00C44CD2">
        <w:rPr>
          <w:sz w:val="20"/>
          <w:lang w:val="de-DE"/>
        </w:rPr>
        <w:t xml:space="preserve">“Was sollen uns die Bilder, oder: Ist der Stern der Erlösung eine </w:t>
      </w:r>
      <w:proofErr w:type="spellStart"/>
      <w:r w:rsidRPr="00C44CD2">
        <w:rPr>
          <w:sz w:val="20"/>
          <w:lang w:val="de-DE"/>
        </w:rPr>
        <w:t>adequate</w:t>
      </w:r>
      <w:proofErr w:type="spellEnd"/>
      <w:r w:rsidRPr="00C44CD2">
        <w:rPr>
          <w:sz w:val="20"/>
          <w:lang w:val="de-DE"/>
        </w:rPr>
        <w:t xml:space="preserve"> Antwort auf das Kreuz der Wirklichkeit?” </w:t>
      </w:r>
      <w:proofErr w:type="spellStart"/>
      <w:r w:rsidRPr="00C44CD2">
        <w:rPr>
          <w:sz w:val="20"/>
          <w:lang w:val="de-DE"/>
        </w:rPr>
        <w:t>Opening</w:t>
      </w:r>
      <w:proofErr w:type="spellEnd"/>
      <w:r w:rsidRPr="00C44CD2">
        <w:rPr>
          <w:sz w:val="20"/>
          <w:lang w:val="de-DE"/>
        </w:rPr>
        <w:t xml:space="preserve"> </w:t>
      </w:r>
      <w:proofErr w:type="spellStart"/>
      <w:r w:rsidRPr="00C44CD2">
        <w:rPr>
          <w:sz w:val="20"/>
          <w:lang w:val="de-DE"/>
        </w:rPr>
        <w:t>lecture</w:t>
      </w:r>
      <w:proofErr w:type="spellEnd"/>
      <w:r w:rsidRPr="00C44CD2">
        <w:rPr>
          <w:sz w:val="20"/>
          <w:lang w:val="de-DE"/>
        </w:rPr>
        <w:t xml:space="preserve">, international </w:t>
      </w:r>
      <w:proofErr w:type="spellStart"/>
      <w:r w:rsidRPr="00C44CD2">
        <w:rPr>
          <w:sz w:val="20"/>
          <w:lang w:val="de-DE"/>
        </w:rPr>
        <w:t>conference</w:t>
      </w:r>
      <w:proofErr w:type="spellEnd"/>
      <w:r w:rsidRPr="00C44CD2">
        <w:rPr>
          <w:sz w:val="20"/>
          <w:lang w:val="de-DE"/>
        </w:rPr>
        <w:t xml:space="preserve"> on „Kreuz der Wirklichkeit“ und „Stern der Erlösung“: Die Glaubens-Metaphysik von Eugen Rosenstock-</w:t>
      </w:r>
      <w:proofErr w:type="spellStart"/>
      <w:r w:rsidRPr="00C44CD2">
        <w:rPr>
          <w:sz w:val="20"/>
          <w:lang w:val="de-DE"/>
        </w:rPr>
        <w:t>Huessy</w:t>
      </w:r>
      <w:proofErr w:type="spellEnd"/>
      <w:r w:rsidRPr="00C44CD2">
        <w:rPr>
          <w:sz w:val="20"/>
          <w:lang w:val="de-DE"/>
        </w:rPr>
        <w:t xml:space="preserve"> und Franz Rosenzweig, Johann </w:t>
      </w:r>
      <w:proofErr w:type="gramStart"/>
      <w:r w:rsidRPr="00C44CD2">
        <w:rPr>
          <w:sz w:val="20"/>
          <w:lang w:val="de-DE"/>
        </w:rPr>
        <w:t>Wolfgan</w:t>
      </w:r>
      <w:r w:rsidR="006935E2">
        <w:rPr>
          <w:sz w:val="20"/>
          <w:lang w:val="de-DE"/>
        </w:rPr>
        <w:t>g</w:t>
      </w:r>
      <w:r w:rsidRPr="00C44CD2">
        <w:rPr>
          <w:sz w:val="20"/>
          <w:lang w:val="de-DE"/>
        </w:rPr>
        <w:t xml:space="preserve"> Goethe-Universität</w:t>
      </w:r>
      <w:proofErr w:type="gramEnd"/>
      <w:r w:rsidRPr="00C44CD2">
        <w:rPr>
          <w:sz w:val="20"/>
          <w:lang w:val="de-DE"/>
        </w:rPr>
        <w:t xml:space="preserve"> Frankfurt am Main, </w:t>
      </w:r>
      <w:proofErr w:type="spellStart"/>
      <w:r w:rsidRPr="00C44CD2">
        <w:rPr>
          <w:sz w:val="20"/>
          <w:lang w:val="de-DE"/>
        </w:rPr>
        <w:t>July</w:t>
      </w:r>
      <w:proofErr w:type="spellEnd"/>
      <w:r w:rsidRPr="00C44CD2">
        <w:rPr>
          <w:sz w:val="20"/>
          <w:lang w:val="de-DE"/>
        </w:rPr>
        <w:t xml:space="preserve"> 6-9, 2008.</w:t>
      </w:r>
    </w:p>
    <w:p w14:paraId="62326671" w14:textId="77777777" w:rsidR="00BD0AC8" w:rsidRPr="00022A92" w:rsidRDefault="00BD0AC8" w:rsidP="00BD0AC8">
      <w:pPr>
        <w:tabs>
          <w:tab w:val="left" w:pos="720"/>
        </w:tabs>
        <w:spacing w:after="120"/>
        <w:ind w:left="1080"/>
        <w:rPr>
          <w:sz w:val="20"/>
        </w:rPr>
      </w:pPr>
      <w:r w:rsidRPr="00022A92">
        <w:rPr>
          <w:sz w:val="20"/>
        </w:rPr>
        <w:t>“How Does One Become a Jewish Philosopher. Reflections on a Canonical Status” Institute for Philosophy and Religion, Boston University, Series on The Future of Philosophy of Religion, Oct. 10, 2007.</w:t>
      </w:r>
    </w:p>
    <w:p w14:paraId="4290F563" w14:textId="77777777" w:rsidR="00BD0AC8" w:rsidRPr="00022A92" w:rsidRDefault="00BD0AC8" w:rsidP="00BD0AC8">
      <w:pPr>
        <w:tabs>
          <w:tab w:val="left" w:pos="720"/>
        </w:tabs>
        <w:spacing w:after="120"/>
        <w:ind w:left="1080"/>
        <w:rPr>
          <w:sz w:val="20"/>
        </w:rPr>
      </w:pPr>
      <w:r w:rsidRPr="00022A92">
        <w:rPr>
          <w:sz w:val="20"/>
        </w:rPr>
        <w:t>“The City as Palimpsest: On Scripture as the Matrix for Jerusalem as a Holy City,” Conference on Jerusalem Across the Disciplines, ASU Tempe/Arizona, February 20, 2007.</w:t>
      </w:r>
    </w:p>
    <w:p w14:paraId="4E22A5DD" w14:textId="77777777" w:rsidR="00BD0AC8" w:rsidRPr="00022A92" w:rsidRDefault="00BD0AC8" w:rsidP="00BD0AC8">
      <w:pPr>
        <w:tabs>
          <w:tab w:val="left" w:pos="720"/>
        </w:tabs>
        <w:spacing w:after="120"/>
        <w:ind w:left="1080"/>
        <w:rPr>
          <w:sz w:val="20"/>
        </w:rPr>
      </w:pPr>
      <w:r w:rsidRPr="00022A92">
        <w:rPr>
          <w:sz w:val="20"/>
        </w:rPr>
        <w:t xml:space="preserve">“Hermeneutics and Jewish Tradition” at </w:t>
      </w:r>
      <w:proofErr w:type="spellStart"/>
      <w:r w:rsidRPr="00022A92">
        <w:rPr>
          <w:sz w:val="20"/>
        </w:rPr>
        <w:t>Conferenze</w:t>
      </w:r>
      <w:proofErr w:type="spellEnd"/>
      <w:r w:rsidRPr="00022A92">
        <w:rPr>
          <w:sz w:val="20"/>
        </w:rPr>
        <w:t xml:space="preserve"> </w:t>
      </w:r>
      <w:proofErr w:type="spellStart"/>
      <w:r w:rsidRPr="00022A92">
        <w:rPr>
          <w:i/>
          <w:sz w:val="20"/>
        </w:rPr>
        <w:t>Percorsi</w:t>
      </w:r>
      <w:proofErr w:type="spellEnd"/>
      <w:r w:rsidRPr="00022A92">
        <w:rPr>
          <w:i/>
          <w:sz w:val="20"/>
        </w:rPr>
        <w:t xml:space="preserve"> </w:t>
      </w:r>
      <w:proofErr w:type="spellStart"/>
      <w:r w:rsidRPr="00022A92">
        <w:rPr>
          <w:i/>
          <w:sz w:val="20"/>
        </w:rPr>
        <w:t>della</w:t>
      </w:r>
      <w:proofErr w:type="spellEnd"/>
      <w:r w:rsidRPr="00022A92">
        <w:rPr>
          <w:i/>
          <w:sz w:val="20"/>
        </w:rPr>
        <w:t xml:space="preserve"> </w:t>
      </w:r>
      <w:proofErr w:type="spellStart"/>
      <w:r w:rsidRPr="00022A92">
        <w:rPr>
          <w:i/>
          <w:sz w:val="20"/>
        </w:rPr>
        <w:t>filosofia</w:t>
      </w:r>
      <w:proofErr w:type="spellEnd"/>
      <w:r w:rsidRPr="00022A92">
        <w:rPr>
          <w:i/>
          <w:sz w:val="20"/>
        </w:rPr>
        <w:t>,</w:t>
      </w:r>
      <w:r w:rsidRPr="00022A92">
        <w:rPr>
          <w:sz w:val="20"/>
        </w:rPr>
        <w:t xml:space="preserve"> </w:t>
      </w:r>
      <w:proofErr w:type="spellStart"/>
      <w:r w:rsidRPr="00022A92">
        <w:rPr>
          <w:sz w:val="20"/>
        </w:rPr>
        <w:t>Università</w:t>
      </w:r>
      <w:proofErr w:type="spellEnd"/>
      <w:r w:rsidRPr="00022A92">
        <w:rPr>
          <w:sz w:val="20"/>
        </w:rPr>
        <w:t xml:space="preserve"> </w:t>
      </w:r>
      <w:proofErr w:type="spellStart"/>
      <w:r w:rsidRPr="00022A92">
        <w:rPr>
          <w:sz w:val="20"/>
        </w:rPr>
        <w:t>degli</w:t>
      </w:r>
      <w:proofErr w:type="spellEnd"/>
      <w:r w:rsidRPr="00022A92">
        <w:rPr>
          <w:sz w:val="20"/>
        </w:rPr>
        <w:t xml:space="preserve"> </w:t>
      </w:r>
      <w:proofErr w:type="spellStart"/>
      <w:r w:rsidRPr="00022A92">
        <w:rPr>
          <w:sz w:val="20"/>
        </w:rPr>
        <w:t>Studi</w:t>
      </w:r>
      <w:proofErr w:type="spellEnd"/>
      <w:r w:rsidRPr="00022A92">
        <w:rPr>
          <w:sz w:val="20"/>
        </w:rPr>
        <w:t xml:space="preserve"> di Torino, </w:t>
      </w:r>
      <w:proofErr w:type="spellStart"/>
      <w:r w:rsidRPr="00022A92">
        <w:rPr>
          <w:sz w:val="20"/>
        </w:rPr>
        <w:t>Facoltà</w:t>
      </w:r>
      <w:proofErr w:type="spellEnd"/>
      <w:r w:rsidRPr="00022A92">
        <w:rPr>
          <w:sz w:val="20"/>
        </w:rPr>
        <w:t xml:space="preserve"> di </w:t>
      </w:r>
      <w:proofErr w:type="spellStart"/>
      <w:r w:rsidRPr="00022A92">
        <w:rPr>
          <w:sz w:val="20"/>
        </w:rPr>
        <w:t>Lettere</w:t>
      </w:r>
      <w:proofErr w:type="spellEnd"/>
      <w:r w:rsidRPr="00022A92">
        <w:rPr>
          <w:sz w:val="20"/>
        </w:rPr>
        <w:t xml:space="preserve"> e </w:t>
      </w:r>
      <w:proofErr w:type="spellStart"/>
      <w:r w:rsidRPr="00022A92">
        <w:rPr>
          <w:sz w:val="20"/>
        </w:rPr>
        <w:t>Filosofia</w:t>
      </w:r>
      <w:proofErr w:type="spellEnd"/>
      <w:r w:rsidRPr="00022A92">
        <w:rPr>
          <w:sz w:val="20"/>
        </w:rPr>
        <w:t xml:space="preserve">, </w:t>
      </w:r>
      <w:proofErr w:type="spellStart"/>
      <w:r w:rsidRPr="00022A92">
        <w:rPr>
          <w:sz w:val="20"/>
        </w:rPr>
        <w:t>Dipartimento</w:t>
      </w:r>
      <w:proofErr w:type="spellEnd"/>
      <w:r w:rsidRPr="00022A92">
        <w:rPr>
          <w:sz w:val="20"/>
        </w:rPr>
        <w:t xml:space="preserve"> di </w:t>
      </w:r>
      <w:proofErr w:type="spellStart"/>
      <w:r w:rsidRPr="00022A92">
        <w:rPr>
          <w:sz w:val="20"/>
        </w:rPr>
        <w:t>Filosofia</w:t>
      </w:r>
      <w:proofErr w:type="spellEnd"/>
      <w:r w:rsidRPr="00022A92">
        <w:rPr>
          <w:sz w:val="20"/>
        </w:rPr>
        <w:t>, Oct. 26, 2006.</w:t>
      </w:r>
    </w:p>
    <w:p w14:paraId="2241F364" w14:textId="77777777" w:rsidR="00BD0AC8" w:rsidRPr="00C44CD2" w:rsidRDefault="00BD0AC8">
      <w:pPr>
        <w:tabs>
          <w:tab w:val="left" w:pos="720"/>
        </w:tabs>
        <w:spacing w:after="120"/>
        <w:ind w:left="1080"/>
        <w:rPr>
          <w:sz w:val="20"/>
          <w:lang w:val="de-DE"/>
        </w:rPr>
      </w:pPr>
      <w:r w:rsidRPr="00C44CD2">
        <w:rPr>
          <w:sz w:val="20"/>
          <w:lang w:val="de-DE"/>
        </w:rPr>
        <w:t xml:space="preserve">“Politische Philosophie und ihre Kritik: Cohen und </w:t>
      </w:r>
      <w:proofErr w:type="spellStart"/>
      <w:r w:rsidRPr="00C44CD2">
        <w:rPr>
          <w:sz w:val="20"/>
          <w:lang w:val="de-DE"/>
        </w:rPr>
        <w:t>Strauss</w:t>
      </w:r>
      <w:proofErr w:type="spellEnd"/>
      <w:r w:rsidRPr="00C44CD2">
        <w:rPr>
          <w:sz w:val="20"/>
          <w:lang w:val="de-DE"/>
        </w:rPr>
        <w:t xml:space="preserve">” at </w:t>
      </w:r>
      <w:r w:rsidRPr="00C44CD2">
        <w:rPr>
          <w:i/>
          <w:sz w:val="20"/>
          <w:lang w:val="de-DE"/>
        </w:rPr>
        <w:t>Juden und Öffentlichkeit,</w:t>
      </w:r>
      <w:r w:rsidRPr="00C44CD2">
        <w:rPr>
          <w:sz w:val="20"/>
          <w:lang w:val="de-DE"/>
        </w:rPr>
        <w:t xml:space="preserve"> Internationale Tagung der </w:t>
      </w:r>
      <w:proofErr w:type="gramStart"/>
      <w:r w:rsidRPr="00C44CD2">
        <w:rPr>
          <w:sz w:val="20"/>
          <w:lang w:val="de-DE"/>
        </w:rPr>
        <w:t>Leo Baeck Institute</w:t>
      </w:r>
      <w:proofErr w:type="gramEnd"/>
      <w:r w:rsidRPr="00C44CD2">
        <w:rPr>
          <w:sz w:val="20"/>
          <w:lang w:val="de-DE"/>
        </w:rPr>
        <w:t xml:space="preserve"> London und Jerusalem und des Hermann Cohen-Archivs Zürich, Zürich, </w:t>
      </w:r>
      <w:proofErr w:type="spellStart"/>
      <w:r w:rsidRPr="00C44CD2">
        <w:rPr>
          <w:sz w:val="20"/>
          <w:lang w:val="de-DE"/>
        </w:rPr>
        <w:t>Oct</w:t>
      </w:r>
      <w:proofErr w:type="spellEnd"/>
      <w:r w:rsidRPr="00C44CD2">
        <w:rPr>
          <w:sz w:val="20"/>
          <w:lang w:val="de-DE"/>
        </w:rPr>
        <w:t xml:space="preserve">. 23, 2006. </w:t>
      </w:r>
    </w:p>
    <w:p w14:paraId="57231094" w14:textId="77777777" w:rsidR="00BD0AC8" w:rsidRPr="00022A92" w:rsidRDefault="00BD0AC8">
      <w:pPr>
        <w:tabs>
          <w:tab w:val="left" w:pos="720"/>
        </w:tabs>
        <w:spacing w:after="120"/>
        <w:ind w:left="1080"/>
        <w:rPr>
          <w:sz w:val="20"/>
        </w:rPr>
      </w:pPr>
      <w:r w:rsidRPr="00022A92">
        <w:rPr>
          <w:sz w:val="20"/>
        </w:rPr>
        <w:lastRenderedPageBreak/>
        <w:t>“</w:t>
      </w:r>
      <w:proofErr w:type="spellStart"/>
      <w:r w:rsidRPr="00022A92">
        <w:rPr>
          <w:sz w:val="20"/>
        </w:rPr>
        <w:t>Gerechtigkeit</w:t>
      </w:r>
      <w:proofErr w:type="spellEnd"/>
      <w:r w:rsidRPr="00022A92">
        <w:rPr>
          <w:sz w:val="20"/>
        </w:rPr>
        <w:t>” Research Colloquium in Old Testament Studies, Theology Faculty, Leipzig University, February 23, 2006.</w:t>
      </w:r>
    </w:p>
    <w:p w14:paraId="773FE204" w14:textId="77777777" w:rsidR="00BD0AC8" w:rsidRPr="00C44CD2" w:rsidRDefault="00BD0AC8">
      <w:pPr>
        <w:tabs>
          <w:tab w:val="left" w:pos="720"/>
        </w:tabs>
        <w:spacing w:after="120"/>
        <w:ind w:left="1080"/>
        <w:rPr>
          <w:sz w:val="20"/>
          <w:lang w:val="de-DE"/>
        </w:rPr>
      </w:pPr>
      <w:r w:rsidRPr="00C44CD2">
        <w:rPr>
          <w:sz w:val="20"/>
          <w:lang w:val="de-DE"/>
        </w:rPr>
        <w:t xml:space="preserve">“Martin Bubers Bibelwissenschaft als Beitrag zur Religionswissenschaft” Martin-Buber-Haus Heppenheim, </w:t>
      </w:r>
      <w:proofErr w:type="spellStart"/>
      <w:r w:rsidRPr="00C44CD2">
        <w:rPr>
          <w:sz w:val="20"/>
          <w:lang w:val="de-DE"/>
        </w:rPr>
        <w:t>February</w:t>
      </w:r>
      <w:proofErr w:type="spellEnd"/>
      <w:r w:rsidRPr="00C44CD2">
        <w:rPr>
          <w:sz w:val="20"/>
          <w:lang w:val="de-DE"/>
        </w:rPr>
        <w:t xml:space="preserve"> 22, 2006.</w:t>
      </w:r>
    </w:p>
    <w:p w14:paraId="68CEB501" w14:textId="77777777" w:rsidR="00BD0AC8" w:rsidRPr="00022A92" w:rsidRDefault="00BD0AC8">
      <w:pPr>
        <w:tabs>
          <w:tab w:val="left" w:pos="720"/>
        </w:tabs>
        <w:spacing w:after="120"/>
        <w:ind w:left="1080"/>
        <w:rPr>
          <w:sz w:val="20"/>
        </w:rPr>
      </w:pPr>
      <w:r w:rsidRPr="00022A92">
        <w:rPr>
          <w:sz w:val="20"/>
        </w:rPr>
        <w:t>“The ‘</w:t>
      </w:r>
      <w:proofErr w:type="spellStart"/>
      <w:r w:rsidRPr="00022A92">
        <w:rPr>
          <w:sz w:val="20"/>
        </w:rPr>
        <w:t>Theologico</w:t>
      </w:r>
      <w:proofErr w:type="spellEnd"/>
      <w:r w:rsidRPr="00022A92">
        <w:rPr>
          <w:sz w:val="20"/>
        </w:rPr>
        <w:t>-Political Predicament’ and the Context of the Early Strauss,” Karl Jaspers Society of North America, group session at the APA Eastern Division conference, NYC, Dec. 2005.</w:t>
      </w:r>
    </w:p>
    <w:p w14:paraId="5D02C373" w14:textId="77777777" w:rsidR="00BD0AC8" w:rsidRPr="00022A92" w:rsidRDefault="00BD0AC8">
      <w:pPr>
        <w:tabs>
          <w:tab w:val="left" w:pos="720"/>
        </w:tabs>
        <w:spacing w:after="120"/>
        <w:ind w:left="1080"/>
        <w:rPr>
          <w:sz w:val="20"/>
        </w:rPr>
      </w:pPr>
      <w:r w:rsidRPr="00022A92">
        <w:rPr>
          <w:sz w:val="20"/>
        </w:rPr>
        <w:t xml:space="preserve">“Strauss, Schmitt, and Peterson, or: Comparative Contours of the Theological-Political Problem,” AJS annual meeting in Washington/DC, Dec. 2005. </w:t>
      </w:r>
    </w:p>
    <w:p w14:paraId="4E10F5AF" w14:textId="77777777" w:rsidR="00BD0AC8" w:rsidRPr="00022A92" w:rsidRDefault="00BD0AC8">
      <w:pPr>
        <w:tabs>
          <w:tab w:val="left" w:pos="720"/>
        </w:tabs>
        <w:spacing w:after="120"/>
        <w:ind w:left="1080"/>
        <w:rPr>
          <w:sz w:val="20"/>
        </w:rPr>
      </w:pPr>
      <w:r w:rsidRPr="00022A92">
        <w:rPr>
          <w:sz w:val="20"/>
        </w:rPr>
        <w:t xml:space="preserve">“The European Critique of Religion and the Jews” Workshop Jewish Philosophy of Religion, </w:t>
      </w:r>
      <w:proofErr w:type="spellStart"/>
      <w:r w:rsidRPr="00022A92">
        <w:rPr>
          <w:sz w:val="20"/>
        </w:rPr>
        <w:t>JWGoethe</w:t>
      </w:r>
      <w:proofErr w:type="spellEnd"/>
      <w:r w:rsidRPr="00022A92">
        <w:rPr>
          <w:sz w:val="20"/>
        </w:rPr>
        <w:t xml:space="preserve"> University Frankfurt/Main, July 11, 2005.</w:t>
      </w:r>
    </w:p>
    <w:p w14:paraId="7BAE0B6B" w14:textId="77777777" w:rsidR="00BD0AC8" w:rsidRPr="00022A92" w:rsidRDefault="00BD0AC8">
      <w:pPr>
        <w:tabs>
          <w:tab w:val="left" w:pos="720"/>
        </w:tabs>
        <w:spacing w:after="120"/>
        <w:ind w:left="1080"/>
        <w:rPr>
          <w:sz w:val="20"/>
        </w:rPr>
      </w:pPr>
      <w:r w:rsidRPr="00C44CD2">
        <w:rPr>
          <w:sz w:val="20"/>
          <w:lang w:val="de-DE"/>
        </w:rPr>
        <w:t xml:space="preserve">“Ist mit Hermann Cohen noch Staat zu machen?” </w:t>
      </w:r>
      <w:r w:rsidRPr="00022A92">
        <w:rPr>
          <w:sz w:val="20"/>
        </w:rPr>
        <w:t xml:space="preserve">Invited opening lecture to the international conference on </w:t>
      </w:r>
      <w:proofErr w:type="spellStart"/>
      <w:r w:rsidRPr="00022A92">
        <w:rPr>
          <w:i/>
          <w:sz w:val="20"/>
        </w:rPr>
        <w:t>Jüdische</w:t>
      </w:r>
      <w:proofErr w:type="spellEnd"/>
      <w:r w:rsidRPr="00022A92">
        <w:rPr>
          <w:i/>
          <w:sz w:val="20"/>
        </w:rPr>
        <w:t xml:space="preserve"> und </w:t>
      </w:r>
      <w:proofErr w:type="spellStart"/>
      <w:r w:rsidRPr="00022A92">
        <w:rPr>
          <w:i/>
          <w:sz w:val="20"/>
        </w:rPr>
        <w:t>politische</w:t>
      </w:r>
      <w:proofErr w:type="spellEnd"/>
      <w:r w:rsidRPr="00022A92">
        <w:rPr>
          <w:i/>
          <w:sz w:val="20"/>
        </w:rPr>
        <w:t xml:space="preserve"> Profile </w:t>
      </w:r>
      <w:proofErr w:type="spellStart"/>
      <w:r w:rsidRPr="00022A92">
        <w:rPr>
          <w:i/>
          <w:sz w:val="20"/>
        </w:rPr>
        <w:t>im</w:t>
      </w:r>
      <w:proofErr w:type="spellEnd"/>
      <w:r w:rsidRPr="00022A92">
        <w:rPr>
          <w:i/>
          <w:sz w:val="20"/>
        </w:rPr>
        <w:t xml:space="preserve"> </w:t>
      </w:r>
      <w:proofErr w:type="spellStart"/>
      <w:r w:rsidRPr="00022A92">
        <w:rPr>
          <w:i/>
          <w:sz w:val="20"/>
        </w:rPr>
        <w:t>Umkreis</w:t>
      </w:r>
      <w:proofErr w:type="spellEnd"/>
      <w:r w:rsidRPr="00022A92">
        <w:rPr>
          <w:i/>
          <w:sz w:val="20"/>
        </w:rPr>
        <w:t xml:space="preserve"> Hermann Cohens, </w:t>
      </w:r>
      <w:proofErr w:type="spellStart"/>
      <w:r w:rsidRPr="00022A92">
        <w:rPr>
          <w:sz w:val="20"/>
        </w:rPr>
        <w:t>Coswig</w:t>
      </w:r>
      <w:proofErr w:type="spellEnd"/>
      <w:r w:rsidRPr="00022A92">
        <w:rPr>
          <w:sz w:val="20"/>
        </w:rPr>
        <w:t xml:space="preserve"> (Anhalt), June 24, 2005.</w:t>
      </w:r>
    </w:p>
    <w:p w14:paraId="5EF907B2" w14:textId="77777777" w:rsidR="00BD0AC8" w:rsidRPr="00022A92" w:rsidRDefault="00BD0AC8">
      <w:pPr>
        <w:ind w:left="1080"/>
      </w:pPr>
      <w:r w:rsidRPr="00022A92">
        <w:rPr>
          <w:sz w:val="20"/>
        </w:rPr>
        <w:t xml:space="preserve">“Arousing Suspicion Against a Prejudice: Leo Strauss and the Study of Maimonides’ </w:t>
      </w:r>
      <w:r w:rsidRPr="00022A92">
        <w:rPr>
          <w:i/>
          <w:sz w:val="20"/>
        </w:rPr>
        <w:t>Guide of the Perplexed</w:t>
      </w:r>
      <w:r w:rsidRPr="00022A92">
        <w:rPr>
          <w:sz w:val="20"/>
        </w:rPr>
        <w:t>” BU Center for the Philosophy of Science conference on Maimonides as Philosopher and Scientist, Nov. 8, 2004.</w:t>
      </w:r>
    </w:p>
    <w:p w14:paraId="12A93360" w14:textId="77777777" w:rsidR="00BD0AC8" w:rsidRPr="00022A92" w:rsidRDefault="00BD0AC8">
      <w:pPr>
        <w:ind w:left="1080"/>
        <w:rPr>
          <w:sz w:val="20"/>
        </w:rPr>
      </w:pPr>
    </w:p>
    <w:p w14:paraId="00249916" w14:textId="77777777" w:rsidR="00BD0AC8" w:rsidRPr="00022A92" w:rsidRDefault="00BD0AC8">
      <w:pPr>
        <w:ind w:left="1080"/>
        <w:rPr>
          <w:sz w:val="20"/>
        </w:rPr>
      </w:pPr>
      <w:r w:rsidRPr="00022A92">
        <w:rPr>
          <w:sz w:val="20"/>
        </w:rPr>
        <w:t xml:space="preserve">“Leo Strauss’s Critique of Cohen’s Interpretation of </w:t>
      </w:r>
      <w:proofErr w:type="spellStart"/>
      <w:r w:rsidRPr="00022A92">
        <w:rPr>
          <w:sz w:val="20"/>
        </w:rPr>
        <w:t>Maimuni</w:t>
      </w:r>
      <w:proofErr w:type="spellEnd"/>
      <w:r w:rsidRPr="00022A92">
        <w:rPr>
          <w:sz w:val="20"/>
        </w:rPr>
        <w:t>”, International Conference on Kant and Maimonides, Oct 31-Nov 1, 2004, in Tempe/AZ.</w:t>
      </w:r>
    </w:p>
    <w:p w14:paraId="17117EBE" w14:textId="77777777" w:rsidR="00BD0AC8" w:rsidRPr="00022A92" w:rsidRDefault="00BD0AC8">
      <w:pPr>
        <w:pStyle w:val="BodyTextIndent"/>
        <w:tabs>
          <w:tab w:val="clear" w:pos="1620"/>
        </w:tabs>
        <w:rPr>
          <w:rFonts w:ascii="Times New Roman" w:hAnsi="Times New Roman"/>
        </w:rPr>
      </w:pPr>
    </w:p>
    <w:p w14:paraId="1537F6C6" w14:textId="77777777" w:rsidR="00BD0AC8" w:rsidRPr="00022A92" w:rsidRDefault="00BD0AC8">
      <w:pPr>
        <w:pStyle w:val="BodyTextIndent"/>
        <w:tabs>
          <w:tab w:val="clear" w:pos="1620"/>
        </w:tabs>
        <w:rPr>
          <w:rFonts w:ascii="Times New Roman" w:hAnsi="Times New Roman"/>
        </w:rPr>
      </w:pPr>
      <w:r w:rsidRPr="00022A92">
        <w:rPr>
          <w:rFonts w:ascii="Times New Roman" w:hAnsi="Times New Roman"/>
        </w:rPr>
        <w:t xml:space="preserve">“The Ethics of Rebuke” The First Natalie </w:t>
      </w:r>
      <w:proofErr w:type="spellStart"/>
      <w:r w:rsidRPr="00022A92">
        <w:rPr>
          <w:rFonts w:ascii="Times New Roman" w:hAnsi="Times New Roman"/>
        </w:rPr>
        <w:t>Limonick</w:t>
      </w:r>
      <w:proofErr w:type="spellEnd"/>
      <w:r w:rsidRPr="00022A92">
        <w:rPr>
          <w:rFonts w:ascii="Times New Roman" w:hAnsi="Times New Roman"/>
        </w:rPr>
        <w:t xml:space="preserve"> Symposium on Jewish Civilization on “The Ethics of the Neighbor” Center for Jewish Studies, UCLA, Los Angeles, May 17, 2004.</w:t>
      </w:r>
    </w:p>
    <w:p w14:paraId="1F02D12C" w14:textId="77777777" w:rsidR="00BD0AC8" w:rsidRPr="00022A92" w:rsidRDefault="00BD0AC8">
      <w:pPr>
        <w:pStyle w:val="BodyText"/>
        <w:ind w:left="1080"/>
        <w:rPr>
          <w:rFonts w:ascii="Times New Roman" w:hAnsi="Times New Roman"/>
          <w:b w:val="0"/>
          <w:sz w:val="20"/>
        </w:rPr>
      </w:pPr>
    </w:p>
    <w:p w14:paraId="4A1F3658" w14:textId="77777777" w:rsidR="00BD0AC8" w:rsidRPr="00C44CD2" w:rsidRDefault="00BD0AC8">
      <w:pPr>
        <w:pStyle w:val="BodyText"/>
        <w:ind w:left="1080"/>
        <w:rPr>
          <w:rFonts w:ascii="Times New Roman" w:hAnsi="Times New Roman"/>
          <w:b w:val="0"/>
          <w:sz w:val="20"/>
          <w:lang w:val="de-DE"/>
        </w:rPr>
      </w:pPr>
      <w:r w:rsidRPr="00C44CD2">
        <w:rPr>
          <w:rFonts w:ascii="Times New Roman" w:hAnsi="Times New Roman"/>
          <w:b w:val="0"/>
          <w:sz w:val="20"/>
          <w:lang w:val="de-DE"/>
        </w:rPr>
        <w:t xml:space="preserve">“Franz Rosenzweig und Hermann Cohen: Wirkungsgeschichtliche Bilanz einer Schüler-Lehrer Beziehung” International Franz Rosenzweig </w:t>
      </w:r>
      <w:proofErr w:type="spellStart"/>
      <w:r w:rsidRPr="00C44CD2">
        <w:rPr>
          <w:rFonts w:ascii="Times New Roman" w:hAnsi="Times New Roman"/>
          <w:b w:val="0"/>
          <w:sz w:val="20"/>
          <w:lang w:val="de-DE"/>
        </w:rPr>
        <w:t>Congress</w:t>
      </w:r>
      <w:proofErr w:type="spellEnd"/>
      <w:r w:rsidRPr="00C44CD2">
        <w:rPr>
          <w:rFonts w:ascii="Times New Roman" w:hAnsi="Times New Roman"/>
          <w:b w:val="0"/>
          <w:sz w:val="20"/>
          <w:lang w:val="de-DE"/>
        </w:rPr>
        <w:t xml:space="preserve"> Kassel, March 30, 2004.</w:t>
      </w:r>
    </w:p>
    <w:p w14:paraId="2A74A436" w14:textId="77777777" w:rsidR="00BD0AC8" w:rsidRPr="00C44CD2" w:rsidRDefault="00BD0AC8">
      <w:pPr>
        <w:pStyle w:val="BodyText"/>
        <w:ind w:left="1080"/>
        <w:rPr>
          <w:rFonts w:ascii="Times New Roman" w:hAnsi="Times New Roman"/>
          <w:b w:val="0"/>
          <w:sz w:val="20"/>
          <w:lang w:val="de-DE"/>
        </w:rPr>
      </w:pPr>
    </w:p>
    <w:p w14:paraId="57CC8814" w14:textId="77777777" w:rsidR="00BD0AC8" w:rsidRPr="00022A92" w:rsidRDefault="00BD0AC8">
      <w:pPr>
        <w:pStyle w:val="BodyText"/>
        <w:ind w:left="1080"/>
        <w:rPr>
          <w:rFonts w:ascii="Times New Roman" w:hAnsi="Times New Roman"/>
          <w:b w:val="0"/>
          <w:sz w:val="20"/>
        </w:rPr>
      </w:pPr>
      <w:bookmarkStart w:id="13" w:name="OLE_LINK6"/>
      <w:r w:rsidRPr="00022A92">
        <w:rPr>
          <w:rFonts w:ascii="Times New Roman" w:hAnsi="Times New Roman"/>
          <w:b w:val="0"/>
          <w:sz w:val="20"/>
        </w:rPr>
        <w:t>“Where Art Thou? Biblical Perspectives on Responsibility” Institute for the Philosophy and Religion, Boston University, January 21, 2004.</w:t>
      </w:r>
      <w:bookmarkEnd w:id="13"/>
    </w:p>
    <w:p w14:paraId="5C8D46A6" w14:textId="77777777" w:rsidR="00BD0AC8" w:rsidRPr="00022A92" w:rsidRDefault="00BD0AC8">
      <w:pPr>
        <w:pStyle w:val="BodyText"/>
        <w:ind w:left="1080"/>
        <w:rPr>
          <w:rFonts w:ascii="Times New Roman" w:hAnsi="Times New Roman"/>
          <w:b w:val="0"/>
          <w:sz w:val="20"/>
        </w:rPr>
      </w:pPr>
    </w:p>
    <w:p w14:paraId="32DC30E9" w14:textId="77777777" w:rsidR="00BD0AC8" w:rsidRPr="00C44CD2" w:rsidRDefault="00BD0AC8">
      <w:pPr>
        <w:pStyle w:val="BodyText"/>
        <w:ind w:left="1080"/>
        <w:rPr>
          <w:rFonts w:ascii="Times New Roman" w:hAnsi="Times New Roman"/>
          <w:b w:val="0"/>
          <w:sz w:val="20"/>
          <w:lang w:val="de-DE"/>
        </w:rPr>
      </w:pPr>
      <w:r w:rsidRPr="00C44CD2">
        <w:rPr>
          <w:rFonts w:ascii="Times New Roman" w:hAnsi="Times New Roman"/>
          <w:b w:val="0"/>
          <w:sz w:val="20"/>
          <w:lang w:val="de-DE"/>
        </w:rPr>
        <w:t xml:space="preserve">“Die Entdeckung des Dialogischen in der jüdischen Philosophie des frühen 20. Jahrhunderts,” IPP Studientag Religion im Dialog, </w:t>
      </w:r>
      <w:proofErr w:type="spellStart"/>
      <w:r w:rsidRPr="00C44CD2">
        <w:rPr>
          <w:rFonts w:ascii="Times New Roman" w:hAnsi="Times New Roman"/>
          <w:b w:val="0"/>
          <w:sz w:val="20"/>
          <w:lang w:val="de-DE"/>
        </w:rPr>
        <w:t>JWGoethe</w:t>
      </w:r>
      <w:proofErr w:type="spellEnd"/>
      <w:r w:rsidRPr="00C44CD2">
        <w:rPr>
          <w:rFonts w:ascii="Times New Roman" w:hAnsi="Times New Roman"/>
          <w:b w:val="0"/>
          <w:sz w:val="20"/>
          <w:lang w:val="de-DE"/>
        </w:rPr>
        <w:t xml:space="preserve">-Univ. Frankfurt, </w:t>
      </w:r>
      <w:proofErr w:type="spellStart"/>
      <w:r w:rsidRPr="00C44CD2">
        <w:rPr>
          <w:rFonts w:ascii="Times New Roman" w:hAnsi="Times New Roman"/>
          <w:b w:val="0"/>
          <w:sz w:val="20"/>
          <w:lang w:val="de-DE"/>
        </w:rPr>
        <w:t>July</w:t>
      </w:r>
      <w:proofErr w:type="spellEnd"/>
      <w:r w:rsidRPr="00C44CD2">
        <w:rPr>
          <w:rFonts w:ascii="Times New Roman" w:hAnsi="Times New Roman"/>
          <w:b w:val="0"/>
          <w:sz w:val="20"/>
          <w:lang w:val="de-DE"/>
        </w:rPr>
        <w:t xml:space="preserve"> 11, 2003.</w:t>
      </w:r>
    </w:p>
    <w:p w14:paraId="444D35FB" w14:textId="77777777" w:rsidR="00BD0AC8" w:rsidRPr="00C44CD2" w:rsidRDefault="00BD0AC8">
      <w:pPr>
        <w:pStyle w:val="BodyTextIndent"/>
        <w:rPr>
          <w:rFonts w:ascii="Times New Roman" w:hAnsi="Times New Roman"/>
          <w:lang w:val="de-DE"/>
        </w:rPr>
      </w:pPr>
    </w:p>
    <w:p w14:paraId="611CC821" w14:textId="77777777" w:rsidR="00BD0AC8" w:rsidRPr="00C44CD2" w:rsidRDefault="00BD0AC8">
      <w:pPr>
        <w:pStyle w:val="BodyTextIndent"/>
        <w:rPr>
          <w:rFonts w:ascii="Times New Roman" w:hAnsi="Times New Roman"/>
          <w:lang w:val="de-DE"/>
        </w:rPr>
      </w:pPr>
      <w:r w:rsidRPr="00C44CD2">
        <w:rPr>
          <w:rFonts w:ascii="Times New Roman" w:hAnsi="Times New Roman"/>
          <w:lang w:val="de-DE"/>
        </w:rPr>
        <w:t xml:space="preserve">“Die Aktualität Martin Bubers, oder: Religionswissenschaft als die zentrale Perspektive des </w:t>
      </w:r>
      <w:proofErr w:type="spellStart"/>
      <w:r w:rsidRPr="00C44CD2">
        <w:rPr>
          <w:rFonts w:ascii="Times New Roman" w:hAnsi="Times New Roman"/>
          <w:lang w:val="de-DE"/>
        </w:rPr>
        <w:t>Buberschen</w:t>
      </w:r>
      <w:proofErr w:type="spellEnd"/>
      <w:r w:rsidRPr="00C44CD2">
        <w:rPr>
          <w:rFonts w:ascii="Times New Roman" w:hAnsi="Times New Roman"/>
          <w:lang w:val="de-DE"/>
        </w:rPr>
        <w:t xml:space="preserve"> Werkes” International Symposium on Martin Buber: Neue Perspektiven/New </w:t>
      </w:r>
      <w:proofErr w:type="spellStart"/>
      <w:r w:rsidRPr="00C44CD2">
        <w:rPr>
          <w:rFonts w:ascii="Times New Roman" w:hAnsi="Times New Roman"/>
          <w:lang w:val="de-DE"/>
        </w:rPr>
        <w:t>Perspectives</w:t>
      </w:r>
      <w:proofErr w:type="spellEnd"/>
      <w:r w:rsidRPr="00C44CD2">
        <w:rPr>
          <w:rFonts w:ascii="Times New Roman" w:hAnsi="Times New Roman"/>
          <w:lang w:val="de-DE"/>
        </w:rPr>
        <w:t xml:space="preserve">, </w:t>
      </w:r>
      <w:proofErr w:type="spellStart"/>
      <w:r w:rsidRPr="00C44CD2">
        <w:rPr>
          <w:rFonts w:ascii="Times New Roman" w:hAnsi="Times New Roman"/>
          <w:lang w:val="de-DE"/>
        </w:rPr>
        <w:t>JWGoethe</w:t>
      </w:r>
      <w:proofErr w:type="spellEnd"/>
      <w:r w:rsidRPr="00C44CD2">
        <w:rPr>
          <w:rFonts w:ascii="Times New Roman" w:hAnsi="Times New Roman"/>
          <w:lang w:val="de-DE"/>
        </w:rPr>
        <w:t xml:space="preserve"> Universität Frankfurt, </w:t>
      </w:r>
      <w:proofErr w:type="spellStart"/>
      <w:r w:rsidRPr="00C44CD2">
        <w:rPr>
          <w:rFonts w:ascii="Times New Roman" w:hAnsi="Times New Roman"/>
          <w:lang w:val="de-DE"/>
        </w:rPr>
        <w:t>July</w:t>
      </w:r>
      <w:proofErr w:type="spellEnd"/>
      <w:r w:rsidRPr="00C44CD2">
        <w:rPr>
          <w:rFonts w:ascii="Times New Roman" w:hAnsi="Times New Roman"/>
          <w:lang w:val="de-DE"/>
        </w:rPr>
        <w:t xml:space="preserve"> 6, 2003.</w:t>
      </w:r>
    </w:p>
    <w:p w14:paraId="2836940C" w14:textId="77777777" w:rsidR="00BD0AC8" w:rsidRPr="00C44CD2" w:rsidRDefault="00BD0AC8">
      <w:pPr>
        <w:pStyle w:val="BodyTextIndent"/>
        <w:rPr>
          <w:rFonts w:ascii="Times New Roman" w:hAnsi="Times New Roman"/>
          <w:lang w:val="de-DE"/>
        </w:rPr>
      </w:pPr>
    </w:p>
    <w:p w14:paraId="50DA6614" w14:textId="77777777" w:rsidR="00BD0AC8" w:rsidRPr="00022A92" w:rsidRDefault="00BD0AC8">
      <w:pPr>
        <w:pStyle w:val="BodyTextIndent"/>
        <w:rPr>
          <w:rFonts w:ascii="Times New Roman" w:hAnsi="Times New Roman"/>
        </w:rPr>
      </w:pPr>
      <w:r w:rsidRPr="00C44CD2">
        <w:rPr>
          <w:rFonts w:ascii="Times New Roman" w:hAnsi="Times New Roman"/>
          <w:lang w:val="de-DE"/>
        </w:rPr>
        <w:t>“</w:t>
      </w:r>
      <w:proofErr w:type="gramStart"/>
      <w:r w:rsidRPr="00C44CD2">
        <w:rPr>
          <w:rFonts w:ascii="Times New Roman" w:hAnsi="Times New Roman"/>
          <w:lang w:val="de-DE"/>
        </w:rPr>
        <w:t xml:space="preserve">Der  </w:t>
      </w:r>
      <w:proofErr w:type="spellStart"/>
      <w:r w:rsidRPr="00C44CD2">
        <w:rPr>
          <w:rFonts w:ascii="Times New Roman" w:hAnsi="Times New Roman"/>
          <w:lang w:val="de-DE"/>
        </w:rPr>
        <w:t>Mythosbegriff</w:t>
      </w:r>
      <w:proofErr w:type="spellEnd"/>
      <w:proofErr w:type="gramEnd"/>
      <w:r w:rsidRPr="00C44CD2">
        <w:rPr>
          <w:rFonts w:ascii="Times New Roman" w:hAnsi="Times New Roman"/>
          <w:lang w:val="de-DE"/>
        </w:rPr>
        <w:t xml:space="preserve"> im Diskurs der modernen jüdischen Philosophie” Conference on Religionsphilosophische Aspekte in der Dialektik der Aufklärung von M. Horkheimer und </w:t>
      </w:r>
      <w:proofErr w:type="spellStart"/>
      <w:r w:rsidRPr="00C44CD2">
        <w:rPr>
          <w:rFonts w:ascii="Times New Roman" w:hAnsi="Times New Roman"/>
          <w:lang w:val="de-DE"/>
        </w:rPr>
        <w:t>Th</w:t>
      </w:r>
      <w:proofErr w:type="spellEnd"/>
      <w:r w:rsidRPr="00C44CD2">
        <w:rPr>
          <w:rFonts w:ascii="Times New Roman" w:hAnsi="Times New Roman"/>
          <w:lang w:val="de-DE"/>
        </w:rPr>
        <w:t xml:space="preserve">. W. Adorno, Institute </w:t>
      </w:r>
      <w:proofErr w:type="spellStart"/>
      <w:r w:rsidRPr="00C44CD2">
        <w:rPr>
          <w:rFonts w:ascii="Times New Roman" w:hAnsi="Times New Roman"/>
          <w:lang w:val="de-DE"/>
        </w:rPr>
        <w:t>for</w:t>
      </w:r>
      <w:proofErr w:type="spellEnd"/>
      <w:r w:rsidRPr="00C44CD2">
        <w:rPr>
          <w:rFonts w:ascii="Times New Roman" w:hAnsi="Times New Roman"/>
          <w:lang w:val="de-DE"/>
        </w:rPr>
        <w:t xml:space="preserve"> </w:t>
      </w:r>
      <w:proofErr w:type="spellStart"/>
      <w:r w:rsidRPr="00C44CD2">
        <w:rPr>
          <w:rFonts w:ascii="Times New Roman" w:hAnsi="Times New Roman"/>
          <w:lang w:val="de-DE"/>
        </w:rPr>
        <w:t>the</w:t>
      </w:r>
      <w:proofErr w:type="spellEnd"/>
      <w:r w:rsidRPr="00C44CD2">
        <w:rPr>
          <w:rFonts w:ascii="Times New Roman" w:hAnsi="Times New Roman"/>
          <w:lang w:val="de-DE"/>
        </w:rPr>
        <w:t xml:space="preserve"> </w:t>
      </w:r>
      <w:proofErr w:type="spellStart"/>
      <w:r w:rsidRPr="00C44CD2">
        <w:rPr>
          <w:rFonts w:ascii="Times New Roman" w:hAnsi="Times New Roman"/>
          <w:lang w:val="de-DE"/>
        </w:rPr>
        <w:t>Philosophy</w:t>
      </w:r>
      <w:proofErr w:type="spellEnd"/>
      <w:r w:rsidRPr="00C44CD2">
        <w:rPr>
          <w:rFonts w:ascii="Times New Roman" w:hAnsi="Times New Roman"/>
          <w:lang w:val="de-DE"/>
        </w:rPr>
        <w:t xml:space="preserve"> </w:t>
      </w:r>
      <w:proofErr w:type="spellStart"/>
      <w:r w:rsidRPr="00C44CD2">
        <w:rPr>
          <w:rFonts w:ascii="Times New Roman" w:hAnsi="Times New Roman"/>
          <w:lang w:val="de-DE"/>
        </w:rPr>
        <w:t>of</w:t>
      </w:r>
      <w:proofErr w:type="spellEnd"/>
      <w:r w:rsidRPr="00C44CD2">
        <w:rPr>
          <w:rFonts w:ascii="Times New Roman" w:hAnsi="Times New Roman"/>
          <w:lang w:val="de-DE"/>
        </w:rPr>
        <w:t xml:space="preserve"> Religion, </w:t>
      </w:r>
      <w:proofErr w:type="spellStart"/>
      <w:r w:rsidRPr="00C44CD2">
        <w:rPr>
          <w:rFonts w:ascii="Times New Roman" w:hAnsi="Times New Roman"/>
          <w:lang w:val="de-DE"/>
        </w:rPr>
        <w:t>JWGoethe</w:t>
      </w:r>
      <w:proofErr w:type="spellEnd"/>
      <w:r w:rsidRPr="00C44CD2">
        <w:rPr>
          <w:rFonts w:ascii="Times New Roman" w:hAnsi="Times New Roman"/>
          <w:lang w:val="de-DE"/>
        </w:rPr>
        <w:t xml:space="preserve">-Univ. </w:t>
      </w:r>
      <w:r w:rsidRPr="00022A92">
        <w:rPr>
          <w:rFonts w:ascii="Times New Roman" w:hAnsi="Times New Roman"/>
        </w:rPr>
        <w:t xml:space="preserve">Frankfurt, June 28, 2003. </w:t>
      </w:r>
    </w:p>
    <w:p w14:paraId="658ADF4F" w14:textId="77777777" w:rsidR="00BD0AC8" w:rsidRPr="00022A92" w:rsidRDefault="00BD0AC8">
      <w:pPr>
        <w:pStyle w:val="BodyTextIndent"/>
        <w:rPr>
          <w:rFonts w:ascii="Times New Roman" w:hAnsi="Times New Roman"/>
        </w:rPr>
      </w:pPr>
    </w:p>
    <w:p w14:paraId="1BA5D5EF" w14:textId="77777777" w:rsidR="00BD0AC8" w:rsidRPr="00022A92" w:rsidRDefault="00BD0AC8">
      <w:pPr>
        <w:pStyle w:val="BodyTextIndent"/>
        <w:rPr>
          <w:rFonts w:ascii="Times New Roman" w:hAnsi="Times New Roman"/>
        </w:rPr>
      </w:pPr>
      <w:r w:rsidRPr="00022A92">
        <w:rPr>
          <w:rFonts w:ascii="Times New Roman" w:hAnsi="Times New Roman"/>
        </w:rPr>
        <w:t>“</w:t>
      </w:r>
      <w:proofErr w:type="spellStart"/>
      <w:r w:rsidRPr="00022A92">
        <w:rPr>
          <w:rFonts w:ascii="Times New Roman" w:hAnsi="Times New Roman"/>
        </w:rPr>
        <w:t>Gotteslästerung</w:t>
      </w:r>
      <w:proofErr w:type="spellEnd"/>
      <w:r w:rsidRPr="00022A92">
        <w:rPr>
          <w:rFonts w:ascii="Times New Roman" w:hAnsi="Times New Roman"/>
        </w:rPr>
        <w:t xml:space="preserve"> und </w:t>
      </w:r>
      <w:proofErr w:type="spellStart"/>
      <w:r w:rsidRPr="00022A92">
        <w:rPr>
          <w:rFonts w:ascii="Times New Roman" w:hAnsi="Times New Roman"/>
        </w:rPr>
        <w:t>Profanierung</w:t>
      </w:r>
      <w:proofErr w:type="spellEnd"/>
      <w:r w:rsidRPr="00022A92">
        <w:rPr>
          <w:rFonts w:ascii="Times New Roman" w:hAnsi="Times New Roman"/>
        </w:rPr>
        <w:t xml:space="preserve"> des </w:t>
      </w:r>
      <w:proofErr w:type="spellStart"/>
      <w:r w:rsidRPr="00022A92">
        <w:rPr>
          <w:rFonts w:ascii="Times New Roman" w:hAnsi="Times New Roman"/>
        </w:rPr>
        <w:t>Namens</w:t>
      </w:r>
      <w:proofErr w:type="spellEnd"/>
      <w:r w:rsidRPr="00022A92">
        <w:rPr>
          <w:rFonts w:ascii="Times New Roman" w:hAnsi="Times New Roman"/>
        </w:rPr>
        <w:t xml:space="preserve">” Seminar of the Inst. for Linguistics and Philosophy of Language (W. </w:t>
      </w:r>
      <w:proofErr w:type="spellStart"/>
      <w:r w:rsidRPr="00022A92">
        <w:rPr>
          <w:rFonts w:ascii="Times New Roman" w:hAnsi="Times New Roman"/>
        </w:rPr>
        <w:t>Hamacher</w:t>
      </w:r>
      <w:proofErr w:type="spellEnd"/>
      <w:r w:rsidRPr="00022A92">
        <w:rPr>
          <w:rFonts w:ascii="Times New Roman" w:hAnsi="Times New Roman"/>
        </w:rPr>
        <w:t xml:space="preserve">) on Blasphemy, </w:t>
      </w:r>
      <w:proofErr w:type="spellStart"/>
      <w:r w:rsidRPr="00022A92">
        <w:rPr>
          <w:rFonts w:ascii="Times New Roman" w:hAnsi="Times New Roman"/>
        </w:rPr>
        <w:t>JWGoethe</w:t>
      </w:r>
      <w:proofErr w:type="spellEnd"/>
      <w:r w:rsidRPr="00022A92">
        <w:rPr>
          <w:rFonts w:ascii="Times New Roman" w:hAnsi="Times New Roman"/>
        </w:rPr>
        <w:t>-Univ., June 13, 2003.</w:t>
      </w:r>
    </w:p>
    <w:p w14:paraId="440CEB72" w14:textId="77777777" w:rsidR="00BD0AC8" w:rsidRPr="00022A92" w:rsidRDefault="00BD0AC8">
      <w:pPr>
        <w:pStyle w:val="BodyTextIndent"/>
        <w:rPr>
          <w:rFonts w:ascii="Times New Roman" w:hAnsi="Times New Roman"/>
        </w:rPr>
      </w:pPr>
    </w:p>
    <w:p w14:paraId="3EB1420A" w14:textId="77777777" w:rsidR="00BD0AC8" w:rsidRPr="00022A92" w:rsidRDefault="00BD0AC8">
      <w:pPr>
        <w:pStyle w:val="BodyTextIndent"/>
        <w:rPr>
          <w:rFonts w:ascii="Times New Roman" w:hAnsi="Times New Roman"/>
        </w:rPr>
      </w:pPr>
      <w:r w:rsidRPr="00022A92">
        <w:rPr>
          <w:rFonts w:ascii="Times New Roman" w:hAnsi="Times New Roman"/>
        </w:rPr>
        <w:t xml:space="preserve">“From </w:t>
      </w:r>
      <w:proofErr w:type="spellStart"/>
      <w:r w:rsidRPr="00022A92">
        <w:rPr>
          <w:rFonts w:ascii="Times New Roman" w:hAnsi="Times New Roman"/>
        </w:rPr>
        <w:t>Presuppositionalism</w:t>
      </w:r>
      <w:proofErr w:type="spellEnd"/>
      <w:r w:rsidRPr="00022A92">
        <w:rPr>
          <w:rFonts w:ascii="Times New Roman" w:hAnsi="Times New Roman"/>
        </w:rPr>
        <w:t xml:space="preserve"> to Political Philosophy: Strauss’s Discovery of the Exoteric in the Contexts of his Early Work,” Lecture to the Yale University Judaic Studies Program, </w:t>
      </w:r>
      <w:proofErr w:type="spellStart"/>
      <w:r w:rsidRPr="00022A92">
        <w:rPr>
          <w:rFonts w:ascii="Times New Roman" w:hAnsi="Times New Roman"/>
        </w:rPr>
        <w:t>Febr</w:t>
      </w:r>
      <w:proofErr w:type="spellEnd"/>
      <w:r w:rsidRPr="00022A92">
        <w:rPr>
          <w:rFonts w:ascii="Times New Roman" w:hAnsi="Times New Roman"/>
        </w:rPr>
        <w:t xml:space="preserve">. 25, 2003. </w:t>
      </w:r>
    </w:p>
    <w:p w14:paraId="313F5A5E" w14:textId="77777777" w:rsidR="00BD0AC8" w:rsidRPr="00022A92" w:rsidRDefault="00BD0AC8">
      <w:pPr>
        <w:tabs>
          <w:tab w:val="left" w:pos="1620"/>
        </w:tabs>
        <w:ind w:left="1080"/>
        <w:rPr>
          <w:sz w:val="20"/>
        </w:rPr>
      </w:pPr>
    </w:p>
    <w:p w14:paraId="667A8EBB" w14:textId="77777777" w:rsidR="00BD0AC8" w:rsidRPr="00022A92" w:rsidRDefault="00BD0AC8">
      <w:pPr>
        <w:tabs>
          <w:tab w:val="left" w:pos="1620"/>
        </w:tabs>
        <w:ind w:left="1080"/>
        <w:rPr>
          <w:sz w:val="20"/>
        </w:rPr>
      </w:pPr>
      <w:r w:rsidRPr="00022A92">
        <w:rPr>
          <w:sz w:val="20"/>
        </w:rPr>
        <w:t>“</w:t>
      </w:r>
      <w:proofErr w:type="spellStart"/>
      <w:r w:rsidRPr="00022A92">
        <w:rPr>
          <w:sz w:val="20"/>
        </w:rPr>
        <w:t>Judentum</w:t>
      </w:r>
      <w:proofErr w:type="spellEnd"/>
      <w:r w:rsidRPr="00022A92">
        <w:rPr>
          <w:sz w:val="20"/>
        </w:rPr>
        <w:t xml:space="preserve"> und </w:t>
      </w:r>
      <w:proofErr w:type="spellStart"/>
      <w:r w:rsidRPr="00022A92">
        <w:rPr>
          <w:sz w:val="20"/>
        </w:rPr>
        <w:t>Moderne</w:t>
      </w:r>
      <w:proofErr w:type="spellEnd"/>
      <w:r w:rsidRPr="00022A92">
        <w:rPr>
          <w:sz w:val="20"/>
        </w:rPr>
        <w:t xml:space="preserve">: Eine </w:t>
      </w:r>
      <w:proofErr w:type="spellStart"/>
      <w:r w:rsidRPr="00022A92">
        <w:rPr>
          <w:sz w:val="20"/>
        </w:rPr>
        <w:t>theologisch-politische</w:t>
      </w:r>
      <w:proofErr w:type="spellEnd"/>
      <w:r w:rsidRPr="00022A92">
        <w:rPr>
          <w:sz w:val="20"/>
        </w:rPr>
        <w:t xml:space="preserve"> </w:t>
      </w:r>
      <w:proofErr w:type="spellStart"/>
      <w:r w:rsidRPr="00022A92">
        <w:rPr>
          <w:sz w:val="20"/>
        </w:rPr>
        <w:t>Betrachtung</w:t>
      </w:r>
      <w:proofErr w:type="spellEnd"/>
      <w:r w:rsidRPr="00022A92">
        <w:rPr>
          <w:sz w:val="20"/>
        </w:rPr>
        <w:t xml:space="preserve">,” Inaugural lecture, Martin-Buber-Professorship in Jewish Philosophy of Religion, </w:t>
      </w:r>
      <w:proofErr w:type="spellStart"/>
      <w:r w:rsidRPr="00022A92">
        <w:rPr>
          <w:sz w:val="20"/>
        </w:rPr>
        <w:t>JWGoethe</w:t>
      </w:r>
      <w:proofErr w:type="spellEnd"/>
      <w:r w:rsidRPr="00022A92">
        <w:rPr>
          <w:sz w:val="20"/>
        </w:rPr>
        <w:t xml:space="preserve"> University Frankfurt, Oct. 21, 2002.</w:t>
      </w:r>
    </w:p>
    <w:p w14:paraId="06C279D3" w14:textId="77777777" w:rsidR="00BD0AC8" w:rsidRPr="00022A92" w:rsidRDefault="00BD0AC8">
      <w:pPr>
        <w:tabs>
          <w:tab w:val="left" w:pos="1620"/>
        </w:tabs>
        <w:ind w:left="1080"/>
        <w:rPr>
          <w:sz w:val="20"/>
        </w:rPr>
      </w:pPr>
    </w:p>
    <w:p w14:paraId="6DC8379E" w14:textId="77777777" w:rsidR="00BD0AC8" w:rsidRPr="00022A92" w:rsidRDefault="00BD0AC8">
      <w:pPr>
        <w:tabs>
          <w:tab w:val="left" w:pos="1620"/>
        </w:tabs>
        <w:ind w:left="1080"/>
        <w:rPr>
          <w:sz w:val="20"/>
        </w:rPr>
      </w:pPr>
      <w:r w:rsidRPr="00022A92">
        <w:rPr>
          <w:sz w:val="20"/>
        </w:rPr>
        <w:t>“Leo Strauss’s Rediscovery of the Exoteric”</w:t>
      </w:r>
      <w:r w:rsidRPr="00022A92">
        <w:rPr>
          <w:sz w:val="28"/>
        </w:rPr>
        <w:t xml:space="preserve"> </w:t>
      </w:r>
      <w:r w:rsidRPr="00022A92">
        <w:rPr>
          <w:sz w:val="20"/>
        </w:rPr>
        <w:t>Second international conference on Religious Polemics and Philosophical Argumentation, Frankfurt, July 13, 2002.</w:t>
      </w:r>
    </w:p>
    <w:p w14:paraId="350A896E" w14:textId="77777777" w:rsidR="00BD0AC8" w:rsidRPr="00022A92" w:rsidRDefault="00BD0AC8">
      <w:pPr>
        <w:tabs>
          <w:tab w:val="left" w:pos="1620"/>
        </w:tabs>
        <w:ind w:left="1080"/>
        <w:rPr>
          <w:sz w:val="20"/>
        </w:rPr>
      </w:pPr>
    </w:p>
    <w:p w14:paraId="7047237D" w14:textId="77777777" w:rsidR="00BD0AC8" w:rsidRPr="00022A92" w:rsidRDefault="00BD0AC8">
      <w:pPr>
        <w:tabs>
          <w:tab w:val="left" w:pos="1620"/>
        </w:tabs>
        <w:ind w:left="1080"/>
        <w:rPr>
          <w:sz w:val="20"/>
        </w:rPr>
      </w:pPr>
      <w:r w:rsidRPr="00C44CD2">
        <w:rPr>
          <w:sz w:val="20"/>
          <w:lang w:val="de-DE"/>
        </w:rPr>
        <w:t xml:space="preserve">“Harnack und Baeck nach hundert Jahren: Was bleibt noch von der Frage nach dem Wesen?” </w:t>
      </w:r>
      <w:r w:rsidRPr="00022A92">
        <w:rPr>
          <w:sz w:val="20"/>
        </w:rPr>
        <w:t>International conference on Religious Polemics and Philosophical Argumentation, Frankfurt, Sept. 12-16, 2001.</w:t>
      </w:r>
    </w:p>
    <w:p w14:paraId="74296D24" w14:textId="77777777" w:rsidR="00BD0AC8" w:rsidRPr="00022A92" w:rsidRDefault="00BD0AC8">
      <w:pPr>
        <w:tabs>
          <w:tab w:val="left" w:pos="1620"/>
        </w:tabs>
        <w:ind w:left="1080"/>
        <w:rPr>
          <w:sz w:val="20"/>
        </w:rPr>
      </w:pPr>
    </w:p>
    <w:p w14:paraId="744CEC4B" w14:textId="77777777" w:rsidR="00BD0AC8" w:rsidRPr="00022A92" w:rsidRDefault="00BD0AC8">
      <w:pPr>
        <w:tabs>
          <w:tab w:val="left" w:pos="1620"/>
        </w:tabs>
        <w:ind w:left="1080"/>
        <w:rPr>
          <w:sz w:val="20"/>
        </w:rPr>
      </w:pPr>
      <w:r w:rsidRPr="00022A92">
        <w:rPr>
          <w:sz w:val="20"/>
        </w:rPr>
        <w:t xml:space="preserve">“The Ethics in Hermann Cohens System of Philosophy,” Public </w:t>
      </w:r>
      <w:proofErr w:type="gramStart"/>
      <w:r w:rsidRPr="00022A92">
        <w:rPr>
          <w:sz w:val="20"/>
        </w:rPr>
        <w:t>key note</w:t>
      </w:r>
      <w:proofErr w:type="gramEnd"/>
      <w:r w:rsidRPr="00022A92">
        <w:rPr>
          <w:sz w:val="20"/>
        </w:rPr>
        <w:t xml:space="preserve"> address, Symposium on the Ethics of Hermann Cohen, University of Toronto, Aug. 27, 2001.</w:t>
      </w:r>
    </w:p>
    <w:p w14:paraId="461200F1" w14:textId="77777777" w:rsidR="00BD0AC8" w:rsidRPr="00022A92" w:rsidRDefault="00BD0AC8">
      <w:pPr>
        <w:tabs>
          <w:tab w:val="left" w:pos="1620"/>
        </w:tabs>
        <w:ind w:left="1080"/>
        <w:rPr>
          <w:sz w:val="20"/>
        </w:rPr>
      </w:pPr>
    </w:p>
    <w:p w14:paraId="3BBAF598" w14:textId="77777777" w:rsidR="00BD0AC8" w:rsidRPr="00C44CD2" w:rsidRDefault="00BD0AC8">
      <w:pPr>
        <w:tabs>
          <w:tab w:val="left" w:pos="1620"/>
        </w:tabs>
        <w:ind w:left="1080"/>
        <w:rPr>
          <w:sz w:val="20"/>
          <w:lang w:val="de-DE"/>
        </w:rPr>
      </w:pPr>
      <w:r w:rsidRPr="00C44CD2">
        <w:rPr>
          <w:sz w:val="20"/>
          <w:lang w:val="de-DE"/>
        </w:rPr>
        <w:t>“Göttliche Verstellungskunst und postliberale Pädagogik,” Rundgespräch Religion und Bildung. Forschungsstätte der Evangelischen Studiengemeinschaft (FEST), Heidelberg, Sept. 22, 2000.</w:t>
      </w:r>
    </w:p>
    <w:p w14:paraId="0E6C8C1B" w14:textId="77777777" w:rsidR="00BD0AC8" w:rsidRPr="00C44CD2" w:rsidRDefault="00BD0AC8">
      <w:pPr>
        <w:tabs>
          <w:tab w:val="left" w:pos="1620"/>
        </w:tabs>
        <w:ind w:left="1080"/>
        <w:rPr>
          <w:sz w:val="20"/>
          <w:lang w:val="de-DE"/>
        </w:rPr>
      </w:pPr>
    </w:p>
    <w:p w14:paraId="7547B103" w14:textId="77777777" w:rsidR="00BD0AC8" w:rsidRPr="00C44CD2" w:rsidRDefault="00BD0AC8">
      <w:pPr>
        <w:tabs>
          <w:tab w:val="left" w:pos="1620"/>
        </w:tabs>
        <w:ind w:left="1080"/>
        <w:rPr>
          <w:sz w:val="20"/>
          <w:lang w:val="de-DE"/>
        </w:rPr>
      </w:pPr>
      <w:r w:rsidRPr="00C44CD2">
        <w:rPr>
          <w:sz w:val="20"/>
          <w:lang w:val="de-DE"/>
        </w:rPr>
        <w:t xml:space="preserve">“The Torah </w:t>
      </w:r>
      <w:proofErr w:type="spellStart"/>
      <w:r w:rsidRPr="00C44CD2">
        <w:rPr>
          <w:sz w:val="20"/>
          <w:lang w:val="de-DE"/>
        </w:rPr>
        <w:t>as</w:t>
      </w:r>
      <w:proofErr w:type="spellEnd"/>
      <w:r w:rsidRPr="00C44CD2">
        <w:rPr>
          <w:sz w:val="20"/>
          <w:lang w:val="de-DE"/>
        </w:rPr>
        <w:t xml:space="preserve"> a </w:t>
      </w:r>
      <w:proofErr w:type="spellStart"/>
      <w:r w:rsidRPr="00C44CD2">
        <w:rPr>
          <w:sz w:val="20"/>
          <w:lang w:val="de-DE"/>
        </w:rPr>
        <w:t>Constitution</w:t>
      </w:r>
      <w:proofErr w:type="spellEnd"/>
      <w:r w:rsidRPr="00C44CD2">
        <w:rPr>
          <w:sz w:val="20"/>
          <w:lang w:val="de-DE"/>
        </w:rPr>
        <w:t xml:space="preserve"> </w:t>
      </w:r>
      <w:proofErr w:type="spellStart"/>
      <w:r w:rsidRPr="00C44CD2">
        <w:rPr>
          <w:sz w:val="20"/>
          <w:lang w:val="de-DE"/>
        </w:rPr>
        <w:t>for</w:t>
      </w:r>
      <w:proofErr w:type="spellEnd"/>
      <w:r w:rsidRPr="00C44CD2">
        <w:rPr>
          <w:sz w:val="20"/>
          <w:lang w:val="de-DE"/>
        </w:rPr>
        <w:t xml:space="preserve"> </w:t>
      </w:r>
      <w:proofErr w:type="spellStart"/>
      <w:r w:rsidRPr="00C44CD2">
        <w:rPr>
          <w:sz w:val="20"/>
          <w:lang w:val="de-DE"/>
        </w:rPr>
        <w:t>no</w:t>
      </w:r>
      <w:proofErr w:type="spellEnd"/>
      <w:r w:rsidRPr="00C44CD2">
        <w:rPr>
          <w:sz w:val="20"/>
          <w:lang w:val="de-DE"/>
        </w:rPr>
        <w:t xml:space="preserve"> State,” NEMAAR, Providence/RI, April 14, 2000.</w:t>
      </w:r>
    </w:p>
    <w:p w14:paraId="5A5EABB0" w14:textId="77777777" w:rsidR="00BD0AC8" w:rsidRPr="00C44CD2" w:rsidRDefault="00BD0AC8">
      <w:pPr>
        <w:tabs>
          <w:tab w:val="left" w:pos="1620"/>
        </w:tabs>
        <w:ind w:left="1080"/>
        <w:rPr>
          <w:sz w:val="20"/>
          <w:lang w:val="de-DE"/>
        </w:rPr>
      </w:pPr>
    </w:p>
    <w:p w14:paraId="7CED527B" w14:textId="77777777" w:rsidR="00BD0AC8" w:rsidRPr="00022A92" w:rsidRDefault="00BD0AC8">
      <w:pPr>
        <w:tabs>
          <w:tab w:val="left" w:pos="1620"/>
        </w:tabs>
        <w:ind w:left="1080"/>
        <w:rPr>
          <w:sz w:val="20"/>
        </w:rPr>
      </w:pPr>
      <w:r w:rsidRPr="00022A92">
        <w:rPr>
          <w:sz w:val="20"/>
        </w:rPr>
        <w:t xml:space="preserve">“A Critique of Edith </w:t>
      </w:r>
      <w:proofErr w:type="spellStart"/>
      <w:r w:rsidRPr="00022A92">
        <w:rPr>
          <w:sz w:val="20"/>
        </w:rPr>
        <w:t>Wyschogrod’s</w:t>
      </w:r>
      <w:proofErr w:type="spellEnd"/>
      <w:r w:rsidRPr="00022A92">
        <w:rPr>
          <w:sz w:val="20"/>
        </w:rPr>
        <w:t xml:space="preserve"> </w:t>
      </w:r>
      <w:proofErr w:type="gramStart"/>
      <w:r w:rsidRPr="00022A92">
        <w:rPr>
          <w:i/>
          <w:sz w:val="20"/>
        </w:rPr>
        <w:t>An</w:t>
      </w:r>
      <w:proofErr w:type="gramEnd"/>
      <w:r w:rsidRPr="00022A92">
        <w:rPr>
          <w:i/>
          <w:sz w:val="20"/>
        </w:rPr>
        <w:t xml:space="preserve"> Ethics of Remembering,</w:t>
      </w:r>
      <w:r w:rsidRPr="00022A92">
        <w:rPr>
          <w:sz w:val="20"/>
        </w:rPr>
        <w:t>” Session on “Ethics and Memory After the Cataclysm” AAR, Boston, Nov 20, 1999.</w:t>
      </w:r>
    </w:p>
    <w:p w14:paraId="378226D4" w14:textId="77777777" w:rsidR="00BD0AC8" w:rsidRPr="00022A92" w:rsidRDefault="00BD0AC8">
      <w:pPr>
        <w:tabs>
          <w:tab w:val="left" w:pos="1620"/>
        </w:tabs>
        <w:ind w:left="1080"/>
        <w:rPr>
          <w:sz w:val="20"/>
        </w:rPr>
      </w:pPr>
    </w:p>
    <w:p w14:paraId="17186D75" w14:textId="77777777" w:rsidR="00BD0AC8" w:rsidRPr="00C44CD2" w:rsidRDefault="00BD0AC8">
      <w:pPr>
        <w:tabs>
          <w:tab w:val="left" w:pos="1620"/>
        </w:tabs>
        <w:ind w:left="1080"/>
        <w:rPr>
          <w:sz w:val="20"/>
          <w:lang w:val="de-DE"/>
        </w:rPr>
      </w:pPr>
      <w:r w:rsidRPr="00C44CD2">
        <w:rPr>
          <w:sz w:val="20"/>
          <w:lang w:val="de-DE"/>
        </w:rPr>
        <w:t xml:space="preserve">“Jüdische Philosophie am Ende des 20sten Jahrhunderts” Guest </w:t>
      </w:r>
      <w:proofErr w:type="spellStart"/>
      <w:r w:rsidRPr="00C44CD2">
        <w:rPr>
          <w:sz w:val="20"/>
          <w:lang w:val="de-DE"/>
        </w:rPr>
        <w:t>lecture</w:t>
      </w:r>
      <w:proofErr w:type="spellEnd"/>
      <w:r w:rsidRPr="00C44CD2">
        <w:rPr>
          <w:sz w:val="20"/>
          <w:lang w:val="de-DE"/>
        </w:rPr>
        <w:t>. Moses</w:t>
      </w:r>
      <w:r w:rsidRPr="00C44CD2">
        <w:rPr>
          <w:lang w:val="de-DE"/>
        </w:rPr>
        <w:t xml:space="preserve"> </w:t>
      </w:r>
      <w:r w:rsidRPr="00C44CD2">
        <w:rPr>
          <w:sz w:val="20"/>
          <w:lang w:val="de-DE"/>
        </w:rPr>
        <w:t xml:space="preserve">Mendelssohn Research Center Potsdam (Berlin-Brandenburg), </w:t>
      </w:r>
      <w:proofErr w:type="spellStart"/>
      <w:r w:rsidRPr="00C44CD2">
        <w:rPr>
          <w:sz w:val="20"/>
          <w:lang w:val="de-DE"/>
        </w:rPr>
        <w:t>July</w:t>
      </w:r>
      <w:proofErr w:type="spellEnd"/>
      <w:r w:rsidRPr="00C44CD2">
        <w:rPr>
          <w:sz w:val="20"/>
          <w:lang w:val="de-DE"/>
        </w:rPr>
        <w:t xml:space="preserve"> 8, 1999.</w:t>
      </w:r>
    </w:p>
    <w:p w14:paraId="1F2BDE33" w14:textId="77777777" w:rsidR="00BD0AC8" w:rsidRPr="00C44CD2" w:rsidRDefault="00BD0AC8">
      <w:pPr>
        <w:tabs>
          <w:tab w:val="left" w:pos="1620"/>
        </w:tabs>
        <w:ind w:left="1080"/>
        <w:rPr>
          <w:sz w:val="20"/>
          <w:lang w:val="de-DE"/>
        </w:rPr>
      </w:pPr>
    </w:p>
    <w:p w14:paraId="70F802F2" w14:textId="77777777" w:rsidR="00BD0AC8" w:rsidRPr="00C44CD2" w:rsidRDefault="00BD0AC8">
      <w:pPr>
        <w:tabs>
          <w:tab w:val="left" w:pos="1620"/>
        </w:tabs>
        <w:ind w:left="1080"/>
        <w:rPr>
          <w:sz w:val="20"/>
          <w:lang w:val="de-DE"/>
        </w:rPr>
      </w:pPr>
      <w:r w:rsidRPr="00C44CD2">
        <w:rPr>
          <w:sz w:val="20"/>
          <w:lang w:val="de-DE"/>
        </w:rPr>
        <w:t xml:space="preserve">“Unterscheiden und Zusammendenken. Religionsphilosophie und Regeln der Denkpraxis bei Hermann Cohen” </w:t>
      </w:r>
      <w:proofErr w:type="spellStart"/>
      <w:r w:rsidRPr="00C44CD2">
        <w:rPr>
          <w:sz w:val="20"/>
          <w:lang w:val="de-DE"/>
        </w:rPr>
        <w:t>Lecture</w:t>
      </w:r>
      <w:proofErr w:type="spellEnd"/>
      <w:r w:rsidRPr="00C44CD2">
        <w:rPr>
          <w:sz w:val="20"/>
          <w:lang w:val="de-DE"/>
        </w:rPr>
        <w:t xml:space="preserve"> at Internationales Rundgespräch “Rationalität der Religion und Kritik der Kultur: Hermann Cohen und Ernst Cassirer,” Frankfurt am Main, June 24, 1999.</w:t>
      </w:r>
    </w:p>
    <w:p w14:paraId="7595F57F" w14:textId="77777777" w:rsidR="00BD0AC8" w:rsidRPr="00C44CD2" w:rsidRDefault="00BD0AC8">
      <w:pPr>
        <w:tabs>
          <w:tab w:val="left" w:pos="1620"/>
        </w:tabs>
        <w:ind w:left="1080"/>
        <w:rPr>
          <w:sz w:val="20"/>
          <w:lang w:val="de-DE"/>
        </w:rPr>
      </w:pPr>
    </w:p>
    <w:p w14:paraId="14F80572" w14:textId="77777777" w:rsidR="00BD0AC8" w:rsidRPr="00C44CD2" w:rsidRDefault="00BD0AC8">
      <w:pPr>
        <w:ind w:left="1080"/>
        <w:rPr>
          <w:sz w:val="20"/>
          <w:lang w:val="de-DE"/>
        </w:rPr>
      </w:pPr>
      <w:r w:rsidRPr="00C44CD2">
        <w:rPr>
          <w:sz w:val="20"/>
          <w:lang w:val="de-DE"/>
        </w:rPr>
        <w:t xml:space="preserve">“Einige Vorüberlegungen zur jüdischen Philosophie am Ende des 20. Jahrhunderts” </w:t>
      </w:r>
      <w:proofErr w:type="spellStart"/>
      <w:r w:rsidRPr="00C44CD2">
        <w:rPr>
          <w:sz w:val="20"/>
          <w:lang w:val="de-DE"/>
        </w:rPr>
        <w:t>Inaugural</w:t>
      </w:r>
      <w:proofErr w:type="spellEnd"/>
      <w:r w:rsidRPr="00C44CD2">
        <w:rPr>
          <w:sz w:val="20"/>
          <w:lang w:val="de-DE"/>
        </w:rPr>
        <w:t xml:space="preserve"> </w:t>
      </w:r>
      <w:proofErr w:type="spellStart"/>
      <w:r w:rsidRPr="00C44CD2">
        <w:rPr>
          <w:sz w:val="20"/>
          <w:lang w:val="de-DE"/>
        </w:rPr>
        <w:t>lecture</w:t>
      </w:r>
      <w:proofErr w:type="spellEnd"/>
      <w:r w:rsidRPr="00C44CD2">
        <w:rPr>
          <w:sz w:val="20"/>
          <w:lang w:val="de-DE"/>
        </w:rPr>
        <w:t xml:space="preserve">, Martin-Buber- Professor für jüdische Religionsphilosophie, </w:t>
      </w:r>
      <w:proofErr w:type="spellStart"/>
      <w:r w:rsidRPr="00C44CD2">
        <w:rPr>
          <w:sz w:val="20"/>
          <w:lang w:val="de-DE"/>
        </w:rPr>
        <w:t>JWGoethe</w:t>
      </w:r>
      <w:proofErr w:type="spellEnd"/>
      <w:r w:rsidRPr="00C44CD2">
        <w:rPr>
          <w:sz w:val="20"/>
          <w:lang w:val="de-DE"/>
        </w:rPr>
        <w:t>-University Frankfurt, May 3, 1999.</w:t>
      </w:r>
    </w:p>
    <w:p w14:paraId="09F5A715" w14:textId="77777777" w:rsidR="00BD0AC8" w:rsidRPr="00C44CD2" w:rsidRDefault="00BD0AC8">
      <w:pPr>
        <w:tabs>
          <w:tab w:val="left" w:pos="1620"/>
        </w:tabs>
        <w:ind w:left="1080"/>
        <w:rPr>
          <w:sz w:val="20"/>
          <w:lang w:val="de-DE"/>
        </w:rPr>
      </w:pPr>
    </w:p>
    <w:p w14:paraId="30177ABD" w14:textId="77777777" w:rsidR="00BD0AC8" w:rsidRPr="00C44CD2" w:rsidRDefault="00BD0AC8">
      <w:pPr>
        <w:tabs>
          <w:tab w:val="left" w:pos="1620"/>
        </w:tabs>
        <w:ind w:left="1080"/>
        <w:rPr>
          <w:b/>
          <w:lang w:val="de-DE"/>
        </w:rPr>
      </w:pPr>
      <w:r w:rsidRPr="00C44CD2">
        <w:rPr>
          <w:sz w:val="20"/>
          <w:lang w:val="de-DE"/>
        </w:rPr>
        <w:t xml:space="preserve">“Cohens Auseinandersetzung mit dem Christentum,” International Conference on Hermann Cohen, </w:t>
      </w:r>
      <w:r w:rsidRPr="00C44CD2">
        <w:rPr>
          <w:i/>
          <w:sz w:val="20"/>
          <w:lang w:val="de-DE"/>
        </w:rPr>
        <w:t xml:space="preserve">Religion der Vernunft aus den Quellen des Judentums, </w:t>
      </w:r>
      <w:r w:rsidRPr="00C44CD2">
        <w:rPr>
          <w:sz w:val="20"/>
          <w:lang w:val="de-DE"/>
        </w:rPr>
        <w:t>Hermann Cohen-Archiv am Philosophischen Seminar der Universität Zürich, unter dem Patronat der Schweizerischen Akademie der Geistes- und Sozialwissenschaften</w:t>
      </w:r>
      <w:r w:rsidRPr="00C44CD2">
        <w:rPr>
          <w:lang w:val="de-DE"/>
        </w:rPr>
        <w:t>,</w:t>
      </w:r>
      <w:r w:rsidRPr="00C44CD2">
        <w:rPr>
          <w:b/>
          <w:lang w:val="de-DE"/>
        </w:rPr>
        <w:t xml:space="preserve"> </w:t>
      </w:r>
      <w:r w:rsidRPr="00C44CD2">
        <w:rPr>
          <w:sz w:val="20"/>
          <w:lang w:val="de-DE"/>
        </w:rPr>
        <w:t>Sept. 10, 1998.</w:t>
      </w:r>
    </w:p>
    <w:p w14:paraId="0FCC81A6" w14:textId="77777777" w:rsidR="00BD0AC8" w:rsidRPr="00C44CD2" w:rsidRDefault="00BD0AC8">
      <w:pPr>
        <w:tabs>
          <w:tab w:val="left" w:pos="1620"/>
        </w:tabs>
        <w:ind w:left="1080"/>
        <w:rPr>
          <w:b/>
          <w:lang w:val="de-DE"/>
        </w:rPr>
      </w:pPr>
    </w:p>
    <w:p w14:paraId="339680BE" w14:textId="77777777" w:rsidR="00BD0AC8" w:rsidRPr="00022A92" w:rsidRDefault="00BD0AC8">
      <w:pPr>
        <w:tabs>
          <w:tab w:val="left" w:pos="1620"/>
        </w:tabs>
        <w:ind w:left="1080"/>
        <w:rPr>
          <w:b/>
          <w:sz w:val="20"/>
        </w:rPr>
      </w:pPr>
      <w:r w:rsidRPr="00022A92">
        <w:rPr>
          <w:sz w:val="20"/>
        </w:rPr>
        <w:t xml:space="preserve">“On the Modernity, Authenticity, and Rationality of Modern Jewish </w:t>
      </w:r>
      <w:proofErr w:type="gramStart"/>
      <w:r w:rsidRPr="00022A92">
        <w:rPr>
          <w:sz w:val="20"/>
        </w:rPr>
        <w:t>Philosophy.“</w:t>
      </w:r>
      <w:proofErr w:type="gramEnd"/>
      <w:r w:rsidRPr="00022A92">
        <w:rPr>
          <w:sz w:val="20"/>
        </w:rPr>
        <w:t xml:space="preserve"> Philosophy of Religion Section and Study of Judaism Section on: “A Requiem For Modern Jewish Thought” AAR/SBL Annual Meeting, San Francisco, Nov. 24, 1997.</w:t>
      </w:r>
    </w:p>
    <w:p w14:paraId="2FD5BEC8" w14:textId="77777777" w:rsidR="00BD0AC8" w:rsidRPr="00022A92" w:rsidRDefault="00BD0AC8">
      <w:pPr>
        <w:tabs>
          <w:tab w:val="left" w:pos="1620"/>
        </w:tabs>
        <w:ind w:left="1080"/>
        <w:rPr>
          <w:sz w:val="20"/>
        </w:rPr>
      </w:pPr>
    </w:p>
    <w:p w14:paraId="3604DC9E" w14:textId="77777777" w:rsidR="00BD0AC8" w:rsidRPr="00022A92" w:rsidRDefault="00BD0AC8">
      <w:pPr>
        <w:pStyle w:val="BodyTextIndent"/>
        <w:rPr>
          <w:rFonts w:ascii="Times New Roman" w:hAnsi="Times New Roman"/>
        </w:rPr>
      </w:pPr>
      <w:r w:rsidRPr="00022A92">
        <w:rPr>
          <w:rFonts w:ascii="Times New Roman" w:hAnsi="Times New Roman"/>
        </w:rPr>
        <w:t>“Germanism, Judaism, and the Rediscovery of the Political Dimension in Jewish Thought.” BU Conference on Political Dimensions in Modern Jewish Thought. Boston, Oct 26, 1997</w:t>
      </w:r>
    </w:p>
    <w:p w14:paraId="73906AB1" w14:textId="77777777" w:rsidR="00BD0AC8" w:rsidRPr="00022A92" w:rsidRDefault="00BD0AC8">
      <w:pPr>
        <w:tabs>
          <w:tab w:val="left" w:pos="1620"/>
        </w:tabs>
        <w:ind w:left="1080"/>
        <w:rPr>
          <w:sz w:val="20"/>
        </w:rPr>
      </w:pPr>
    </w:p>
    <w:p w14:paraId="065A0B94" w14:textId="77777777" w:rsidR="00BD0AC8" w:rsidRPr="00022A92" w:rsidRDefault="00BD0AC8">
      <w:pPr>
        <w:tabs>
          <w:tab w:val="left" w:pos="1620"/>
        </w:tabs>
        <w:ind w:left="1080"/>
        <w:rPr>
          <w:sz w:val="20"/>
        </w:rPr>
      </w:pPr>
      <w:r w:rsidRPr="00022A92">
        <w:rPr>
          <w:sz w:val="20"/>
        </w:rPr>
        <w:t>“Reverberations of Hermann Cohen in Contemporary Jewish Philosophy” Second Annual Meeting of the Academy for Jewish Philosophy at the APA, Eastern Division, Atlanta, Dec. 29, 1996</w:t>
      </w:r>
    </w:p>
    <w:p w14:paraId="477AE93C" w14:textId="77777777" w:rsidR="00BD0AC8" w:rsidRPr="00022A92" w:rsidRDefault="00BD0AC8">
      <w:pPr>
        <w:tabs>
          <w:tab w:val="left" w:pos="1620"/>
        </w:tabs>
        <w:ind w:left="1080"/>
        <w:rPr>
          <w:sz w:val="20"/>
        </w:rPr>
      </w:pPr>
    </w:p>
    <w:p w14:paraId="51526CAD" w14:textId="77777777" w:rsidR="00BD0AC8" w:rsidRPr="00022A92" w:rsidRDefault="00BD0AC8">
      <w:pPr>
        <w:tabs>
          <w:tab w:val="left" w:pos="1620"/>
        </w:tabs>
        <w:ind w:left="1080"/>
        <w:rPr>
          <w:sz w:val="20"/>
        </w:rPr>
      </w:pPr>
      <w:r w:rsidRPr="00022A92">
        <w:rPr>
          <w:sz w:val="20"/>
        </w:rPr>
        <w:t xml:space="preserve">“What is in a (Divine) Name? The Case of the Rabbinic Epithet </w:t>
      </w:r>
      <w:proofErr w:type="spellStart"/>
      <w:r w:rsidRPr="00022A92">
        <w:rPr>
          <w:i/>
          <w:sz w:val="20"/>
        </w:rPr>
        <w:t>Gevurah</w:t>
      </w:r>
      <w:proofErr w:type="spellEnd"/>
      <w:r w:rsidRPr="00022A92">
        <w:rPr>
          <w:sz w:val="20"/>
        </w:rPr>
        <w:t>” AAR New Orleans, Nov. 1996</w:t>
      </w:r>
    </w:p>
    <w:p w14:paraId="6220066E" w14:textId="77777777" w:rsidR="00BD0AC8" w:rsidRPr="00022A92" w:rsidRDefault="00BD0AC8">
      <w:pPr>
        <w:tabs>
          <w:tab w:val="left" w:pos="1620"/>
        </w:tabs>
        <w:ind w:left="1080"/>
        <w:rPr>
          <w:sz w:val="20"/>
        </w:rPr>
      </w:pPr>
    </w:p>
    <w:p w14:paraId="01A3A526" w14:textId="77777777" w:rsidR="00BD0AC8" w:rsidRPr="00022A92" w:rsidRDefault="00BD0AC8">
      <w:pPr>
        <w:ind w:left="1080"/>
        <w:rPr>
          <w:sz w:val="20"/>
        </w:rPr>
      </w:pPr>
      <w:r w:rsidRPr="00022A92">
        <w:rPr>
          <w:sz w:val="20"/>
        </w:rPr>
        <w:t>“The Life of Adam and Eve: A Comparison between the Greek and Latin Versions” NEH-Summer-Seminar for College Teachers, The Hebrew University in Jerusalem, 1996.</w:t>
      </w:r>
    </w:p>
    <w:p w14:paraId="7E034797" w14:textId="77777777" w:rsidR="00BD0AC8" w:rsidRPr="00022A92" w:rsidRDefault="00BD0AC8">
      <w:pPr>
        <w:tabs>
          <w:tab w:val="left" w:pos="1620"/>
        </w:tabs>
        <w:ind w:left="1080"/>
        <w:rPr>
          <w:sz w:val="20"/>
        </w:rPr>
      </w:pPr>
    </w:p>
    <w:p w14:paraId="5EDE732D" w14:textId="77777777" w:rsidR="00BD0AC8" w:rsidRPr="00022A92" w:rsidRDefault="00BD0AC8">
      <w:pPr>
        <w:tabs>
          <w:tab w:val="left" w:pos="1620"/>
        </w:tabs>
        <w:ind w:left="1080"/>
        <w:rPr>
          <w:sz w:val="20"/>
        </w:rPr>
      </w:pPr>
      <w:r w:rsidRPr="00022A92">
        <w:rPr>
          <w:sz w:val="20"/>
        </w:rPr>
        <w:t xml:space="preserve">“Hermann Cohen und die </w:t>
      </w:r>
      <w:proofErr w:type="spellStart"/>
      <w:r w:rsidRPr="00022A92">
        <w:rPr>
          <w:sz w:val="20"/>
        </w:rPr>
        <w:t>rabbinische</w:t>
      </w:r>
      <w:proofErr w:type="spellEnd"/>
      <w:r w:rsidRPr="00022A92">
        <w:rPr>
          <w:sz w:val="20"/>
        </w:rPr>
        <w:t xml:space="preserve"> </w:t>
      </w:r>
      <w:proofErr w:type="spellStart"/>
      <w:r w:rsidRPr="00022A92">
        <w:rPr>
          <w:sz w:val="20"/>
        </w:rPr>
        <w:t>Literatur</w:t>
      </w:r>
      <w:proofErr w:type="spellEnd"/>
      <w:r w:rsidRPr="00022A92">
        <w:rPr>
          <w:sz w:val="20"/>
        </w:rPr>
        <w:t>,” International Conference on Hermann Cohen’s Philosophy of Religion at the Franz Rosenzweig Research Center for German-Jewish Literature and Cultural History, Hebrew University of Jerusalem, May 19-21, 1996.</w:t>
      </w:r>
    </w:p>
    <w:p w14:paraId="16F56C60" w14:textId="77777777" w:rsidR="00BD0AC8" w:rsidRPr="00022A92" w:rsidRDefault="00BD0AC8">
      <w:pPr>
        <w:tabs>
          <w:tab w:val="left" w:pos="1620"/>
        </w:tabs>
        <w:ind w:left="1080"/>
        <w:rPr>
          <w:sz w:val="20"/>
        </w:rPr>
      </w:pPr>
    </w:p>
    <w:p w14:paraId="604B6F59" w14:textId="77777777" w:rsidR="00BD0AC8" w:rsidRPr="00022A92" w:rsidRDefault="00BD0AC8">
      <w:pPr>
        <w:pStyle w:val="BodyTextIndent"/>
        <w:rPr>
          <w:rFonts w:ascii="Times New Roman" w:hAnsi="Times New Roman"/>
        </w:rPr>
      </w:pPr>
      <w:r w:rsidRPr="00022A92">
        <w:rPr>
          <w:rFonts w:ascii="Times New Roman" w:hAnsi="Times New Roman"/>
        </w:rPr>
        <w:t>“Boundary Crossings and World View,” Regional Meeting of the New England-Maritime AAR, Harvard Divinity School, March 29, 1996.</w:t>
      </w:r>
    </w:p>
    <w:p w14:paraId="48FB8651" w14:textId="77777777" w:rsidR="00BD0AC8" w:rsidRPr="00022A92" w:rsidRDefault="00BD0AC8">
      <w:pPr>
        <w:pStyle w:val="BodyTextIndent"/>
        <w:rPr>
          <w:rFonts w:ascii="Times New Roman" w:hAnsi="Times New Roman"/>
        </w:rPr>
      </w:pPr>
    </w:p>
    <w:p w14:paraId="745CBB39" w14:textId="77777777" w:rsidR="00BD0AC8" w:rsidRPr="00022A92" w:rsidRDefault="00BD0AC8">
      <w:pPr>
        <w:pStyle w:val="BodyTextIndent"/>
        <w:rPr>
          <w:rFonts w:ascii="Times New Roman" w:hAnsi="Times New Roman"/>
        </w:rPr>
      </w:pPr>
      <w:r w:rsidRPr="00022A92">
        <w:rPr>
          <w:rFonts w:ascii="Times New Roman" w:hAnsi="Times New Roman"/>
        </w:rPr>
        <w:t>“</w:t>
      </w:r>
      <w:r w:rsidRPr="00022A92">
        <w:rPr>
          <w:rFonts w:ascii="Times New Roman" w:hAnsi="Times New Roman"/>
          <w:i/>
        </w:rPr>
        <w:t xml:space="preserve">Teshuva </w:t>
      </w:r>
      <w:r w:rsidRPr="00022A92">
        <w:rPr>
          <w:rFonts w:ascii="Times New Roman" w:hAnsi="Times New Roman"/>
        </w:rPr>
        <w:t xml:space="preserve">and </w:t>
      </w:r>
      <w:proofErr w:type="spellStart"/>
      <w:r w:rsidRPr="00022A92">
        <w:rPr>
          <w:rFonts w:ascii="Times New Roman" w:hAnsi="Times New Roman"/>
          <w:i/>
        </w:rPr>
        <w:t>Kappara</w:t>
      </w:r>
      <w:proofErr w:type="spellEnd"/>
      <w:r w:rsidRPr="00022A92">
        <w:rPr>
          <w:rFonts w:ascii="Times New Roman" w:hAnsi="Times New Roman"/>
        </w:rPr>
        <w:t xml:space="preserve"> in Hermann Cohen's Philosophy,” Annual meeting of the AJS, Boston, Dec. 1994.</w:t>
      </w:r>
    </w:p>
    <w:p w14:paraId="248765D5" w14:textId="77777777" w:rsidR="00BD0AC8" w:rsidRPr="00022A92" w:rsidRDefault="00BD0AC8">
      <w:pPr>
        <w:pStyle w:val="BodyTextIndent"/>
        <w:rPr>
          <w:rFonts w:ascii="Times New Roman" w:hAnsi="Times New Roman"/>
        </w:rPr>
      </w:pPr>
    </w:p>
    <w:p w14:paraId="795A540C" w14:textId="77777777" w:rsidR="00BD0AC8" w:rsidRPr="00022A92" w:rsidRDefault="00BD0AC8">
      <w:pPr>
        <w:pStyle w:val="BodyTextIndent"/>
        <w:rPr>
          <w:rFonts w:ascii="Times New Roman" w:hAnsi="Times New Roman"/>
        </w:rPr>
      </w:pPr>
      <w:r w:rsidRPr="00022A92">
        <w:rPr>
          <w:rFonts w:ascii="Times New Roman" w:hAnsi="Times New Roman"/>
        </w:rPr>
        <w:t>“The Idea of Atonement in Hermann Cohen's Philosophy of Religion,” Faculty Colloquium, Hebrew College, Brookline/Mass., Oct. 10, 1994.</w:t>
      </w:r>
    </w:p>
    <w:p w14:paraId="19574EFE" w14:textId="77777777" w:rsidR="00BD0AC8" w:rsidRPr="00022A92" w:rsidRDefault="00BD0AC8">
      <w:pPr>
        <w:pStyle w:val="BodyTextIndent"/>
        <w:rPr>
          <w:rFonts w:ascii="Times New Roman" w:hAnsi="Times New Roman"/>
        </w:rPr>
      </w:pPr>
    </w:p>
    <w:p w14:paraId="457E18DA" w14:textId="77777777" w:rsidR="00BD0AC8" w:rsidRPr="00022A92" w:rsidRDefault="00BD0AC8">
      <w:pPr>
        <w:pStyle w:val="BodyTextIndent"/>
        <w:rPr>
          <w:rFonts w:ascii="Times New Roman" w:hAnsi="Times New Roman"/>
        </w:rPr>
      </w:pPr>
      <w:r w:rsidRPr="00022A92">
        <w:rPr>
          <w:rFonts w:ascii="Times New Roman" w:hAnsi="Times New Roman"/>
        </w:rPr>
        <w:t xml:space="preserve">“A Critique of Robert Gibbs, </w:t>
      </w:r>
      <w:r w:rsidRPr="00022A92">
        <w:rPr>
          <w:rFonts w:ascii="Times New Roman" w:hAnsi="Times New Roman"/>
          <w:i/>
        </w:rPr>
        <w:t>Correlations in Rosenzweig and Levinas</w:t>
      </w:r>
      <w:r w:rsidRPr="00022A92">
        <w:rPr>
          <w:rFonts w:ascii="Times New Roman" w:hAnsi="Times New Roman"/>
        </w:rPr>
        <w:t>” Meeting of the Academy for Jewish Philosophy at the Conference of the AJS, Boston, Dec. 18, 1994.</w:t>
      </w:r>
    </w:p>
    <w:p w14:paraId="118C2DFA" w14:textId="77777777" w:rsidR="00BD0AC8" w:rsidRPr="00022A92" w:rsidRDefault="00BD0AC8">
      <w:pPr>
        <w:pStyle w:val="BodyTextIndent"/>
        <w:rPr>
          <w:rFonts w:ascii="Times New Roman" w:hAnsi="Times New Roman"/>
        </w:rPr>
      </w:pPr>
    </w:p>
    <w:p w14:paraId="49CC8DF0" w14:textId="77777777" w:rsidR="00BD0AC8" w:rsidRPr="00022A92" w:rsidRDefault="00BD0AC8">
      <w:pPr>
        <w:pStyle w:val="BodyTextIndent"/>
        <w:rPr>
          <w:rFonts w:ascii="Times New Roman" w:hAnsi="Times New Roman"/>
        </w:rPr>
      </w:pPr>
      <w:r w:rsidRPr="00022A92">
        <w:rPr>
          <w:rFonts w:ascii="Times New Roman" w:hAnsi="Times New Roman"/>
        </w:rPr>
        <w:t>“Philosophical Contexts of Hermann Cohen's Concept of Concrete Subjectivity,” Academy for Jewish Philosophy, University of Judaism, Los Angeles, June 6, 1994.</w:t>
      </w:r>
    </w:p>
    <w:p w14:paraId="476DF9EB" w14:textId="77777777" w:rsidR="00BD0AC8" w:rsidRPr="00022A92" w:rsidRDefault="00BD0AC8">
      <w:pPr>
        <w:pStyle w:val="BodyTextIndent"/>
        <w:rPr>
          <w:rFonts w:ascii="Times New Roman" w:hAnsi="Times New Roman"/>
        </w:rPr>
      </w:pPr>
    </w:p>
    <w:p w14:paraId="61197C05" w14:textId="77777777" w:rsidR="00BD0AC8" w:rsidRPr="00022A92" w:rsidRDefault="00BD0AC8">
      <w:pPr>
        <w:pStyle w:val="BodyTextIndent"/>
        <w:rPr>
          <w:rFonts w:ascii="Times New Roman" w:hAnsi="Times New Roman"/>
        </w:rPr>
      </w:pPr>
      <w:r w:rsidRPr="00022A92">
        <w:rPr>
          <w:rFonts w:ascii="Times New Roman" w:hAnsi="Times New Roman"/>
        </w:rPr>
        <w:lastRenderedPageBreak/>
        <w:t xml:space="preserve">“Modern Jewish Political Philosophy in the </w:t>
      </w:r>
      <w:proofErr w:type="spellStart"/>
      <w:r w:rsidRPr="00022A92">
        <w:rPr>
          <w:rFonts w:ascii="Times New Roman" w:hAnsi="Times New Roman"/>
        </w:rPr>
        <w:t>Diasporah</w:t>
      </w:r>
      <w:proofErr w:type="spellEnd"/>
      <w:r w:rsidRPr="00022A92">
        <w:rPr>
          <w:rFonts w:ascii="Times New Roman" w:hAnsi="Times New Roman"/>
        </w:rPr>
        <w:t>: The Models of Spinoza, Mendelssohn, and Cohen,” AJS, Boston, Dec. 1993.</w:t>
      </w:r>
    </w:p>
    <w:p w14:paraId="29B7A8E1" w14:textId="77777777" w:rsidR="00BD0AC8" w:rsidRPr="00022A92" w:rsidRDefault="00BD0AC8">
      <w:pPr>
        <w:pStyle w:val="BodyTextIndent"/>
        <w:ind w:left="0"/>
        <w:rPr>
          <w:rFonts w:ascii="Times New Roman" w:hAnsi="Times New Roman"/>
        </w:rPr>
      </w:pPr>
    </w:p>
    <w:p w14:paraId="127E6F15" w14:textId="5BA9905E" w:rsidR="00BD0AC8" w:rsidRPr="00815CED" w:rsidRDefault="00BD0AC8" w:rsidP="00815CED">
      <w:pPr>
        <w:pStyle w:val="BodyTextIndent"/>
        <w:rPr>
          <w:rFonts w:ascii="Times New Roman" w:hAnsi="Times New Roman"/>
        </w:rPr>
      </w:pPr>
      <w:r w:rsidRPr="00022A92">
        <w:rPr>
          <w:rFonts w:ascii="Times New Roman" w:hAnsi="Times New Roman"/>
        </w:rPr>
        <w:t>“Wilhelm Herrmann's Challenge to Hermann Cohen,” Annual meeting of the Association for Jewish Studies, Boston, Dec. 1991</w:t>
      </w:r>
    </w:p>
    <w:p w14:paraId="1778309A" w14:textId="77777777" w:rsidR="00BD0AC8" w:rsidRPr="00022A92" w:rsidRDefault="00BD0AC8">
      <w:pPr>
        <w:tabs>
          <w:tab w:val="left" w:pos="1620"/>
        </w:tabs>
        <w:rPr>
          <w:b/>
        </w:rPr>
      </w:pPr>
    </w:p>
    <w:p w14:paraId="78ED51B8" w14:textId="2A329FAA" w:rsidR="00BD0AC8" w:rsidRPr="00022A92" w:rsidRDefault="00BD0AC8">
      <w:pPr>
        <w:pStyle w:val="Heading6"/>
        <w:tabs>
          <w:tab w:val="clear" w:pos="360"/>
          <w:tab w:val="left" w:pos="1620"/>
        </w:tabs>
        <w:rPr>
          <w:rFonts w:ascii="Times New Roman" w:hAnsi="Times New Roman"/>
          <w:sz w:val="20"/>
        </w:rPr>
      </w:pPr>
      <w:r w:rsidRPr="00022A92">
        <w:rPr>
          <w:rFonts w:ascii="Times New Roman" w:hAnsi="Times New Roman"/>
          <w:sz w:val="20"/>
        </w:rPr>
        <w:t>Lectures</w:t>
      </w:r>
    </w:p>
    <w:p w14:paraId="5FF9F5FF" w14:textId="16623C4D" w:rsidR="009E3157" w:rsidRDefault="009E3157" w:rsidP="009414E1">
      <w:pPr>
        <w:tabs>
          <w:tab w:val="left" w:pos="1620"/>
        </w:tabs>
        <w:ind w:left="1080"/>
        <w:rPr>
          <w:color w:val="000000"/>
          <w:sz w:val="20"/>
        </w:rPr>
      </w:pPr>
      <w:r>
        <w:rPr>
          <w:color w:val="000000"/>
          <w:sz w:val="20"/>
        </w:rPr>
        <w:t xml:space="preserve">“Religion and Violence in the Bible” Guest lecture for BU course on “Religion and Violence” (Teena Purohit). </w:t>
      </w:r>
      <w:proofErr w:type="spellStart"/>
      <w:r w:rsidR="00B94E33">
        <w:rPr>
          <w:color w:val="000000"/>
          <w:sz w:val="20"/>
        </w:rPr>
        <w:t>Febr</w:t>
      </w:r>
      <w:proofErr w:type="spellEnd"/>
      <w:r w:rsidR="00B94E33">
        <w:rPr>
          <w:color w:val="000000"/>
          <w:sz w:val="20"/>
        </w:rPr>
        <w:t xml:space="preserve"> 20, 2020.</w:t>
      </w:r>
    </w:p>
    <w:p w14:paraId="51B00A32" w14:textId="77777777" w:rsidR="00B94E33" w:rsidRDefault="00B94E33" w:rsidP="009414E1">
      <w:pPr>
        <w:tabs>
          <w:tab w:val="left" w:pos="1620"/>
        </w:tabs>
        <w:ind w:left="1080"/>
        <w:rPr>
          <w:color w:val="000000"/>
          <w:sz w:val="20"/>
        </w:rPr>
      </w:pPr>
    </w:p>
    <w:p w14:paraId="3340911A" w14:textId="1E3485B3" w:rsidR="008C3B51" w:rsidRPr="00BF4AC9" w:rsidRDefault="008C3B51" w:rsidP="009414E1">
      <w:pPr>
        <w:tabs>
          <w:tab w:val="left" w:pos="1620"/>
        </w:tabs>
        <w:ind w:left="1080"/>
        <w:rPr>
          <w:color w:val="000000"/>
          <w:sz w:val="20"/>
          <w:lang w:val="de-DE"/>
        </w:rPr>
      </w:pPr>
      <w:r>
        <w:rPr>
          <w:color w:val="000000"/>
          <w:sz w:val="20"/>
        </w:rPr>
        <w:t xml:space="preserve">“The Bible as Canon” Introductory lecture for Boston University Core Curriculum CC101. </w:t>
      </w:r>
      <w:r w:rsidRPr="00BF4AC9">
        <w:rPr>
          <w:color w:val="000000"/>
          <w:sz w:val="20"/>
          <w:lang w:val="de-DE"/>
        </w:rPr>
        <w:t>September 10, 2019.</w:t>
      </w:r>
    </w:p>
    <w:p w14:paraId="2E8DA05B" w14:textId="22445A15" w:rsidR="008C3B51" w:rsidRPr="00BF4AC9" w:rsidRDefault="008C3B51" w:rsidP="009414E1">
      <w:pPr>
        <w:tabs>
          <w:tab w:val="left" w:pos="1620"/>
        </w:tabs>
        <w:ind w:left="1080"/>
        <w:rPr>
          <w:color w:val="000000"/>
          <w:sz w:val="20"/>
          <w:lang w:val="de-DE"/>
        </w:rPr>
      </w:pPr>
      <w:r w:rsidRPr="00BF4AC9">
        <w:rPr>
          <w:color w:val="000000"/>
          <w:sz w:val="20"/>
          <w:lang w:val="de-DE"/>
        </w:rPr>
        <w:t xml:space="preserve"> </w:t>
      </w:r>
    </w:p>
    <w:p w14:paraId="50E77E16" w14:textId="4FF96B13" w:rsidR="0011414C" w:rsidRPr="00BF4AC9" w:rsidRDefault="0011414C" w:rsidP="009414E1">
      <w:pPr>
        <w:tabs>
          <w:tab w:val="left" w:pos="1620"/>
        </w:tabs>
        <w:ind w:left="1080"/>
        <w:rPr>
          <w:color w:val="000000"/>
          <w:sz w:val="20"/>
          <w:lang w:val="de-DE"/>
        </w:rPr>
      </w:pPr>
      <w:r w:rsidRPr="00BF4AC9">
        <w:rPr>
          <w:color w:val="000000"/>
          <w:sz w:val="20"/>
          <w:lang w:val="de-DE"/>
        </w:rPr>
        <w:t xml:space="preserve">„Geschichte der Juden in Hamburg“ Rotary Club Hamburg Bergedorf, </w:t>
      </w:r>
      <w:proofErr w:type="spellStart"/>
      <w:r w:rsidR="009A5E01" w:rsidRPr="00BF4AC9">
        <w:rPr>
          <w:color w:val="000000"/>
          <w:sz w:val="20"/>
          <w:lang w:val="de-DE"/>
        </w:rPr>
        <w:t>July</w:t>
      </w:r>
      <w:proofErr w:type="spellEnd"/>
      <w:r w:rsidR="009A5E01" w:rsidRPr="00BF4AC9">
        <w:rPr>
          <w:color w:val="000000"/>
          <w:sz w:val="20"/>
          <w:lang w:val="de-DE"/>
        </w:rPr>
        <w:t xml:space="preserve"> 8, 2019.</w:t>
      </w:r>
    </w:p>
    <w:p w14:paraId="128C810E" w14:textId="77777777" w:rsidR="0011414C" w:rsidRPr="00BF4AC9" w:rsidRDefault="0011414C" w:rsidP="009414E1">
      <w:pPr>
        <w:tabs>
          <w:tab w:val="left" w:pos="1620"/>
        </w:tabs>
        <w:ind w:left="1080"/>
        <w:rPr>
          <w:color w:val="000000"/>
          <w:sz w:val="20"/>
          <w:lang w:val="de-DE"/>
        </w:rPr>
      </w:pPr>
    </w:p>
    <w:p w14:paraId="174ADBA9" w14:textId="46F8D7C2" w:rsidR="009863F6" w:rsidRPr="008C3B51" w:rsidRDefault="009863F6" w:rsidP="009414E1">
      <w:pPr>
        <w:tabs>
          <w:tab w:val="left" w:pos="1620"/>
        </w:tabs>
        <w:ind w:left="1080"/>
        <w:rPr>
          <w:color w:val="000000"/>
          <w:sz w:val="20"/>
        </w:rPr>
      </w:pPr>
      <w:r w:rsidRPr="009863F6">
        <w:rPr>
          <w:color w:val="000000"/>
          <w:sz w:val="20"/>
          <w:lang w:val="de-DE"/>
        </w:rPr>
        <w:t xml:space="preserve">“Durch Blut geheiligt? Religion und Gewalt in der Geschichte Jerusalems” </w:t>
      </w:r>
      <w:r w:rsidR="006A4AFF">
        <w:rPr>
          <w:color w:val="000000"/>
          <w:sz w:val="20"/>
          <w:lang w:val="de-DE"/>
        </w:rPr>
        <w:t xml:space="preserve">Forum </w:t>
      </w:r>
      <w:proofErr w:type="spellStart"/>
      <w:r w:rsidR="006A4AFF">
        <w:rPr>
          <w:color w:val="000000"/>
          <w:sz w:val="20"/>
          <w:lang w:val="de-DE"/>
        </w:rPr>
        <w:t>Humanum</w:t>
      </w:r>
      <w:proofErr w:type="spellEnd"/>
      <w:r w:rsidR="006A4AFF">
        <w:rPr>
          <w:color w:val="000000"/>
          <w:sz w:val="20"/>
          <w:lang w:val="de-DE"/>
        </w:rPr>
        <w:t xml:space="preserve"> </w:t>
      </w:r>
      <w:proofErr w:type="spellStart"/>
      <w:r w:rsidR="006A4AFF">
        <w:rPr>
          <w:color w:val="000000"/>
          <w:sz w:val="20"/>
          <w:lang w:val="de-DE"/>
        </w:rPr>
        <w:t>Visiting</w:t>
      </w:r>
      <w:proofErr w:type="spellEnd"/>
      <w:r w:rsidR="006A4AFF">
        <w:rPr>
          <w:color w:val="000000"/>
          <w:sz w:val="20"/>
          <w:lang w:val="de-DE"/>
        </w:rPr>
        <w:t xml:space="preserve"> Professor at Akademie der Weltreligionen der Universität Hamburg. </w:t>
      </w:r>
      <w:proofErr w:type="spellStart"/>
      <w:r w:rsidR="008D1F46" w:rsidRPr="008C3B51">
        <w:rPr>
          <w:color w:val="000000"/>
          <w:sz w:val="20"/>
        </w:rPr>
        <w:t>Kaisersaal</w:t>
      </w:r>
      <w:proofErr w:type="spellEnd"/>
      <w:r w:rsidR="008D1F46" w:rsidRPr="008C3B51">
        <w:rPr>
          <w:color w:val="000000"/>
          <w:sz w:val="20"/>
        </w:rPr>
        <w:t xml:space="preserve">, </w:t>
      </w:r>
      <w:proofErr w:type="spellStart"/>
      <w:r w:rsidR="008D1F46" w:rsidRPr="008C3B51">
        <w:rPr>
          <w:color w:val="000000"/>
          <w:sz w:val="20"/>
        </w:rPr>
        <w:t>Rathaus</w:t>
      </w:r>
      <w:proofErr w:type="spellEnd"/>
      <w:r w:rsidR="008D1F46" w:rsidRPr="008C3B51">
        <w:rPr>
          <w:color w:val="000000"/>
          <w:sz w:val="20"/>
        </w:rPr>
        <w:t xml:space="preserve"> Hamburg</w:t>
      </w:r>
      <w:r w:rsidR="006A4AFF" w:rsidRPr="008C3B51">
        <w:rPr>
          <w:color w:val="000000"/>
          <w:sz w:val="20"/>
        </w:rPr>
        <w:t>, July 1, 2019.</w:t>
      </w:r>
    </w:p>
    <w:p w14:paraId="57D242FF" w14:textId="77777777" w:rsidR="006A4AFF" w:rsidRPr="008C3B51" w:rsidRDefault="006A4AFF" w:rsidP="009414E1">
      <w:pPr>
        <w:tabs>
          <w:tab w:val="left" w:pos="1620"/>
        </w:tabs>
        <w:ind w:left="1080"/>
        <w:rPr>
          <w:color w:val="000000"/>
          <w:sz w:val="20"/>
        </w:rPr>
      </w:pPr>
    </w:p>
    <w:p w14:paraId="67EC2EB7" w14:textId="1A826434" w:rsidR="00D5164A" w:rsidRDefault="00D5164A" w:rsidP="009414E1">
      <w:pPr>
        <w:tabs>
          <w:tab w:val="left" w:pos="1620"/>
        </w:tabs>
        <w:ind w:left="1080"/>
        <w:rPr>
          <w:color w:val="000000"/>
          <w:sz w:val="20"/>
        </w:rPr>
      </w:pPr>
      <w:r>
        <w:rPr>
          <w:color w:val="000000"/>
          <w:sz w:val="20"/>
        </w:rPr>
        <w:t>“Jerusalem in Time, Space, and the Imagination” Presentation to the BU Evergreen Program, June 20, 2016.</w:t>
      </w:r>
    </w:p>
    <w:p w14:paraId="6AC91F89" w14:textId="77777777" w:rsidR="00D5164A" w:rsidRDefault="00D5164A" w:rsidP="009414E1">
      <w:pPr>
        <w:tabs>
          <w:tab w:val="left" w:pos="1620"/>
        </w:tabs>
        <w:ind w:left="1080"/>
        <w:rPr>
          <w:color w:val="000000"/>
          <w:sz w:val="20"/>
        </w:rPr>
      </w:pPr>
    </w:p>
    <w:p w14:paraId="055CA0F2" w14:textId="3D69D833" w:rsidR="00D92CC9" w:rsidRDefault="00D92CC9" w:rsidP="009414E1">
      <w:pPr>
        <w:tabs>
          <w:tab w:val="left" w:pos="1620"/>
        </w:tabs>
        <w:ind w:left="1080"/>
        <w:rPr>
          <w:color w:val="000000"/>
          <w:sz w:val="20"/>
        </w:rPr>
      </w:pPr>
      <w:r>
        <w:rPr>
          <w:color w:val="000000"/>
          <w:sz w:val="20"/>
        </w:rPr>
        <w:t>“Jerusalem in Time, Space, and the Imagination” Presentation to BU alumni in Needham/Mass. April 11, 2016.</w:t>
      </w:r>
    </w:p>
    <w:p w14:paraId="1E299C9C" w14:textId="77777777" w:rsidR="00D92CC9" w:rsidRDefault="00D92CC9" w:rsidP="009414E1">
      <w:pPr>
        <w:tabs>
          <w:tab w:val="left" w:pos="1620"/>
        </w:tabs>
        <w:ind w:left="1080"/>
        <w:rPr>
          <w:color w:val="000000"/>
          <w:sz w:val="20"/>
        </w:rPr>
      </w:pPr>
    </w:p>
    <w:p w14:paraId="54CC72DC" w14:textId="61A73D07" w:rsidR="0029444E" w:rsidRDefault="00C76FC6" w:rsidP="009414E1">
      <w:pPr>
        <w:tabs>
          <w:tab w:val="left" w:pos="1620"/>
        </w:tabs>
        <w:ind w:left="1080"/>
        <w:rPr>
          <w:color w:val="000000"/>
          <w:sz w:val="20"/>
        </w:rPr>
      </w:pPr>
      <w:r>
        <w:rPr>
          <w:color w:val="000000"/>
          <w:sz w:val="20"/>
        </w:rPr>
        <w:t xml:space="preserve">“Unlike </w:t>
      </w:r>
      <w:r w:rsidR="0029444E">
        <w:rPr>
          <w:color w:val="000000"/>
          <w:sz w:val="20"/>
        </w:rPr>
        <w:t>Moses</w:t>
      </w:r>
      <w:r>
        <w:rPr>
          <w:color w:val="000000"/>
          <w:sz w:val="20"/>
        </w:rPr>
        <w:t xml:space="preserve">: </w:t>
      </w:r>
      <w:r w:rsidR="00C424ED">
        <w:rPr>
          <w:color w:val="000000"/>
          <w:sz w:val="20"/>
        </w:rPr>
        <w:t>The Biblical Prophet in Muslim Tradition</w:t>
      </w:r>
      <w:r>
        <w:rPr>
          <w:color w:val="000000"/>
          <w:sz w:val="20"/>
        </w:rPr>
        <w:t>.</w:t>
      </w:r>
      <w:r w:rsidR="0029444E">
        <w:rPr>
          <w:color w:val="000000"/>
          <w:sz w:val="20"/>
        </w:rPr>
        <w:t>” Presentation to the Jewish Law Students’ Association at Boston University. February 1, 2016.</w:t>
      </w:r>
    </w:p>
    <w:p w14:paraId="05D69CD7" w14:textId="77777777" w:rsidR="0029444E" w:rsidRDefault="0029444E" w:rsidP="009414E1">
      <w:pPr>
        <w:tabs>
          <w:tab w:val="left" w:pos="1620"/>
        </w:tabs>
        <w:ind w:left="1080"/>
        <w:rPr>
          <w:color w:val="000000"/>
          <w:sz w:val="20"/>
        </w:rPr>
      </w:pPr>
    </w:p>
    <w:p w14:paraId="4364EE83" w14:textId="77777777" w:rsidR="008E7F38" w:rsidRPr="008E7F38" w:rsidRDefault="008E7F38" w:rsidP="009414E1">
      <w:pPr>
        <w:tabs>
          <w:tab w:val="left" w:pos="1620"/>
        </w:tabs>
        <w:ind w:left="1080"/>
        <w:rPr>
          <w:color w:val="000000"/>
          <w:sz w:val="20"/>
        </w:rPr>
      </w:pPr>
      <w:r w:rsidRPr="008E7F38">
        <w:rPr>
          <w:color w:val="000000"/>
          <w:sz w:val="20"/>
        </w:rPr>
        <w:t>“Jerusalem: A Symbol and its Representations</w:t>
      </w:r>
      <w:r w:rsidR="009414E1">
        <w:rPr>
          <w:color w:val="000000"/>
          <w:sz w:val="20"/>
        </w:rPr>
        <w:t>.</w:t>
      </w:r>
      <w:r w:rsidRPr="008E7F38">
        <w:rPr>
          <w:color w:val="000000"/>
          <w:sz w:val="20"/>
        </w:rPr>
        <w:t xml:space="preserve">” </w:t>
      </w:r>
      <w:proofErr w:type="spellStart"/>
      <w:r w:rsidRPr="008E7F38">
        <w:rPr>
          <w:color w:val="000000"/>
          <w:sz w:val="20"/>
        </w:rPr>
        <w:t>Shivek</w:t>
      </w:r>
      <w:proofErr w:type="spellEnd"/>
      <w:r w:rsidRPr="008E7F38">
        <w:rPr>
          <w:color w:val="000000"/>
          <w:sz w:val="20"/>
        </w:rPr>
        <w:t xml:space="preserve"> Lecture, Temple </w:t>
      </w:r>
      <w:proofErr w:type="spellStart"/>
      <w:r w:rsidRPr="008E7F38">
        <w:rPr>
          <w:color w:val="000000"/>
          <w:sz w:val="20"/>
        </w:rPr>
        <w:t>Emeth</w:t>
      </w:r>
      <w:proofErr w:type="spellEnd"/>
      <w:r w:rsidRPr="008E7F38">
        <w:rPr>
          <w:color w:val="000000"/>
          <w:sz w:val="20"/>
        </w:rPr>
        <w:t>, Chestnut Hill/Mass., May 9, 2015</w:t>
      </w:r>
    </w:p>
    <w:p w14:paraId="121EFC5F" w14:textId="77777777" w:rsidR="008E7F38" w:rsidRPr="008E7F38" w:rsidRDefault="008E7F38" w:rsidP="008E7F38">
      <w:pPr>
        <w:tabs>
          <w:tab w:val="left" w:pos="1620"/>
        </w:tabs>
        <w:ind w:left="1080"/>
        <w:rPr>
          <w:color w:val="000000"/>
          <w:sz w:val="20"/>
        </w:rPr>
      </w:pPr>
    </w:p>
    <w:p w14:paraId="49C487C0" w14:textId="77777777" w:rsidR="008E7F38" w:rsidRPr="008E7F38" w:rsidRDefault="00671D80" w:rsidP="009414E1">
      <w:pPr>
        <w:tabs>
          <w:tab w:val="left" w:pos="1620"/>
        </w:tabs>
        <w:ind w:left="1080"/>
        <w:rPr>
          <w:color w:val="000000"/>
          <w:sz w:val="20"/>
        </w:rPr>
      </w:pPr>
      <w:r>
        <w:rPr>
          <w:color w:val="000000"/>
          <w:sz w:val="20"/>
        </w:rPr>
        <w:t>“</w:t>
      </w:r>
      <w:r w:rsidR="008E7F38" w:rsidRPr="008E7F38">
        <w:rPr>
          <w:color w:val="000000"/>
          <w:sz w:val="20"/>
        </w:rPr>
        <w:t>Moses in the Qur’an</w:t>
      </w:r>
      <w:r w:rsidR="009414E1">
        <w:rPr>
          <w:color w:val="000000"/>
          <w:sz w:val="20"/>
        </w:rPr>
        <w:t>.</w:t>
      </w:r>
      <w:r>
        <w:rPr>
          <w:color w:val="000000"/>
          <w:sz w:val="20"/>
        </w:rPr>
        <w:t>”</w:t>
      </w:r>
      <w:r w:rsidR="009414E1">
        <w:rPr>
          <w:color w:val="000000"/>
          <w:sz w:val="20"/>
        </w:rPr>
        <w:t xml:space="preserve"> </w:t>
      </w:r>
      <w:proofErr w:type="spellStart"/>
      <w:r w:rsidR="008E7F38" w:rsidRPr="008E7F38">
        <w:rPr>
          <w:color w:val="000000"/>
          <w:sz w:val="20"/>
        </w:rPr>
        <w:t>Shivek</w:t>
      </w:r>
      <w:proofErr w:type="spellEnd"/>
      <w:r w:rsidR="008E7F38" w:rsidRPr="008E7F38">
        <w:rPr>
          <w:color w:val="000000"/>
          <w:sz w:val="20"/>
        </w:rPr>
        <w:t xml:space="preserve"> Lecture, Temple </w:t>
      </w:r>
      <w:proofErr w:type="spellStart"/>
      <w:r w:rsidR="008E7F38" w:rsidRPr="008E7F38">
        <w:rPr>
          <w:color w:val="000000"/>
          <w:sz w:val="20"/>
        </w:rPr>
        <w:t>Emeth</w:t>
      </w:r>
      <w:proofErr w:type="spellEnd"/>
      <w:r w:rsidR="008E7F38" w:rsidRPr="008E7F38">
        <w:rPr>
          <w:color w:val="000000"/>
          <w:sz w:val="20"/>
        </w:rPr>
        <w:t>, Chestnut Hill/Mass., May 10, 2015</w:t>
      </w:r>
    </w:p>
    <w:p w14:paraId="1398B648" w14:textId="77777777" w:rsidR="00044CB3" w:rsidRDefault="00044CB3" w:rsidP="00044CB3">
      <w:pPr>
        <w:tabs>
          <w:tab w:val="left" w:pos="1620"/>
        </w:tabs>
        <w:rPr>
          <w:color w:val="000000"/>
          <w:sz w:val="20"/>
        </w:rPr>
      </w:pPr>
    </w:p>
    <w:p w14:paraId="6495A05A" w14:textId="77777777" w:rsidR="009D59E3" w:rsidRDefault="009D59E3" w:rsidP="003612C1">
      <w:pPr>
        <w:tabs>
          <w:tab w:val="left" w:pos="1620"/>
        </w:tabs>
        <w:ind w:left="1080"/>
        <w:rPr>
          <w:color w:val="000000"/>
          <w:sz w:val="20"/>
        </w:rPr>
      </w:pPr>
      <w:r>
        <w:rPr>
          <w:color w:val="000000"/>
          <w:sz w:val="20"/>
        </w:rPr>
        <w:t xml:space="preserve">“Christian Jewish Dialogue and its Discontents” Lecture and workshop in dialogue with John Connelly (UC Berkeley) on “Explicit and Implicit Anti-Semitism. European Catholics Before Vatican II.” Providence College, Providence, Rhode Island, March 23, 2015.  </w:t>
      </w:r>
    </w:p>
    <w:p w14:paraId="5B357F60" w14:textId="77777777" w:rsidR="009D59E3" w:rsidRDefault="009D59E3" w:rsidP="003612C1">
      <w:pPr>
        <w:tabs>
          <w:tab w:val="left" w:pos="1620"/>
        </w:tabs>
        <w:ind w:left="1080"/>
        <w:rPr>
          <w:color w:val="000000"/>
          <w:sz w:val="20"/>
        </w:rPr>
      </w:pPr>
    </w:p>
    <w:p w14:paraId="2E64682F" w14:textId="77777777" w:rsidR="008D0ACA" w:rsidRDefault="000F0632" w:rsidP="003612C1">
      <w:pPr>
        <w:tabs>
          <w:tab w:val="left" w:pos="1620"/>
        </w:tabs>
        <w:ind w:left="1080"/>
        <w:rPr>
          <w:color w:val="000000"/>
          <w:sz w:val="20"/>
        </w:rPr>
      </w:pPr>
      <w:r>
        <w:rPr>
          <w:color w:val="000000"/>
          <w:sz w:val="20"/>
        </w:rPr>
        <w:t>“Jerusalem in the Religious Studies Classroom” Brandeis University, Schusterman Seminar in Israel Studies; October 24, 2014.</w:t>
      </w:r>
    </w:p>
    <w:p w14:paraId="5CFD9289" w14:textId="77777777" w:rsidR="000F0632" w:rsidRDefault="000F0632" w:rsidP="003612C1">
      <w:pPr>
        <w:tabs>
          <w:tab w:val="left" w:pos="1620"/>
        </w:tabs>
        <w:ind w:left="1080"/>
        <w:rPr>
          <w:color w:val="000000"/>
          <w:sz w:val="20"/>
        </w:rPr>
      </w:pPr>
    </w:p>
    <w:p w14:paraId="06EB8C35" w14:textId="77777777" w:rsidR="003612C1" w:rsidRDefault="003612C1" w:rsidP="003612C1">
      <w:pPr>
        <w:tabs>
          <w:tab w:val="left" w:pos="1620"/>
        </w:tabs>
        <w:ind w:left="1080"/>
        <w:rPr>
          <w:color w:val="000000"/>
          <w:sz w:val="20"/>
        </w:rPr>
      </w:pPr>
      <w:r>
        <w:rPr>
          <w:color w:val="000000"/>
          <w:sz w:val="20"/>
        </w:rPr>
        <w:t>Introductory lecture on the Hebrew Bible, The CAS Core Curriculum. September 10, 2013</w:t>
      </w:r>
      <w:r w:rsidR="000F0632">
        <w:rPr>
          <w:color w:val="000000"/>
          <w:sz w:val="20"/>
        </w:rPr>
        <w:t>; Sept 9, 2014</w:t>
      </w:r>
      <w:r>
        <w:rPr>
          <w:color w:val="000000"/>
          <w:sz w:val="20"/>
        </w:rPr>
        <w:t>.</w:t>
      </w:r>
    </w:p>
    <w:p w14:paraId="156E7917" w14:textId="77777777" w:rsidR="003612C1" w:rsidRDefault="003612C1">
      <w:pPr>
        <w:tabs>
          <w:tab w:val="left" w:pos="1620"/>
        </w:tabs>
        <w:ind w:left="1080"/>
        <w:rPr>
          <w:color w:val="000000"/>
          <w:sz w:val="20"/>
        </w:rPr>
      </w:pPr>
    </w:p>
    <w:p w14:paraId="4A2824CC" w14:textId="77777777" w:rsidR="00B53917" w:rsidRDefault="00B53917">
      <w:pPr>
        <w:tabs>
          <w:tab w:val="left" w:pos="1620"/>
        </w:tabs>
        <w:ind w:left="1080"/>
        <w:rPr>
          <w:color w:val="000000"/>
          <w:sz w:val="20"/>
        </w:rPr>
      </w:pPr>
      <w:r>
        <w:rPr>
          <w:color w:val="000000"/>
          <w:sz w:val="20"/>
        </w:rPr>
        <w:t>“Jerusalem, or: How an ordinary royal city of the ancient southern Levant attained extraordinary holiness.” McMaster University, Hamilton/Ontario, Oct 23, 2012.</w:t>
      </w:r>
    </w:p>
    <w:p w14:paraId="01187DDB" w14:textId="77777777" w:rsidR="003612C1" w:rsidRDefault="00B53917" w:rsidP="003612C1">
      <w:pPr>
        <w:tabs>
          <w:tab w:val="left" w:pos="1620"/>
        </w:tabs>
        <w:ind w:left="1080"/>
        <w:rPr>
          <w:color w:val="000000"/>
          <w:sz w:val="20"/>
        </w:rPr>
      </w:pPr>
      <w:r>
        <w:rPr>
          <w:color w:val="000000"/>
          <w:sz w:val="20"/>
        </w:rPr>
        <w:t xml:space="preserve"> </w:t>
      </w:r>
    </w:p>
    <w:p w14:paraId="23A0E293" w14:textId="77777777" w:rsidR="00FD330F" w:rsidRDefault="00FD330F">
      <w:pPr>
        <w:tabs>
          <w:tab w:val="left" w:pos="1620"/>
        </w:tabs>
        <w:ind w:left="1080"/>
        <w:rPr>
          <w:color w:val="000000"/>
          <w:sz w:val="20"/>
        </w:rPr>
      </w:pPr>
      <w:r w:rsidRPr="00FD330F">
        <w:rPr>
          <w:color w:val="000000"/>
          <w:sz w:val="20"/>
        </w:rPr>
        <w:t>Lecture on Genesis 12-50 (Patriarchal Narratives), The CAS Core Curriculum. September 18</w:t>
      </w:r>
      <w:r w:rsidR="007767CC">
        <w:rPr>
          <w:color w:val="000000"/>
          <w:sz w:val="20"/>
        </w:rPr>
        <w:t>,</w:t>
      </w:r>
      <w:r w:rsidRPr="00FD330F">
        <w:rPr>
          <w:color w:val="000000"/>
          <w:sz w:val="20"/>
        </w:rPr>
        <w:t xml:space="preserve"> 2012.</w:t>
      </w:r>
    </w:p>
    <w:p w14:paraId="6E20D4BA" w14:textId="77777777" w:rsidR="00FD330F" w:rsidRDefault="00FD330F">
      <w:pPr>
        <w:tabs>
          <w:tab w:val="left" w:pos="1620"/>
        </w:tabs>
        <w:ind w:left="1080"/>
        <w:rPr>
          <w:color w:val="000000"/>
          <w:sz w:val="20"/>
        </w:rPr>
      </w:pPr>
    </w:p>
    <w:p w14:paraId="7C8DD92B" w14:textId="77777777" w:rsidR="00BD0AC8" w:rsidRPr="00C33081" w:rsidRDefault="00BD0AC8">
      <w:pPr>
        <w:tabs>
          <w:tab w:val="left" w:pos="1620"/>
        </w:tabs>
        <w:ind w:left="1080"/>
        <w:rPr>
          <w:color w:val="000000"/>
          <w:sz w:val="20"/>
        </w:rPr>
      </w:pPr>
      <w:r w:rsidRPr="00C33081">
        <w:rPr>
          <w:color w:val="000000"/>
          <w:sz w:val="20"/>
        </w:rPr>
        <w:t>“Breaking down J-town: Religion, Politics and Demographics of Jerusalem</w:t>
      </w:r>
      <w:r w:rsidR="007767CC">
        <w:rPr>
          <w:color w:val="000000"/>
          <w:sz w:val="20"/>
        </w:rPr>
        <w:t>.</w:t>
      </w:r>
      <w:r w:rsidRPr="00C33081">
        <w:rPr>
          <w:color w:val="000000"/>
          <w:sz w:val="20"/>
        </w:rPr>
        <w:t>” Lecture sponsored by the BU Arab Israeli Peace Alliance. Howard Thurman Center, April 5, 2010.</w:t>
      </w:r>
    </w:p>
    <w:p w14:paraId="68D136F0" w14:textId="77777777" w:rsidR="00BD0AC8" w:rsidRPr="00022A92" w:rsidRDefault="00BD0AC8">
      <w:pPr>
        <w:tabs>
          <w:tab w:val="left" w:pos="1620"/>
        </w:tabs>
        <w:ind w:left="1080"/>
        <w:rPr>
          <w:color w:val="000000"/>
          <w:sz w:val="20"/>
        </w:rPr>
      </w:pPr>
    </w:p>
    <w:p w14:paraId="3D3579D1" w14:textId="77777777" w:rsidR="00BD0AC8" w:rsidRPr="00022A92" w:rsidRDefault="00BD0AC8">
      <w:pPr>
        <w:tabs>
          <w:tab w:val="left" w:pos="1620"/>
        </w:tabs>
        <w:ind w:left="1080"/>
        <w:rPr>
          <w:color w:val="000000"/>
          <w:sz w:val="20"/>
        </w:rPr>
      </w:pPr>
      <w:r w:rsidRPr="00022A92">
        <w:rPr>
          <w:color w:val="000000"/>
          <w:sz w:val="20"/>
        </w:rPr>
        <w:t>“Jerusalem: Teaching and Writing on a Troubled City.” First Church Boston (UU), January 31, 2010.</w:t>
      </w:r>
    </w:p>
    <w:p w14:paraId="478F1E97" w14:textId="77777777" w:rsidR="00BD0AC8" w:rsidRPr="00022A92" w:rsidRDefault="00BD0AC8">
      <w:pPr>
        <w:tabs>
          <w:tab w:val="left" w:pos="1620"/>
        </w:tabs>
        <w:ind w:left="1080"/>
        <w:rPr>
          <w:color w:val="000000"/>
          <w:sz w:val="20"/>
        </w:rPr>
      </w:pPr>
    </w:p>
    <w:p w14:paraId="589574A0" w14:textId="77777777" w:rsidR="00BD0AC8" w:rsidRPr="00C44CD2" w:rsidRDefault="00BD0AC8">
      <w:pPr>
        <w:tabs>
          <w:tab w:val="left" w:pos="1620"/>
        </w:tabs>
        <w:ind w:left="1080"/>
        <w:rPr>
          <w:color w:val="000000"/>
          <w:sz w:val="20"/>
          <w:lang w:val="de-DE"/>
        </w:rPr>
      </w:pPr>
      <w:r w:rsidRPr="00C44CD2">
        <w:rPr>
          <w:color w:val="000000"/>
          <w:sz w:val="20"/>
          <w:lang w:val="de-DE"/>
        </w:rPr>
        <w:t>“Der Begriff der Gerechtigkeit in der</w:t>
      </w:r>
      <w:r w:rsidR="007767CC" w:rsidRPr="00C44CD2">
        <w:rPr>
          <w:color w:val="000000"/>
          <w:sz w:val="20"/>
          <w:lang w:val="de-DE"/>
        </w:rPr>
        <w:t xml:space="preserve"> jüdischen Religionsphilosophie.</w:t>
      </w:r>
      <w:r w:rsidRPr="00C44CD2">
        <w:rPr>
          <w:color w:val="000000"/>
          <w:sz w:val="20"/>
          <w:lang w:val="de-DE"/>
        </w:rPr>
        <w:t xml:space="preserve">” Gesellschaft für christlich-jüdische Zusammenarbeit Leipzig, </w:t>
      </w:r>
      <w:proofErr w:type="spellStart"/>
      <w:r w:rsidRPr="00C44CD2">
        <w:rPr>
          <w:color w:val="000000"/>
          <w:sz w:val="20"/>
          <w:lang w:val="de-DE"/>
        </w:rPr>
        <w:t>February</w:t>
      </w:r>
      <w:proofErr w:type="spellEnd"/>
      <w:r w:rsidRPr="00C44CD2">
        <w:rPr>
          <w:color w:val="000000"/>
          <w:sz w:val="20"/>
          <w:lang w:val="de-DE"/>
        </w:rPr>
        <w:t xml:space="preserve"> 23, 2006. </w:t>
      </w:r>
    </w:p>
    <w:p w14:paraId="78A7FBEF" w14:textId="77777777" w:rsidR="00BD0AC8" w:rsidRPr="00C44CD2" w:rsidRDefault="00BD0AC8">
      <w:pPr>
        <w:tabs>
          <w:tab w:val="left" w:pos="1620"/>
        </w:tabs>
        <w:ind w:left="1080"/>
        <w:rPr>
          <w:color w:val="000000"/>
          <w:sz w:val="20"/>
          <w:lang w:val="de-DE"/>
        </w:rPr>
      </w:pPr>
    </w:p>
    <w:p w14:paraId="5F78E98C" w14:textId="77777777" w:rsidR="00BD0AC8" w:rsidRPr="00C44CD2" w:rsidRDefault="00BD0AC8">
      <w:pPr>
        <w:tabs>
          <w:tab w:val="left" w:pos="1620"/>
        </w:tabs>
        <w:ind w:left="1080"/>
        <w:rPr>
          <w:color w:val="000000"/>
          <w:sz w:val="20"/>
          <w:lang w:val="de-DE"/>
        </w:rPr>
      </w:pPr>
      <w:r w:rsidRPr="00C44CD2">
        <w:rPr>
          <w:color w:val="000000"/>
          <w:sz w:val="20"/>
          <w:lang w:val="de-DE"/>
        </w:rPr>
        <w:t xml:space="preserve">“Martin </w:t>
      </w:r>
      <w:proofErr w:type="spellStart"/>
      <w:r w:rsidRPr="00C44CD2">
        <w:rPr>
          <w:color w:val="000000"/>
          <w:sz w:val="20"/>
          <w:lang w:val="de-DE"/>
        </w:rPr>
        <w:t>Buber's</w:t>
      </w:r>
      <w:proofErr w:type="spellEnd"/>
      <w:r w:rsidRPr="00C44CD2">
        <w:rPr>
          <w:color w:val="000000"/>
          <w:sz w:val="20"/>
          <w:lang w:val="de-DE"/>
        </w:rPr>
        <w:t xml:space="preserve"> </w:t>
      </w:r>
      <w:r w:rsidRPr="00C44CD2">
        <w:rPr>
          <w:i/>
          <w:color w:val="000000"/>
          <w:sz w:val="20"/>
          <w:lang w:val="de-DE"/>
        </w:rPr>
        <w:t xml:space="preserve">I </w:t>
      </w:r>
      <w:proofErr w:type="spellStart"/>
      <w:r w:rsidRPr="00C44CD2">
        <w:rPr>
          <w:i/>
          <w:color w:val="000000"/>
          <w:sz w:val="20"/>
          <w:lang w:val="de-DE"/>
        </w:rPr>
        <w:t>and</w:t>
      </w:r>
      <w:proofErr w:type="spellEnd"/>
      <w:r w:rsidRPr="00C44CD2">
        <w:rPr>
          <w:i/>
          <w:color w:val="000000"/>
          <w:sz w:val="20"/>
          <w:lang w:val="de-DE"/>
        </w:rPr>
        <w:t xml:space="preserve"> </w:t>
      </w:r>
      <w:proofErr w:type="spellStart"/>
      <w:r w:rsidRPr="00C44CD2">
        <w:rPr>
          <w:i/>
          <w:color w:val="000000"/>
          <w:sz w:val="20"/>
          <w:lang w:val="de-DE"/>
        </w:rPr>
        <w:t>Thou</w:t>
      </w:r>
      <w:proofErr w:type="spellEnd"/>
      <w:r w:rsidRPr="00C44CD2">
        <w:rPr>
          <w:color w:val="000000"/>
          <w:sz w:val="20"/>
          <w:lang w:val="de-DE"/>
        </w:rPr>
        <w:t xml:space="preserve">,” Literatursalon Philosophie, Goethe Institut Boston, </w:t>
      </w:r>
      <w:proofErr w:type="spellStart"/>
      <w:r w:rsidRPr="00C44CD2">
        <w:rPr>
          <w:color w:val="000000"/>
          <w:sz w:val="20"/>
          <w:lang w:val="de-DE"/>
        </w:rPr>
        <w:t>Dec</w:t>
      </w:r>
      <w:proofErr w:type="spellEnd"/>
      <w:r w:rsidRPr="00C44CD2">
        <w:rPr>
          <w:color w:val="000000"/>
          <w:sz w:val="20"/>
          <w:lang w:val="de-DE"/>
        </w:rPr>
        <w:t>. 16, 2004.</w:t>
      </w:r>
    </w:p>
    <w:p w14:paraId="3CA48517" w14:textId="77777777" w:rsidR="00BD0AC8" w:rsidRPr="00C44CD2" w:rsidRDefault="00BD0AC8">
      <w:pPr>
        <w:tabs>
          <w:tab w:val="left" w:pos="1620"/>
        </w:tabs>
        <w:ind w:left="1080"/>
        <w:rPr>
          <w:sz w:val="20"/>
          <w:lang w:val="de-DE"/>
        </w:rPr>
      </w:pPr>
    </w:p>
    <w:p w14:paraId="0E92860C" w14:textId="77777777" w:rsidR="00BD0AC8" w:rsidRPr="00C44CD2" w:rsidRDefault="00BD0AC8">
      <w:pPr>
        <w:tabs>
          <w:tab w:val="left" w:pos="1620"/>
        </w:tabs>
        <w:ind w:left="1080"/>
        <w:rPr>
          <w:sz w:val="20"/>
          <w:lang w:val="de-DE"/>
        </w:rPr>
      </w:pPr>
      <w:r w:rsidRPr="00C44CD2">
        <w:rPr>
          <w:sz w:val="20"/>
          <w:lang w:val="de-DE"/>
        </w:rPr>
        <w:t xml:space="preserve">“Das Land Israel in der rabbinischen Tradition” Arbeitskreis Kirche und Judentum, </w:t>
      </w:r>
      <w:proofErr w:type="spellStart"/>
      <w:r w:rsidRPr="00C44CD2">
        <w:rPr>
          <w:sz w:val="20"/>
          <w:lang w:val="de-DE"/>
        </w:rPr>
        <w:t>Evangelical</w:t>
      </w:r>
      <w:proofErr w:type="spellEnd"/>
      <w:r w:rsidRPr="00C44CD2">
        <w:rPr>
          <w:sz w:val="20"/>
          <w:lang w:val="de-DE"/>
        </w:rPr>
        <w:t xml:space="preserve"> Church </w:t>
      </w:r>
      <w:proofErr w:type="spellStart"/>
      <w:r w:rsidRPr="00C44CD2">
        <w:rPr>
          <w:sz w:val="20"/>
          <w:lang w:val="de-DE"/>
        </w:rPr>
        <w:t>of</w:t>
      </w:r>
      <w:proofErr w:type="spellEnd"/>
      <w:r w:rsidRPr="00C44CD2">
        <w:rPr>
          <w:sz w:val="20"/>
          <w:lang w:val="de-DE"/>
        </w:rPr>
        <w:t xml:space="preserve"> </w:t>
      </w:r>
      <w:proofErr w:type="spellStart"/>
      <w:r w:rsidRPr="00C44CD2">
        <w:rPr>
          <w:sz w:val="20"/>
          <w:lang w:val="de-DE"/>
        </w:rPr>
        <w:t>the</w:t>
      </w:r>
      <w:proofErr w:type="spellEnd"/>
      <w:r w:rsidRPr="00C44CD2">
        <w:rPr>
          <w:sz w:val="20"/>
          <w:lang w:val="de-DE"/>
        </w:rPr>
        <w:t xml:space="preserve"> Palatinate, Neustadt-Hambach (Germany), March 29, 2004.</w:t>
      </w:r>
    </w:p>
    <w:p w14:paraId="262D20CD" w14:textId="77777777" w:rsidR="00BD0AC8" w:rsidRPr="00C44CD2" w:rsidRDefault="00BD0AC8">
      <w:pPr>
        <w:pStyle w:val="BodyTextIndent"/>
        <w:rPr>
          <w:rFonts w:ascii="Times New Roman" w:hAnsi="Times New Roman"/>
          <w:lang w:val="de-DE"/>
        </w:rPr>
      </w:pPr>
    </w:p>
    <w:p w14:paraId="2C5012EB" w14:textId="77777777" w:rsidR="00BD0AC8" w:rsidRPr="00022A92" w:rsidRDefault="00BD0AC8">
      <w:pPr>
        <w:pStyle w:val="BodyTextIndent"/>
        <w:rPr>
          <w:rFonts w:ascii="Times New Roman" w:hAnsi="Times New Roman"/>
        </w:rPr>
      </w:pPr>
      <w:r w:rsidRPr="00022A92">
        <w:rPr>
          <w:rFonts w:ascii="Times New Roman" w:hAnsi="Times New Roman"/>
        </w:rPr>
        <w:t>“The Struggle for Jerusalem in Historical Perspective” Lecture to the Trustee Scholars Seminar, Boston University, Dec. 8, 2003.</w:t>
      </w:r>
    </w:p>
    <w:p w14:paraId="16F28EED" w14:textId="77777777" w:rsidR="00BD0AC8" w:rsidRPr="00022A92" w:rsidRDefault="00BD0AC8">
      <w:pPr>
        <w:pStyle w:val="BodyTextIndent"/>
        <w:rPr>
          <w:rFonts w:ascii="Times New Roman" w:hAnsi="Times New Roman"/>
        </w:rPr>
      </w:pPr>
    </w:p>
    <w:p w14:paraId="7261CD7F" w14:textId="77777777" w:rsidR="00BD0AC8" w:rsidRPr="00022A92" w:rsidRDefault="00BD0AC8">
      <w:pPr>
        <w:pStyle w:val="BodyTextIndent"/>
        <w:rPr>
          <w:rFonts w:ascii="Times New Roman" w:hAnsi="Times New Roman"/>
        </w:rPr>
      </w:pPr>
      <w:r w:rsidRPr="00022A92">
        <w:rPr>
          <w:rFonts w:ascii="Times New Roman" w:hAnsi="Times New Roman"/>
        </w:rPr>
        <w:t>“Death and Afterlife in Rabbinic Judaism” Guest lecture in the Seminar on Modernity, University Professors Program, BU, Oct. 3, 2003.</w:t>
      </w:r>
    </w:p>
    <w:p w14:paraId="2D157234" w14:textId="77777777" w:rsidR="00BD0AC8" w:rsidRPr="00022A92" w:rsidRDefault="00BD0AC8">
      <w:pPr>
        <w:pStyle w:val="BodyTextIndent"/>
        <w:rPr>
          <w:rFonts w:ascii="Times New Roman" w:hAnsi="Times New Roman"/>
        </w:rPr>
      </w:pPr>
    </w:p>
    <w:p w14:paraId="2ACB127A" w14:textId="77777777" w:rsidR="00BD0AC8" w:rsidRPr="00C44CD2" w:rsidRDefault="00BD0AC8">
      <w:pPr>
        <w:pStyle w:val="BodyTextIndent"/>
        <w:rPr>
          <w:rFonts w:ascii="Times New Roman" w:hAnsi="Times New Roman"/>
          <w:lang w:val="de-DE"/>
        </w:rPr>
      </w:pPr>
      <w:r w:rsidRPr="00022A92">
        <w:rPr>
          <w:rFonts w:ascii="Times New Roman" w:hAnsi="Times New Roman"/>
        </w:rPr>
        <w:t xml:space="preserve">Franz </w:t>
      </w:r>
      <w:proofErr w:type="spellStart"/>
      <w:r w:rsidRPr="00022A92">
        <w:rPr>
          <w:rFonts w:ascii="Times New Roman" w:hAnsi="Times New Roman"/>
        </w:rPr>
        <w:t>Rosenzweigs</w:t>
      </w:r>
      <w:proofErr w:type="spellEnd"/>
      <w:r w:rsidRPr="00022A92">
        <w:rPr>
          <w:rFonts w:ascii="Times New Roman" w:hAnsi="Times New Roman"/>
        </w:rPr>
        <w:t xml:space="preserve"> “</w:t>
      </w:r>
      <w:proofErr w:type="spellStart"/>
      <w:r w:rsidRPr="00022A92">
        <w:rPr>
          <w:rFonts w:ascii="Times New Roman" w:hAnsi="Times New Roman"/>
        </w:rPr>
        <w:t>Gritli</w:t>
      </w:r>
      <w:proofErr w:type="spellEnd"/>
      <w:r w:rsidRPr="00022A92">
        <w:rPr>
          <w:rFonts w:ascii="Times New Roman" w:hAnsi="Times New Roman"/>
        </w:rPr>
        <w:t xml:space="preserve"> </w:t>
      </w:r>
      <w:proofErr w:type="spellStart"/>
      <w:r w:rsidRPr="00022A92">
        <w:rPr>
          <w:rFonts w:ascii="Times New Roman" w:hAnsi="Times New Roman"/>
        </w:rPr>
        <w:t>Briefe</w:t>
      </w:r>
      <w:proofErr w:type="spellEnd"/>
      <w:r w:rsidRPr="00022A92">
        <w:rPr>
          <w:rFonts w:ascii="Times New Roman" w:hAnsi="Times New Roman"/>
        </w:rPr>
        <w:t xml:space="preserve">”. Guest lecture in a seminar on Rosenzweig (W. </w:t>
      </w:r>
      <w:proofErr w:type="spellStart"/>
      <w:r w:rsidRPr="00022A92">
        <w:rPr>
          <w:rFonts w:ascii="Times New Roman" w:hAnsi="Times New Roman"/>
        </w:rPr>
        <w:t>Licharz</w:t>
      </w:r>
      <w:proofErr w:type="spellEnd"/>
      <w:r w:rsidRPr="00022A92">
        <w:rPr>
          <w:rFonts w:ascii="Times New Roman" w:hAnsi="Times New Roman"/>
        </w:rPr>
        <w:t xml:space="preserve">), </w:t>
      </w:r>
      <w:proofErr w:type="spellStart"/>
      <w:r w:rsidRPr="00022A92">
        <w:rPr>
          <w:rFonts w:ascii="Times New Roman" w:hAnsi="Times New Roman"/>
        </w:rPr>
        <w:t>JWGoethe</w:t>
      </w:r>
      <w:proofErr w:type="spellEnd"/>
      <w:r w:rsidRPr="00022A92">
        <w:rPr>
          <w:rFonts w:ascii="Times New Roman" w:hAnsi="Times New Roman"/>
        </w:rPr>
        <w:t xml:space="preserve">-Univ. </w:t>
      </w:r>
      <w:r w:rsidRPr="00C44CD2">
        <w:rPr>
          <w:rFonts w:ascii="Times New Roman" w:hAnsi="Times New Roman"/>
          <w:lang w:val="de-DE"/>
        </w:rPr>
        <w:t>Frankfurt, May 27, 2003.</w:t>
      </w:r>
    </w:p>
    <w:p w14:paraId="4B90A724" w14:textId="77777777" w:rsidR="00BD0AC8" w:rsidRPr="00C44CD2" w:rsidRDefault="00BD0AC8">
      <w:pPr>
        <w:pStyle w:val="BodyTextIndent"/>
        <w:rPr>
          <w:rFonts w:ascii="Times New Roman" w:hAnsi="Times New Roman"/>
          <w:lang w:val="de-DE"/>
        </w:rPr>
      </w:pPr>
    </w:p>
    <w:p w14:paraId="0768DB3C" w14:textId="77777777" w:rsidR="00BD0AC8" w:rsidRPr="00C44CD2" w:rsidRDefault="00BD0AC8">
      <w:pPr>
        <w:pStyle w:val="BodyTextIndent"/>
        <w:rPr>
          <w:rFonts w:ascii="Times New Roman" w:hAnsi="Times New Roman"/>
          <w:lang w:val="de-DE"/>
        </w:rPr>
      </w:pPr>
      <w:r w:rsidRPr="00C44CD2">
        <w:rPr>
          <w:rFonts w:ascii="Times New Roman" w:hAnsi="Times New Roman"/>
          <w:lang w:val="de-DE"/>
        </w:rPr>
        <w:t>“Liebe zu den Geboten: Anthropologie und Theologie in der jüdischen Religion” Conference on Thora-Gesetz-</w:t>
      </w:r>
      <w:proofErr w:type="spellStart"/>
      <w:r w:rsidRPr="00C44CD2">
        <w:rPr>
          <w:rFonts w:ascii="Times New Roman" w:hAnsi="Times New Roman"/>
          <w:lang w:val="de-DE"/>
        </w:rPr>
        <w:t>Sharia</w:t>
      </w:r>
      <w:proofErr w:type="spellEnd"/>
      <w:r w:rsidRPr="00C44CD2">
        <w:rPr>
          <w:rFonts w:ascii="Times New Roman" w:hAnsi="Times New Roman"/>
          <w:lang w:val="de-DE"/>
        </w:rPr>
        <w:t xml:space="preserve">: Ihre theologische und lebenspraktische Bedeutung, Evangelische Akademie </w:t>
      </w:r>
      <w:proofErr w:type="spellStart"/>
      <w:r w:rsidRPr="00C44CD2">
        <w:rPr>
          <w:rFonts w:ascii="Times New Roman" w:hAnsi="Times New Roman"/>
          <w:lang w:val="de-DE"/>
        </w:rPr>
        <w:t>Arnoldshain</w:t>
      </w:r>
      <w:proofErr w:type="spellEnd"/>
      <w:r w:rsidRPr="00C44CD2">
        <w:rPr>
          <w:rFonts w:ascii="Times New Roman" w:hAnsi="Times New Roman"/>
          <w:lang w:val="de-DE"/>
        </w:rPr>
        <w:t xml:space="preserve">, </w:t>
      </w:r>
      <w:proofErr w:type="spellStart"/>
      <w:r w:rsidRPr="00C44CD2">
        <w:rPr>
          <w:rFonts w:ascii="Times New Roman" w:hAnsi="Times New Roman"/>
          <w:lang w:val="de-DE"/>
        </w:rPr>
        <w:t>January</w:t>
      </w:r>
      <w:proofErr w:type="spellEnd"/>
      <w:r w:rsidRPr="00C44CD2">
        <w:rPr>
          <w:rFonts w:ascii="Times New Roman" w:hAnsi="Times New Roman"/>
          <w:lang w:val="de-DE"/>
        </w:rPr>
        <w:t xml:space="preserve"> 25, 2003.</w:t>
      </w:r>
    </w:p>
    <w:p w14:paraId="5CAF4764" w14:textId="77777777" w:rsidR="00BD0AC8" w:rsidRPr="00C44CD2" w:rsidRDefault="00BD0AC8">
      <w:pPr>
        <w:pStyle w:val="FootnoteText"/>
        <w:tabs>
          <w:tab w:val="left" w:pos="1620"/>
        </w:tabs>
        <w:rPr>
          <w:lang w:val="de-DE"/>
        </w:rPr>
      </w:pPr>
    </w:p>
    <w:p w14:paraId="4B52A2D1" w14:textId="77777777" w:rsidR="00BD0AC8" w:rsidRPr="00C44CD2" w:rsidRDefault="00BD0AC8">
      <w:pPr>
        <w:tabs>
          <w:tab w:val="left" w:pos="1620"/>
        </w:tabs>
        <w:ind w:left="1080"/>
        <w:rPr>
          <w:sz w:val="20"/>
          <w:lang w:val="de-DE"/>
        </w:rPr>
      </w:pPr>
      <w:r w:rsidRPr="00C44CD2">
        <w:rPr>
          <w:sz w:val="20"/>
          <w:lang w:val="de-DE"/>
        </w:rPr>
        <w:t>“Das Land Israel in der rabbinischen Tradition” Studium in Israel, Stuttgart, Jan. 5, 2002.</w:t>
      </w:r>
    </w:p>
    <w:p w14:paraId="3C3CFD73" w14:textId="77777777" w:rsidR="00BD0AC8" w:rsidRPr="00C44CD2" w:rsidRDefault="00BD0AC8">
      <w:pPr>
        <w:tabs>
          <w:tab w:val="left" w:pos="1620"/>
        </w:tabs>
        <w:ind w:left="1080"/>
        <w:rPr>
          <w:sz w:val="20"/>
          <w:lang w:val="de-DE"/>
        </w:rPr>
      </w:pPr>
    </w:p>
    <w:p w14:paraId="0AD3F03C" w14:textId="77777777" w:rsidR="00BD0AC8" w:rsidRPr="00022A92" w:rsidRDefault="00BD0AC8">
      <w:pPr>
        <w:tabs>
          <w:tab w:val="left" w:pos="1620"/>
        </w:tabs>
        <w:ind w:left="1080"/>
        <w:rPr>
          <w:sz w:val="20"/>
        </w:rPr>
      </w:pPr>
      <w:r w:rsidRPr="00022A92">
        <w:rPr>
          <w:sz w:val="20"/>
        </w:rPr>
        <w:t>“Jerusalem: Three Faiths, One City” BU Society for Middle Eastern Studies, April 23, 2002.</w:t>
      </w:r>
    </w:p>
    <w:p w14:paraId="7FB3DDE6" w14:textId="77777777" w:rsidR="00BD0AC8" w:rsidRPr="00022A92" w:rsidRDefault="00BD0AC8">
      <w:pPr>
        <w:tabs>
          <w:tab w:val="left" w:pos="1620"/>
        </w:tabs>
        <w:ind w:left="1080"/>
        <w:rPr>
          <w:sz w:val="20"/>
        </w:rPr>
      </w:pPr>
    </w:p>
    <w:p w14:paraId="3254B1EC" w14:textId="77777777" w:rsidR="00BD0AC8" w:rsidRPr="00022A92" w:rsidRDefault="00BD0AC8">
      <w:pPr>
        <w:tabs>
          <w:tab w:val="left" w:pos="1620"/>
        </w:tabs>
        <w:ind w:left="1080"/>
        <w:rPr>
          <w:sz w:val="20"/>
        </w:rPr>
      </w:pPr>
      <w:r w:rsidRPr="00022A92">
        <w:rPr>
          <w:sz w:val="20"/>
        </w:rPr>
        <w:t>“Teaching the Bible in the College Classroom” Teaching Seminar, DRTS/BU, April 26, 2000.</w:t>
      </w:r>
    </w:p>
    <w:p w14:paraId="763A7DD4" w14:textId="77777777" w:rsidR="00BD0AC8" w:rsidRPr="00022A92" w:rsidRDefault="00BD0AC8">
      <w:pPr>
        <w:ind w:left="1080"/>
        <w:rPr>
          <w:sz w:val="20"/>
        </w:rPr>
      </w:pPr>
    </w:p>
    <w:p w14:paraId="3CFA18B7" w14:textId="77777777" w:rsidR="00BD0AC8" w:rsidRPr="00022A92" w:rsidRDefault="00BD0AC8">
      <w:pPr>
        <w:ind w:left="1080"/>
        <w:rPr>
          <w:sz w:val="20"/>
        </w:rPr>
      </w:pPr>
      <w:r w:rsidRPr="00022A92">
        <w:rPr>
          <w:sz w:val="20"/>
        </w:rPr>
        <w:t xml:space="preserve">“The Book of Exodus” BU Core Curriculum Honor’s Section, Sept. 25, </w:t>
      </w:r>
      <w:proofErr w:type="gramStart"/>
      <w:r w:rsidRPr="00022A92">
        <w:rPr>
          <w:sz w:val="20"/>
        </w:rPr>
        <w:t>1999</w:t>
      </w:r>
      <w:proofErr w:type="gramEnd"/>
      <w:r w:rsidRPr="00022A92">
        <w:rPr>
          <w:sz w:val="20"/>
        </w:rPr>
        <w:t xml:space="preserve"> and Sept. 29, 2000.</w:t>
      </w:r>
    </w:p>
    <w:p w14:paraId="6192F121" w14:textId="77777777" w:rsidR="00BD0AC8" w:rsidRPr="00022A92" w:rsidRDefault="00BD0AC8">
      <w:pPr>
        <w:ind w:left="1080"/>
        <w:rPr>
          <w:sz w:val="20"/>
        </w:rPr>
      </w:pPr>
    </w:p>
    <w:p w14:paraId="5D397839" w14:textId="77777777" w:rsidR="00BD0AC8" w:rsidRPr="00C44CD2" w:rsidRDefault="00BD0AC8">
      <w:pPr>
        <w:ind w:left="1080"/>
        <w:rPr>
          <w:sz w:val="20"/>
          <w:lang w:val="de-DE"/>
        </w:rPr>
      </w:pPr>
      <w:r w:rsidRPr="00C44CD2">
        <w:rPr>
          <w:sz w:val="20"/>
          <w:lang w:val="de-DE"/>
        </w:rPr>
        <w:t xml:space="preserve">“Anfang, Ende und Mitte: Vom Sinn der Geschichte” </w:t>
      </w:r>
      <w:proofErr w:type="gramStart"/>
      <w:r w:rsidRPr="00C44CD2">
        <w:rPr>
          <w:sz w:val="20"/>
          <w:lang w:val="de-DE"/>
        </w:rPr>
        <w:t>Martin Buber Haus</w:t>
      </w:r>
      <w:proofErr w:type="gramEnd"/>
      <w:r w:rsidRPr="00C44CD2">
        <w:rPr>
          <w:sz w:val="20"/>
          <w:lang w:val="de-DE"/>
        </w:rPr>
        <w:t xml:space="preserve">, Heppenheim. June 23, 1999. </w:t>
      </w:r>
    </w:p>
    <w:p w14:paraId="00C5F881" w14:textId="77777777" w:rsidR="00BD0AC8" w:rsidRPr="00C44CD2" w:rsidRDefault="00BD0AC8">
      <w:pPr>
        <w:ind w:left="1080"/>
        <w:rPr>
          <w:sz w:val="20"/>
          <w:lang w:val="de-DE"/>
        </w:rPr>
      </w:pPr>
    </w:p>
    <w:p w14:paraId="45DB1F84" w14:textId="77777777" w:rsidR="00BD0AC8" w:rsidRPr="00022A92" w:rsidRDefault="00BD0AC8">
      <w:pPr>
        <w:ind w:left="1080"/>
        <w:rPr>
          <w:sz w:val="20"/>
        </w:rPr>
      </w:pPr>
      <w:r w:rsidRPr="00C44CD2">
        <w:rPr>
          <w:sz w:val="20"/>
          <w:lang w:val="de-DE"/>
        </w:rPr>
        <w:t xml:space="preserve">“Ein aus dem Baum gefallener Jude. Aus den Aufzeichnungen eines (quasi) Marranen” Gesellschaft für christlich-jüdische Zusammenarbeit Gießen-Wetzlar. </w:t>
      </w:r>
      <w:proofErr w:type="spellStart"/>
      <w:r w:rsidRPr="00022A92">
        <w:rPr>
          <w:sz w:val="20"/>
        </w:rPr>
        <w:t>Gießen</w:t>
      </w:r>
      <w:proofErr w:type="spellEnd"/>
      <w:r w:rsidRPr="00022A92">
        <w:rPr>
          <w:sz w:val="20"/>
        </w:rPr>
        <w:t>, June 22, 1999.</w:t>
      </w:r>
    </w:p>
    <w:p w14:paraId="0254DCB5" w14:textId="77777777" w:rsidR="00BD0AC8" w:rsidRPr="00022A92" w:rsidRDefault="00BD0AC8">
      <w:pPr>
        <w:rPr>
          <w:sz w:val="20"/>
        </w:rPr>
      </w:pPr>
    </w:p>
    <w:p w14:paraId="0CA3AADA" w14:textId="77777777" w:rsidR="00BD0AC8" w:rsidRPr="00022A92" w:rsidRDefault="00BD0AC8">
      <w:pPr>
        <w:ind w:left="1080"/>
        <w:rPr>
          <w:sz w:val="20"/>
        </w:rPr>
      </w:pPr>
      <w:r w:rsidRPr="00022A92">
        <w:rPr>
          <w:sz w:val="20"/>
        </w:rPr>
        <w:t>“Bible and Interpretation. History and Responsibility” BU Core Curriculum lecture, Tsai Performance Center, Sept 18, 1997.</w:t>
      </w:r>
    </w:p>
    <w:p w14:paraId="7DDE2F48" w14:textId="77777777" w:rsidR="00BD0AC8" w:rsidRPr="00022A92" w:rsidRDefault="00BD0AC8">
      <w:pPr>
        <w:ind w:left="1080"/>
        <w:rPr>
          <w:sz w:val="20"/>
        </w:rPr>
      </w:pPr>
      <w:r w:rsidRPr="00022A92">
        <w:rPr>
          <w:sz w:val="20"/>
        </w:rPr>
        <w:tab/>
      </w:r>
    </w:p>
    <w:p w14:paraId="4FC8D5EE" w14:textId="77777777" w:rsidR="00BD0AC8" w:rsidRPr="00022A92" w:rsidRDefault="00BD0AC8">
      <w:pPr>
        <w:ind w:left="1080"/>
        <w:rPr>
          <w:sz w:val="20"/>
        </w:rPr>
      </w:pPr>
      <w:r w:rsidRPr="00022A92">
        <w:rPr>
          <w:sz w:val="20"/>
        </w:rPr>
        <w:t>“Fallen From a Jewish Tree: Autobiographic Fragments of a Youth in post-War Germany” SUNY Binghamton, Judaic Studies Lecture Series, 4/4/97.</w:t>
      </w:r>
    </w:p>
    <w:p w14:paraId="66C3F508" w14:textId="77777777" w:rsidR="00BD0AC8" w:rsidRPr="00022A92" w:rsidRDefault="00BD0AC8">
      <w:pPr>
        <w:ind w:left="1080"/>
        <w:rPr>
          <w:sz w:val="20"/>
        </w:rPr>
      </w:pPr>
    </w:p>
    <w:p w14:paraId="069C317D" w14:textId="77777777" w:rsidR="00BD0AC8" w:rsidRPr="00022A92" w:rsidRDefault="00BD0AC8">
      <w:pPr>
        <w:ind w:left="1080"/>
        <w:rPr>
          <w:sz w:val="20"/>
        </w:rPr>
      </w:pPr>
      <w:r w:rsidRPr="00022A92">
        <w:rPr>
          <w:sz w:val="20"/>
        </w:rPr>
        <w:t>“Death as a Gate to Life: Reflections on Death, Resurrection and the World to Come in Modern Jewish Thought” College of Jewish Studies Binghamton, 4/4/97.</w:t>
      </w:r>
    </w:p>
    <w:p w14:paraId="31234C5F" w14:textId="77777777" w:rsidR="00BD0AC8" w:rsidRPr="00022A92" w:rsidRDefault="00BD0AC8">
      <w:pPr>
        <w:ind w:left="1080"/>
        <w:rPr>
          <w:sz w:val="20"/>
        </w:rPr>
      </w:pPr>
    </w:p>
    <w:p w14:paraId="3235A8B0" w14:textId="77777777" w:rsidR="00BD0AC8" w:rsidRPr="00022A92" w:rsidRDefault="00BD0AC8">
      <w:pPr>
        <w:ind w:left="1080"/>
        <w:rPr>
          <w:sz w:val="20"/>
        </w:rPr>
      </w:pPr>
      <w:r w:rsidRPr="00022A92">
        <w:rPr>
          <w:sz w:val="20"/>
        </w:rPr>
        <w:t xml:space="preserve">“S. Y. Agnon’s </w:t>
      </w:r>
      <w:proofErr w:type="gramStart"/>
      <w:r w:rsidRPr="00022A92">
        <w:rPr>
          <w:i/>
          <w:sz w:val="20"/>
        </w:rPr>
        <w:t>In</w:t>
      </w:r>
      <w:proofErr w:type="gramEnd"/>
      <w:r w:rsidRPr="00022A92">
        <w:rPr>
          <w:i/>
          <w:sz w:val="20"/>
        </w:rPr>
        <w:t xml:space="preserve"> the Heart of Seas </w:t>
      </w:r>
      <w:r w:rsidRPr="00022A92">
        <w:rPr>
          <w:sz w:val="20"/>
        </w:rPr>
        <w:t>(</w:t>
      </w:r>
      <w:proofErr w:type="spellStart"/>
      <w:r w:rsidRPr="00022A92">
        <w:rPr>
          <w:i/>
          <w:sz w:val="20"/>
        </w:rPr>
        <w:t>Bilevav</w:t>
      </w:r>
      <w:proofErr w:type="spellEnd"/>
      <w:r w:rsidRPr="00022A92">
        <w:rPr>
          <w:i/>
          <w:sz w:val="20"/>
        </w:rPr>
        <w:t xml:space="preserve"> </w:t>
      </w:r>
      <w:proofErr w:type="spellStart"/>
      <w:r w:rsidRPr="00022A92">
        <w:rPr>
          <w:i/>
          <w:sz w:val="20"/>
        </w:rPr>
        <w:t>Yamim</w:t>
      </w:r>
      <w:proofErr w:type="spellEnd"/>
      <w:r w:rsidRPr="00022A92">
        <w:rPr>
          <w:sz w:val="20"/>
        </w:rPr>
        <w:t xml:space="preserve">). Notes on a Literary Pilgrimage.” Presentation to RN102 “Sacred Journeys,” Prof. David Eckel instructor. (October 1996, </w:t>
      </w:r>
      <w:proofErr w:type="spellStart"/>
      <w:r w:rsidRPr="00022A92">
        <w:rPr>
          <w:sz w:val="20"/>
        </w:rPr>
        <w:t>Febr</w:t>
      </w:r>
      <w:proofErr w:type="spellEnd"/>
      <w:r w:rsidRPr="00022A92">
        <w:rPr>
          <w:sz w:val="20"/>
        </w:rPr>
        <w:t xml:space="preserve">. 1998, </w:t>
      </w:r>
      <w:proofErr w:type="spellStart"/>
      <w:r w:rsidRPr="00022A92">
        <w:rPr>
          <w:sz w:val="20"/>
        </w:rPr>
        <w:t>Febr</w:t>
      </w:r>
      <w:proofErr w:type="spellEnd"/>
      <w:r w:rsidRPr="00022A92">
        <w:rPr>
          <w:sz w:val="20"/>
        </w:rPr>
        <w:t>. 01).</w:t>
      </w:r>
    </w:p>
    <w:p w14:paraId="4F95290D" w14:textId="77777777" w:rsidR="00BD0AC8" w:rsidRPr="00022A92" w:rsidRDefault="00BD0AC8">
      <w:pPr>
        <w:ind w:left="1080"/>
        <w:rPr>
          <w:sz w:val="20"/>
        </w:rPr>
      </w:pPr>
    </w:p>
    <w:p w14:paraId="2854ABA5" w14:textId="77777777" w:rsidR="00BD0AC8" w:rsidRPr="00022A92" w:rsidRDefault="00BD0AC8">
      <w:pPr>
        <w:ind w:left="1080"/>
        <w:rPr>
          <w:sz w:val="20"/>
        </w:rPr>
      </w:pPr>
      <w:r w:rsidRPr="00022A92">
        <w:rPr>
          <w:sz w:val="20"/>
        </w:rPr>
        <w:t>"Teaching the Books of Samuel," Presentation to the Fall 1996 NEH Core Curriculum Fellows Humanities Seminar, Boston University, Sept. 18, 1996.</w:t>
      </w:r>
    </w:p>
    <w:p w14:paraId="53499D33" w14:textId="77777777" w:rsidR="00BD0AC8" w:rsidRPr="00022A92" w:rsidRDefault="00BD0AC8">
      <w:pPr>
        <w:ind w:left="1080"/>
        <w:rPr>
          <w:sz w:val="20"/>
        </w:rPr>
      </w:pPr>
    </w:p>
    <w:p w14:paraId="4A209993" w14:textId="77777777" w:rsidR="00BD0AC8" w:rsidRPr="00022A92" w:rsidRDefault="00BD0AC8">
      <w:pPr>
        <w:ind w:left="1080"/>
        <w:rPr>
          <w:sz w:val="20"/>
        </w:rPr>
      </w:pPr>
      <w:r w:rsidRPr="00022A92">
        <w:rPr>
          <w:sz w:val="20"/>
        </w:rPr>
        <w:t xml:space="preserve">"The Book of Genesis," Lecture to the Core Curriculum, Boston University, Tsai Performance Center. </w:t>
      </w:r>
      <w:r w:rsidRPr="00022A92">
        <w:rPr>
          <w:sz w:val="20"/>
        </w:rPr>
        <w:tab/>
        <w:t>Sept. 12, 1996.</w:t>
      </w:r>
    </w:p>
    <w:p w14:paraId="5FB07364" w14:textId="77777777" w:rsidR="00BD0AC8" w:rsidRPr="00022A92" w:rsidRDefault="00BD0AC8">
      <w:pPr>
        <w:ind w:left="1080"/>
        <w:rPr>
          <w:sz w:val="20"/>
        </w:rPr>
      </w:pPr>
      <w:r w:rsidRPr="00022A92">
        <w:rPr>
          <w:sz w:val="20"/>
        </w:rPr>
        <w:tab/>
      </w:r>
      <w:r w:rsidRPr="00022A92">
        <w:rPr>
          <w:sz w:val="20"/>
        </w:rPr>
        <w:tab/>
      </w:r>
    </w:p>
    <w:p w14:paraId="0F47BF1D" w14:textId="77777777" w:rsidR="00BD0AC8" w:rsidRPr="00022A92" w:rsidRDefault="00BD0AC8">
      <w:pPr>
        <w:ind w:left="1080"/>
        <w:rPr>
          <w:sz w:val="20"/>
        </w:rPr>
      </w:pPr>
      <w:r w:rsidRPr="00022A92">
        <w:rPr>
          <w:sz w:val="20"/>
        </w:rPr>
        <w:t>“Judaism as a Living Faith vs. Biblical Studies,” Presentation to faculty and students at the Department of Theology and Religious Studies, University of Bristol/England, November 8, 1995.</w:t>
      </w:r>
    </w:p>
    <w:p w14:paraId="4E7B71B5" w14:textId="77777777" w:rsidR="00BD0AC8" w:rsidRPr="00022A92" w:rsidRDefault="00BD0AC8">
      <w:pPr>
        <w:ind w:left="1080"/>
        <w:rPr>
          <w:sz w:val="20"/>
        </w:rPr>
      </w:pPr>
    </w:p>
    <w:p w14:paraId="49C0460C" w14:textId="1F2C163D" w:rsidR="00210418" w:rsidRDefault="00BD0AC8" w:rsidP="00F408A4">
      <w:pPr>
        <w:ind w:left="1080"/>
        <w:rPr>
          <w:sz w:val="20"/>
        </w:rPr>
      </w:pPr>
      <w:r w:rsidRPr="00022A92">
        <w:rPr>
          <w:sz w:val="20"/>
        </w:rPr>
        <w:t>“An Ebionite, unwillingly,” Graduate Student Brown Bag Lunch, DRTS, Boston University, Fall 95.</w:t>
      </w:r>
    </w:p>
    <w:p w14:paraId="704C1F96" w14:textId="77777777" w:rsidR="00210418" w:rsidRPr="00022A92" w:rsidRDefault="00210418">
      <w:pPr>
        <w:ind w:left="1080"/>
        <w:rPr>
          <w:sz w:val="20"/>
        </w:rPr>
      </w:pPr>
    </w:p>
    <w:p w14:paraId="67850608" w14:textId="77777777" w:rsidR="00BD0AC8" w:rsidRPr="00022A92" w:rsidRDefault="00BD0AC8">
      <w:pPr>
        <w:tabs>
          <w:tab w:val="left" w:pos="1620"/>
          <w:tab w:val="left" w:pos="1980"/>
          <w:tab w:val="left" w:pos="2400"/>
          <w:tab w:val="left" w:pos="3400"/>
        </w:tabs>
        <w:spacing w:line="360" w:lineRule="atLeast"/>
        <w:rPr>
          <w:b/>
          <w:sz w:val="20"/>
        </w:rPr>
      </w:pPr>
      <w:r w:rsidRPr="00022A92">
        <w:rPr>
          <w:b/>
          <w:sz w:val="20"/>
        </w:rPr>
        <w:t>Courses taught</w:t>
      </w:r>
    </w:p>
    <w:p w14:paraId="75454E60" w14:textId="77777777" w:rsidR="00BD0AC8" w:rsidRPr="00022A92" w:rsidRDefault="00BD0AC8">
      <w:pPr>
        <w:pStyle w:val="Heading2"/>
        <w:tabs>
          <w:tab w:val="left" w:pos="1080"/>
        </w:tabs>
        <w:rPr>
          <w:rFonts w:ascii="Times New Roman" w:hAnsi="Times New Roman"/>
        </w:rPr>
      </w:pPr>
      <w:r w:rsidRPr="00022A92">
        <w:rPr>
          <w:rFonts w:ascii="Times New Roman" w:hAnsi="Times New Roman"/>
        </w:rPr>
        <w:tab/>
      </w:r>
    </w:p>
    <w:p w14:paraId="7EDCA12C" w14:textId="77777777" w:rsidR="00BD0AC8" w:rsidRPr="00022A92" w:rsidRDefault="00BD0AC8">
      <w:pPr>
        <w:pStyle w:val="Heading2"/>
        <w:tabs>
          <w:tab w:val="left" w:pos="1080"/>
        </w:tabs>
        <w:rPr>
          <w:rFonts w:ascii="Times New Roman" w:hAnsi="Times New Roman"/>
        </w:rPr>
      </w:pPr>
      <w:r w:rsidRPr="00022A92">
        <w:rPr>
          <w:rFonts w:ascii="Times New Roman" w:hAnsi="Times New Roman"/>
        </w:rPr>
        <w:tab/>
        <w:t>Boston University</w:t>
      </w:r>
    </w:p>
    <w:p w14:paraId="71200F31" w14:textId="6AC08526" w:rsidR="00BD0AC8" w:rsidRPr="00022A92" w:rsidRDefault="00BD0AC8" w:rsidP="00BD0AC8">
      <w:pPr>
        <w:tabs>
          <w:tab w:val="left" w:pos="1980"/>
          <w:tab w:val="left" w:pos="2070"/>
          <w:tab w:val="left" w:pos="2400"/>
          <w:tab w:val="left" w:pos="3400"/>
        </w:tabs>
        <w:ind w:left="1080"/>
        <w:rPr>
          <w:sz w:val="20"/>
        </w:rPr>
      </w:pPr>
      <w:r w:rsidRPr="00022A92">
        <w:rPr>
          <w:sz w:val="20"/>
        </w:rPr>
        <w:t xml:space="preserve">The Bible; Religions of the World I: Western; Judaism; Holy City: Jerusalem in Time Space, and the Imagination; Classical Jewish Thought; Modern Jewish Thought; </w:t>
      </w:r>
      <w:r w:rsidR="004C62A3">
        <w:rPr>
          <w:sz w:val="20"/>
        </w:rPr>
        <w:t>The Modern Jew (Other Within series</w:t>
      </w:r>
      <w:r w:rsidR="00E45CF2">
        <w:rPr>
          <w:sz w:val="20"/>
        </w:rPr>
        <w:t>; with Prof. Abigail Gillman</w:t>
      </w:r>
      <w:r w:rsidR="004C62A3">
        <w:rPr>
          <w:sz w:val="20"/>
        </w:rPr>
        <w:t xml:space="preserve">); </w:t>
      </w:r>
      <w:r w:rsidRPr="00022A92">
        <w:rPr>
          <w:sz w:val="20"/>
        </w:rPr>
        <w:t>Jewish Mysticism; Jewish Spirituality; Gender and Judaism; Medieval Philosophy; Maimonides; 19</w:t>
      </w:r>
      <w:r w:rsidRPr="00022A92">
        <w:rPr>
          <w:sz w:val="20"/>
          <w:vertAlign w:val="superscript"/>
        </w:rPr>
        <w:t>th</w:t>
      </w:r>
      <w:r w:rsidRPr="00022A92">
        <w:rPr>
          <w:sz w:val="20"/>
        </w:rPr>
        <w:t>-Century Philosophy; Topics in Philosophy of Religion; Moses</w:t>
      </w:r>
      <w:r w:rsidR="00E45CF2">
        <w:rPr>
          <w:sz w:val="20"/>
        </w:rPr>
        <w:t>; Moses and Muhammad as Prophets</w:t>
      </w:r>
      <w:r w:rsidRPr="00022A92">
        <w:rPr>
          <w:sz w:val="20"/>
        </w:rPr>
        <w:t xml:space="preserve"> (</w:t>
      </w:r>
      <w:proofErr w:type="spellStart"/>
      <w:r w:rsidR="004C62A3">
        <w:rPr>
          <w:sz w:val="20"/>
        </w:rPr>
        <w:t>Kilachand</w:t>
      </w:r>
      <w:proofErr w:type="spellEnd"/>
      <w:r w:rsidR="004C62A3">
        <w:rPr>
          <w:sz w:val="20"/>
        </w:rPr>
        <w:t xml:space="preserve"> </w:t>
      </w:r>
      <w:r w:rsidR="00E45CF2">
        <w:rPr>
          <w:sz w:val="20"/>
        </w:rPr>
        <w:t>Honors College freshma</w:t>
      </w:r>
      <w:r w:rsidRPr="00022A92">
        <w:rPr>
          <w:sz w:val="20"/>
        </w:rPr>
        <w:t>n seminar</w:t>
      </w:r>
      <w:r w:rsidR="00E45CF2">
        <w:rPr>
          <w:sz w:val="20"/>
        </w:rPr>
        <w:t>; with Prof. Kecia Ali</w:t>
      </w:r>
      <w:r w:rsidRPr="00022A92">
        <w:rPr>
          <w:sz w:val="20"/>
        </w:rPr>
        <w:t>); Critique of Religion; Philosoph</w:t>
      </w:r>
      <w:r w:rsidR="008D32B5">
        <w:rPr>
          <w:sz w:val="20"/>
        </w:rPr>
        <w:t>y of Religion; graduate seminar Philosophical and Theological Approaches to Religion.</w:t>
      </w:r>
    </w:p>
    <w:p w14:paraId="75F3AE87" w14:textId="77777777" w:rsidR="00BD0AC8" w:rsidRPr="00022A92" w:rsidRDefault="00BD0AC8" w:rsidP="00BD0AC8">
      <w:pPr>
        <w:pStyle w:val="Heading1"/>
        <w:spacing w:line="240" w:lineRule="auto"/>
        <w:rPr>
          <w:rFonts w:ascii="Times New Roman" w:hAnsi="Times New Roman"/>
        </w:rPr>
      </w:pPr>
    </w:p>
    <w:p w14:paraId="207B6842" w14:textId="77777777" w:rsidR="00BD0AC8" w:rsidRPr="00C44CD2" w:rsidRDefault="00BD0AC8" w:rsidP="00BD0AC8">
      <w:pPr>
        <w:pStyle w:val="Heading1"/>
        <w:spacing w:line="240" w:lineRule="auto"/>
        <w:ind w:left="360" w:firstLine="720"/>
        <w:rPr>
          <w:rFonts w:ascii="Times New Roman" w:hAnsi="Times New Roman"/>
          <w:sz w:val="20"/>
          <w:lang w:val="de-DE"/>
        </w:rPr>
      </w:pPr>
      <w:r w:rsidRPr="00C44CD2">
        <w:rPr>
          <w:rFonts w:ascii="Times New Roman" w:hAnsi="Times New Roman"/>
          <w:sz w:val="20"/>
          <w:lang w:val="de-DE"/>
        </w:rPr>
        <w:t xml:space="preserve">Johann </w:t>
      </w:r>
      <w:proofErr w:type="gramStart"/>
      <w:r w:rsidRPr="00C44CD2">
        <w:rPr>
          <w:rFonts w:ascii="Times New Roman" w:hAnsi="Times New Roman"/>
          <w:sz w:val="20"/>
          <w:lang w:val="de-DE"/>
        </w:rPr>
        <w:t>Wolfgang Goethe Universität</w:t>
      </w:r>
      <w:proofErr w:type="gramEnd"/>
      <w:r w:rsidRPr="00C44CD2">
        <w:rPr>
          <w:rFonts w:ascii="Times New Roman" w:hAnsi="Times New Roman"/>
          <w:sz w:val="20"/>
          <w:lang w:val="de-DE"/>
        </w:rPr>
        <w:t xml:space="preserve"> Frankfurt</w:t>
      </w:r>
    </w:p>
    <w:p w14:paraId="395B5F27" w14:textId="77777777" w:rsidR="00BD0AC8" w:rsidRPr="00C44CD2" w:rsidRDefault="00BD0AC8">
      <w:pPr>
        <w:ind w:left="1080"/>
        <w:rPr>
          <w:lang w:val="de-DE"/>
        </w:rPr>
      </w:pPr>
      <w:r w:rsidRPr="00C44CD2">
        <w:rPr>
          <w:sz w:val="20"/>
          <w:lang w:val="de-DE"/>
        </w:rPr>
        <w:t xml:space="preserve">Fall </w:t>
      </w:r>
      <w:proofErr w:type="spellStart"/>
      <w:r w:rsidRPr="00C44CD2">
        <w:rPr>
          <w:sz w:val="20"/>
          <w:lang w:val="de-DE"/>
        </w:rPr>
        <w:t>term</w:t>
      </w:r>
      <w:proofErr w:type="spellEnd"/>
      <w:r w:rsidRPr="00C44CD2">
        <w:rPr>
          <w:sz w:val="20"/>
          <w:lang w:val="de-DE"/>
        </w:rPr>
        <w:t xml:space="preserve"> (Wintersemester) 1999: Was ist jüdische Philosophie? (</w:t>
      </w:r>
      <w:proofErr w:type="spellStart"/>
      <w:r w:rsidRPr="00C44CD2">
        <w:rPr>
          <w:sz w:val="20"/>
          <w:lang w:val="de-DE"/>
        </w:rPr>
        <w:t>lecture</w:t>
      </w:r>
      <w:proofErr w:type="spellEnd"/>
      <w:r w:rsidRPr="00C44CD2">
        <w:rPr>
          <w:sz w:val="20"/>
          <w:lang w:val="de-DE"/>
        </w:rPr>
        <w:t xml:space="preserve"> </w:t>
      </w:r>
      <w:proofErr w:type="spellStart"/>
      <w:r w:rsidRPr="00C44CD2">
        <w:rPr>
          <w:sz w:val="20"/>
          <w:lang w:val="de-DE"/>
        </w:rPr>
        <w:t>series</w:t>
      </w:r>
      <w:proofErr w:type="spellEnd"/>
      <w:r w:rsidRPr="00C44CD2">
        <w:rPr>
          <w:sz w:val="20"/>
          <w:lang w:val="de-DE"/>
        </w:rPr>
        <w:t xml:space="preserve">); Die Bindung Isaaks (Seminar, 1999); Jüdisches Gebet als Quelle der philosophischen Bildung (Proseminar, 1999). Fall </w:t>
      </w:r>
      <w:proofErr w:type="spellStart"/>
      <w:r w:rsidRPr="00C44CD2">
        <w:rPr>
          <w:sz w:val="20"/>
          <w:lang w:val="de-DE"/>
        </w:rPr>
        <w:t>term</w:t>
      </w:r>
      <w:proofErr w:type="spellEnd"/>
      <w:r w:rsidRPr="00C44CD2">
        <w:rPr>
          <w:sz w:val="20"/>
          <w:lang w:val="de-DE"/>
        </w:rPr>
        <w:t xml:space="preserve"> (Wintersemester) 2002/3: Die Europäische Religionskritik und die Juden (</w:t>
      </w:r>
      <w:proofErr w:type="spellStart"/>
      <w:r w:rsidRPr="00C44CD2">
        <w:rPr>
          <w:sz w:val="20"/>
          <w:lang w:val="de-DE"/>
        </w:rPr>
        <w:t>lecture</w:t>
      </w:r>
      <w:proofErr w:type="spellEnd"/>
      <w:r w:rsidRPr="00C44CD2">
        <w:rPr>
          <w:sz w:val="20"/>
          <w:lang w:val="de-DE"/>
        </w:rPr>
        <w:t xml:space="preserve"> </w:t>
      </w:r>
      <w:proofErr w:type="spellStart"/>
      <w:r w:rsidRPr="00C44CD2">
        <w:rPr>
          <w:sz w:val="20"/>
          <w:lang w:val="de-DE"/>
        </w:rPr>
        <w:t>series</w:t>
      </w:r>
      <w:proofErr w:type="spellEnd"/>
      <w:r w:rsidRPr="00C44CD2">
        <w:rPr>
          <w:sz w:val="20"/>
          <w:lang w:val="de-DE"/>
        </w:rPr>
        <w:t xml:space="preserve">); Klassische jüdische Philosophie (Proseminar); Spinoza (Seminar). Spring </w:t>
      </w:r>
      <w:proofErr w:type="spellStart"/>
      <w:r w:rsidRPr="00C44CD2">
        <w:rPr>
          <w:sz w:val="20"/>
          <w:lang w:val="de-DE"/>
        </w:rPr>
        <w:t>term</w:t>
      </w:r>
      <w:proofErr w:type="spellEnd"/>
      <w:r w:rsidRPr="00C44CD2">
        <w:rPr>
          <w:sz w:val="20"/>
          <w:lang w:val="de-DE"/>
        </w:rPr>
        <w:t xml:space="preserve"> (Sommersemester) 2003: Religion und Offenbarung im Dialog zwischen Neuprotestantismus und Wissenschaft des Judentums (</w:t>
      </w:r>
      <w:proofErr w:type="spellStart"/>
      <w:r w:rsidRPr="00C44CD2">
        <w:rPr>
          <w:sz w:val="20"/>
          <w:lang w:val="de-DE"/>
        </w:rPr>
        <w:t>lecture</w:t>
      </w:r>
      <w:proofErr w:type="spellEnd"/>
      <w:r w:rsidRPr="00C44CD2">
        <w:rPr>
          <w:sz w:val="20"/>
          <w:lang w:val="de-DE"/>
        </w:rPr>
        <w:t xml:space="preserve"> </w:t>
      </w:r>
      <w:proofErr w:type="spellStart"/>
      <w:r w:rsidRPr="00C44CD2">
        <w:rPr>
          <w:sz w:val="20"/>
          <w:lang w:val="de-DE"/>
        </w:rPr>
        <w:t>series</w:t>
      </w:r>
      <w:proofErr w:type="spellEnd"/>
      <w:r w:rsidRPr="00C44CD2">
        <w:rPr>
          <w:sz w:val="20"/>
          <w:lang w:val="de-DE"/>
        </w:rPr>
        <w:t>); Moderne jüdische Religionsphilosophie (Proseminar); Maimonides (Seminar).</w:t>
      </w:r>
      <w:r w:rsidRPr="00C44CD2">
        <w:rPr>
          <w:lang w:val="de-DE"/>
        </w:rPr>
        <w:tab/>
      </w:r>
    </w:p>
    <w:p w14:paraId="015E3755" w14:textId="77777777" w:rsidR="00BD0AC8" w:rsidRPr="00C44CD2" w:rsidRDefault="00BD0AC8">
      <w:pPr>
        <w:pStyle w:val="Resumetext"/>
        <w:rPr>
          <w:rFonts w:ascii="Times New Roman" w:hAnsi="Times New Roman"/>
          <w:b/>
          <w:sz w:val="20"/>
          <w:lang w:val="de-DE"/>
        </w:rPr>
      </w:pPr>
    </w:p>
    <w:p w14:paraId="45BE833B" w14:textId="7E4B1CAF" w:rsidR="00DF04A7" w:rsidRPr="00DF04A7" w:rsidRDefault="00BD0AC8" w:rsidP="00DF04A7">
      <w:pPr>
        <w:pStyle w:val="Resumetext"/>
        <w:rPr>
          <w:rFonts w:ascii="Times New Roman" w:hAnsi="Times New Roman"/>
          <w:sz w:val="20"/>
        </w:rPr>
      </w:pPr>
      <w:r>
        <w:rPr>
          <w:rFonts w:ascii="Times New Roman" w:hAnsi="Times New Roman"/>
          <w:b/>
          <w:sz w:val="20"/>
        </w:rPr>
        <w:t>Conferences, lectures, and events organized and directed</w:t>
      </w:r>
      <w:r w:rsidR="00CA38EE">
        <w:rPr>
          <w:rFonts w:ascii="Times New Roman" w:hAnsi="Times New Roman"/>
          <w:b/>
          <w:sz w:val="20"/>
        </w:rPr>
        <w:t xml:space="preserve"> </w:t>
      </w:r>
      <w:r w:rsidR="00CA38EE" w:rsidRPr="00CA38EE">
        <w:rPr>
          <w:rFonts w:ascii="Times New Roman" w:hAnsi="Times New Roman"/>
          <w:sz w:val="20"/>
        </w:rPr>
        <w:t>(incomplete)</w:t>
      </w:r>
    </w:p>
    <w:p w14:paraId="37DF7242" w14:textId="77777777" w:rsidR="00AB7A67" w:rsidRDefault="00AB7A67" w:rsidP="00BD0AC8">
      <w:pPr>
        <w:pStyle w:val="Resumetext"/>
        <w:ind w:left="720"/>
        <w:rPr>
          <w:rFonts w:ascii="Times New Roman" w:hAnsi="Times New Roman"/>
          <w:bCs/>
          <w:sz w:val="20"/>
        </w:rPr>
      </w:pPr>
    </w:p>
    <w:p w14:paraId="66F3780E" w14:textId="2578AE63" w:rsidR="00AE4357" w:rsidRDefault="00210418" w:rsidP="00560B22">
      <w:pPr>
        <w:pStyle w:val="Resumetext"/>
        <w:ind w:left="720"/>
        <w:rPr>
          <w:rFonts w:ascii="Times New Roman" w:hAnsi="Times New Roman"/>
          <w:bCs/>
          <w:sz w:val="20"/>
        </w:rPr>
      </w:pPr>
      <w:r>
        <w:rPr>
          <w:rFonts w:ascii="Times New Roman" w:hAnsi="Times New Roman"/>
          <w:bCs/>
          <w:sz w:val="20"/>
        </w:rPr>
        <w:t xml:space="preserve">Ongoing since 2011: </w:t>
      </w:r>
      <w:r w:rsidR="00BB0F2A">
        <w:rPr>
          <w:rFonts w:ascii="Times New Roman" w:hAnsi="Times New Roman"/>
          <w:bCs/>
          <w:sz w:val="20"/>
        </w:rPr>
        <w:t>Responsible for BUJS Faculty and Graduate Student Research Forum, occasional lectures</w:t>
      </w:r>
      <w:r w:rsidR="00725D1D">
        <w:rPr>
          <w:rFonts w:ascii="Times New Roman" w:hAnsi="Times New Roman"/>
          <w:bCs/>
          <w:sz w:val="20"/>
        </w:rPr>
        <w:t>,</w:t>
      </w:r>
      <w:r w:rsidR="00BB0F2A">
        <w:rPr>
          <w:rFonts w:ascii="Times New Roman" w:hAnsi="Times New Roman"/>
          <w:bCs/>
          <w:sz w:val="20"/>
        </w:rPr>
        <w:t xml:space="preserve"> and </w:t>
      </w:r>
      <w:r w:rsidR="001A5074">
        <w:rPr>
          <w:rFonts w:ascii="Times New Roman" w:hAnsi="Times New Roman"/>
          <w:bCs/>
          <w:sz w:val="20"/>
        </w:rPr>
        <w:t xml:space="preserve">cultural </w:t>
      </w:r>
      <w:r w:rsidR="00BB0F2A">
        <w:rPr>
          <w:rFonts w:ascii="Times New Roman" w:hAnsi="Times New Roman"/>
          <w:bCs/>
          <w:sz w:val="20"/>
        </w:rPr>
        <w:t xml:space="preserve">events, as well as </w:t>
      </w:r>
      <w:r>
        <w:rPr>
          <w:rFonts w:ascii="Times New Roman" w:hAnsi="Times New Roman"/>
          <w:bCs/>
          <w:sz w:val="20"/>
        </w:rPr>
        <w:t xml:space="preserve">between two and five </w:t>
      </w:r>
      <w:r w:rsidR="00BB0F2A">
        <w:rPr>
          <w:rFonts w:ascii="Times New Roman" w:hAnsi="Times New Roman"/>
          <w:bCs/>
          <w:sz w:val="20"/>
        </w:rPr>
        <w:t xml:space="preserve">major endowed lectures per year as part of my responsibilities as Director of the Elie Wiesel Center for </w:t>
      </w:r>
      <w:r w:rsidR="00DF04A7">
        <w:rPr>
          <w:rFonts w:ascii="Times New Roman" w:hAnsi="Times New Roman"/>
          <w:bCs/>
          <w:sz w:val="20"/>
        </w:rPr>
        <w:t>Jewish</w:t>
      </w:r>
      <w:r w:rsidR="00BB0F2A">
        <w:rPr>
          <w:rFonts w:ascii="Times New Roman" w:hAnsi="Times New Roman"/>
          <w:bCs/>
          <w:sz w:val="20"/>
        </w:rPr>
        <w:t xml:space="preserve"> Studies.</w:t>
      </w:r>
      <w:r w:rsidR="00154B01">
        <w:rPr>
          <w:rFonts w:ascii="Times New Roman" w:hAnsi="Times New Roman"/>
          <w:bCs/>
          <w:sz w:val="20"/>
        </w:rPr>
        <w:t xml:space="preserve"> (See annual reports</w:t>
      </w:r>
      <w:r w:rsidR="00AB7A67">
        <w:rPr>
          <w:rFonts w:ascii="Times New Roman" w:hAnsi="Times New Roman"/>
          <w:bCs/>
          <w:sz w:val="20"/>
        </w:rPr>
        <w:t xml:space="preserve"> for 2011/12 and 2013-</w:t>
      </w:r>
      <w:r w:rsidR="001841AF">
        <w:rPr>
          <w:rFonts w:ascii="Times New Roman" w:hAnsi="Times New Roman"/>
          <w:bCs/>
          <w:sz w:val="20"/>
        </w:rPr>
        <w:t>2</w:t>
      </w:r>
      <w:r w:rsidR="00057263">
        <w:rPr>
          <w:rFonts w:ascii="Times New Roman" w:hAnsi="Times New Roman"/>
          <w:bCs/>
          <w:sz w:val="20"/>
        </w:rPr>
        <w:t>1</w:t>
      </w:r>
      <w:r w:rsidR="00154B01">
        <w:rPr>
          <w:rFonts w:ascii="Times New Roman" w:hAnsi="Times New Roman"/>
          <w:bCs/>
          <w:sz w:val="20"/>
        </w:rPr>
        <w:t>, at</w:t>
      </w:r>
      <w:r w:rsidR="00560B22" w:rsidRPr="00560B22">
        <w:t xml:space="preserve"> </w:t>
      </w:r>
      <w:hyperlink r:id="rId20" w:history="1">
        <w:r w:rsidR="00560B22" w:rsidRPr="00D85B6D">
          <w:rPr>
            <w:rStyle w:val="Hyperlink"/>
            <w:rFonts w:ascii="Times New Roman" w:hAnsi="Times New Roman"/>
            <w:bCs/>
            <w:sz w:val="20"/>
          </w:rPr>
          <w:t>http://www.bu.edu/jewishstudies</w:t>
        </w:r>
      </w:hyperlink>
      <w:r w:rsidR="00A929FA">
        <w:rPr>
          <w:rFonts w:ascii="Times New Roman" w:hAnsi="Times New Roman"/>
          <w:bCs/>
          <w:sz w:val="20"/>
        </w:rPr>
        <w:t>.)</w:t>
      </w:r>
    </w:p>
    <w:p w14:paraId="2551966E" w14:textId="77777777" w:rsidR="00AE4357" w:rsidRDefault="00AE4357" w:rsidP="00560B22">
      <w:pPr>
        <w:pStyle w:val="Resumetext"/>
        <w:rPr>
          <w:rFonts w:ascii="Times New Roman" w:hAnsi="Times New Roman"/>
          <w:bCs/>
          <w:sz w:val="20"/>
        </w:rPr>
      </w:pPr>
    </w:p>
    <w:p w14:paraId="4604B3F5" w14:textId="77777777" w:rsidR="00F46AE8" w:rsidRDefault="00F46AE8" w:rsidP="00BD0AC8">
      <w:pPr>
        <w:pStyle w:val="Resumetext"/>
        <w:ind w:left="720"/>
        <w:rPr>
          <w:rFonts w:ascii="Times New Roman" w:hAnsi="Times New Roman"/>
          <w:bCs/>
          <w:sz w:val="20"/>
        </w:rPr>
      </w:pPr>
      <w:r>
        <w:rPr>
          <w:rFonts w:ascii="Times New Roman" w:hAnsi="Times New Roman"/>
          <w:bCs/>
          <w:sz w:val="20"/>
        </w:rPr>
        <w:t>Symposium “Jewish Text(s) and the College Humanities” Boston University, October 27, 2013 (</w:t>
      </w:r>
      <w:hyperlink r:id="rId21" w:history="1">
        <w:r w:rsidRPr="00216E2A">
          <w:rPr>
            <w:rStyle w:val="Hyperlink"/>
            <w:rFonts w:ascii="Times New Roman" w:hAnsi="Times New Roman"/>
            <w:bCs/>
            <w:sz w:val="20"/>
          </w:rPr>
          <w:t>http://www.bu.edu/judaicstudies/jewish-texts-symposium/</w:t>
        </w:r>
      </w:hyperlink>
      <w:r>
        <w:rPr>
          <w:rFonts w:ascii="Times New Roman" w:hAnsi="Times New Roman"/>
          <w:bCs/>
          <w:sz w:val="20"/>
        </w:rPr>
        <w:t xml:space="preserve">). </w:t>
      </w:r>
    </w:p>
    <w:p w14:paraId="3D78881C" w14:textId="77777777" w:rsidR="00F46AE8" w:rsidRDefault="00F46AE8" w:rsidP="00BD0AC8">
      <w:pPr>
        <w:pStyle w:val="Resumetext"/>
        <w:ind w:left="720"/>
        <w:rPr>
          <w:rFonts w:ascii="Times New Roman" w:hAnsi="Times New Roman"/>
          <w:bCs/>
          <w:sz w:val="20"/>
        </w:rPr>
      </w:pPr>
    </w:p>
    <w:p w14:paraId="540A664C" w14:textId="77777777" w:rsidR="00A04A55" w:rsidRDefault="00A04A55" w:rsidP="00BD0AC8">
      <w:pPr>
        <w:pStyle w:val="Resumetext"/>
        <w:ind w:left="720"/>
        <w:rPr>
          <w:rFonts w:ascii="Times New Roman" w:hAnsi="Times New Roman"/>
          <w:bCs/>
          <w:sz w:val="20"/>
        </w:rPr>
      </w:pPr>
      <w:r>
        <w:rPr>
          <w:rFonts w:ascii="Times New Roman" w:hAnsi="Times New Roman"/>
          <w:bCs/>
          <w:sz w:val="20"/>
        </w:rPr>
        <w:t>IPR/EWCJS lecture series on Levinas</w:t>
      </w:r>
      <w:r w:rsidR="00FB6FB0">
        <w:rPr>
          <w:rFonts w:ascii="Times New Roman" w:hAnsi="Times New Roman"/>
          <w:bCs/>
          <w:sz w:val="20"/>
        </w:rPr>
        <w:t xml:space="preserve">. Lecturer: Myriam </w:t>
      </w:r>
      <w:proofErr w:type="spellStart"/>
      <w:r w:rsidR="00FB6FB0">
        <w:rPr>
          <w:rFonts w:ascii="Times New Roman" w:hAnsi="Times New Roman"/>
          <w:bCs/>
          <w:sz w:val="20"/>
        </w:rPr>
        <w:t>Bienenstock</w:t>
      </w:r>
      <w:proofErr w:type="spellEnd"/>
      <w:r w:rsidR="00FB6FB0">
        <w:rPr>
          <w:rFonts w:ascii="Times New Roman" w:hAnsi="Times New Roman"/>
          <w:bCs/>
          <w:sz w:val="20"/>
        </w:rPr>
        <w:t xml:space="preserve"> (Tours), respondents: Jeffrey Mehlman, Dan Dahlstrom, Eugene Sheppard. April 2013.</w:t>
      </w:r>
    </w:p>
    <w:p w14:paraId="2E03606E" w14:textId="77777777" w:rsidR="00FB6FB0" w:rsidRDefault="00FB6FB0" w:rsidP="00BD0AC8">
      <w:pPr>
        <w:pStyle w:val="Resumetext"/>
        <w:ind w:left="720"/>
        <w:rPr>
          <w:rFonts w:ascii="Times New Roman" w:hAnsi="Times New Roman"/>
          <w:bCs/>
          <w:sz w:val="20"/>
        </w:rPr>
      </w:pPr>
    </w:p>
    <w:p w14:paraId="5297283D" w14:textId="77777777" w:rsidR="00BD0AC8" w:rsidRDefault="00BD0AC8" w:rsidP="00BD0AC8">
      <w:pPr>
        <w:pStyle w:val="Resumetext"/>
        <w:ind w:left="720"/>
        <w:rPr>
          <w:rFonts w:ascii="Times New Roman" w:hAnsi="Times New Roman"/>
          <w:sz w:val="20"/>
        </w:rPr>
      </w:pPr>
      <w:r>
        <w:rPr>
          <w:rFonts w:ascii="Times New Roman" w:hAnsi="Times New Roman"/>
          <w:bCs/>
          <w:sz w:val="20"/>
        </w:rPr>
        <w:t>“</w:t>
      </w:r>
      <w:r w:rsidRPr="00AA50F1">
        <w:rPr>
          <w:rFonts w:ascii="Times New Roman" w:hAnsi="Times New Roman"/>
          <w:bCs/>
          <w:sz w:val="20"/>
        </w:rPr>
        <w:t>An Israeli and a Palestinian Woman Speak at BU</w:t>
      </w:r>
      <w:r>
        <w:rPr>
          <w:rFonts w:ascii="Times New Roman" w:hAnsi="Times New Roman"/>
          <w:bCs/>
          <w:sz w:val="20"/>
        </w:rPr>
        <w:t>”</w:t>
      </w:r>
      <w:r w:rsidRPr="00AA50F1">
        <w:rPr>
          <w:rFonts w:ascii="Times New Roman" w:hAnsi="Times New Roman"/>
          <w:sz w:val="20"/>
        </w:rPr>
        <w:t xml:space="preserve"> February 16</w:t>
      </w:r>
      <w:r w:rsidRPr="00AA50F1">
        <w:rPr>
          <w:rFonts w:ascii="Times New Roman" w:hAnsi="Times New Roman"/>
          <w:sz w:val="20"/>
          <w:vertAlign w:val="superscript"/>
        </w:rPr>
        <w:t>th</w:t>
      </w:r>
      <w:r>
        <w:rPr>
          <w:rFonts w:ascii="Times New Roman" w:hAnsi="Times New Roman"/>
          <w:sz w:val="20"/>
        </w:rPr>
        <w:t xml:space="preserve">, 2012 (See </w:t>
      </w:r>
      <w:hyperlink r:id="rId22" w:history="1">
        <w:r w:rsidRPr="00181F49">
          <w:rPr>
            <w:rStyle w:val="Hyperlink"/>
            <w:rFonts w:ascii="Times New Roman" w:hAnsi="Times New Roman"/>
            <w:sz w:val="20"/>
          </w:rPr>
          <w:t>http://www.bu.edu/judaicstudies/2012/02/10/activists-at-bu/</w:t>
        </w:r>
      </w:hyperlink>
      <w:r>
        <w:rPr>
          <w:rFonts w:ascii="Times New Roman" w:hAnsi="Times New Roman"/>
          <w:sz w:val="20"/>
        </w:rPr>
        <w:t>)</w:t>
      </w:r>
    </w:p>
    <w:p w14:paraId="0BEF828E" w14:textId="77777777" w:rsidR="00BD0AC8" w:rsidRDefault="00BD0AC8" w:rsidP="00BD0AC8">
      <w:pPr>
        <w:pStyle w:val="Resumetext"/>
        <w:ind w:left="720"/>
        <w:rPr>
          <w:rFonts w:ascii="Times New Roman" w:hAnsi="Times New Roman"/>
          <w:sz w:val="20"/>
        </w:rPr>
      </w:pPr>
    </w:p>
    <w:p w14:paraId="7E70459E" w14:textId="77777777" w:rsidR="00BD0AC8" w:rsidRPr="00557DCD" w:rsidRDefault="00BD0AC8" w:rsidP="00BD0AC8">
      <w:pPr>
        <w:pStyle w:val="Resumetext"/>
        <w:ind w:left="720"/>
        <w:rPr>
          <w:rFonts w:ascii="Times New Roman" w:hAnsi="Times New Roman"/>
          <w:bCs/>
          <w:sz w:val="20"/>
        </w:rPr>
      </w:pPr>
      <w:r w:rsidRPr="00557DCD">
        <w:rPr>
          <w:rFonts w:ascii="Times New Roman" w:hAnsi="Times New Roman"/>
          <w:bCs/>
          <w:sz w:val="20"/>
        </w:rPr>
        <w:t>Hillel student</w:t>
      </w:r>
      <w:r>
        <w:rPr>
          <w:rFonts w:ascii="Times New Roman" w:hAnsi="Times New Roman"/>
          <w:bCs/>
          <w:sz w:val="20"/>
        </w:rPr>
        <w:t xml:space="preserve"> board</w:t>
      </w:r>
      <w:r w:rsidRPr="00557DCD">
        <w:rPr>
          <w:rFonts w:ascii="Times New Roman" w:hAnsi="Times New Roman"/>
          <w:bCs/>
          <w:sz w:val="20"/>
        </w:rPr>
        <w:t xml:space="preserve">/EWCJS </w:t>
      </w:r>
      <w:r>
        <w:rPr>
          <w:rFonts w:ascii="Times New Roman" w:hAnsi="Times New Roman"/>
          <w:bCs/>
          <w:sz w:val="20"/>
        </w:rPr>
        <w:t xml:space="preserve">faculty </w:t>
      </w:r>
      <w:r w:rsidRPr="00557DCD">
        <w:rPr>
          <w:rFonts w:ascii="Times New Roman" w:hAnsi="Times New Roman"/>
          <w:bCs/>
          <w:sz w:val="20"/>
        </w:rPr>
        <w:t>focus group meeting, January 23, 2012</w:t>
      </w:r>
      <w:r>
        <w:rPr>
          <w:rFonts w:ascii="Times New Roman" w:hAnsi="Times New Roman"/>
          <w:bCs/>
          <w:sz w:val="20"/>
        </w:rPr>
        <w:t xml:space="preserve"> (See </w:t>
      </w:r>
      <w:hyperlink r:id="rId23" w:history="1">
        <w:r w:rsidRPr="00181F49">
          <w:rPr>
            <w:rStyle w:val="Hyperlink"/>
            <w:rFonts w:ascii="Times New Roman" w:hAnsi="Times New Roman"/>
            <w:bCs/>
            <w:sz w:val="20"/>
          </w:rPr>
          <w:t>http://www.bu.edu/judaicstudies/2012/01/11/tell-us-what-you-would-like-to-see/</w:t>
        </w:r>
      </w:hyperlink>
      <w:r>
        <w:rPr>
          <w:rFonts w:ascii="Times New Roman" w:hAnsi="Times New Roman"/>
          <w:bCs/>
          <w:sz w:val="20"/>
        </w:rPr>
        <w:t xml:space="preserve">) </w:t>
      </w:r>
    </w:p>
    <w:p w14:paraId="342BBBE8" w14:textId="77777777" w:rsidR="00BD0AC8" w:rsidRPr="00AA50F1" w:rsidRDefault="00BD0AC8" w:rsidP="00BD0AC8">
      <w:pPr>
        <w:pStyle w:val="Resumetext"/>
        <w:ind w:left="720"/>
        <w:rPr>
          <w:rFonts w:ascii="Times New Roman" w:hAnsi="Times New Roman"/>
          <w:b/>
          <w:bCs/>
          <w:sz w:val="20"/>
        </w:rPr>
      </w:pPr>
    </w:p>
    <w:p w14:paraId="0CD4705A" w14:textId="77777777" w:rsidR="00BD0AC8" w:rsidRDefault="00BD0AC8" w:rsidP="00BD0AC8">
      <w:pPr>
        <w:pStyle w:val="Resumetext"/>
        <w:tabs>
          <w:tab w:val="clear" w:pos="1620"/>
          <w:tab w:val="clear" w:pos="1980"/>
          <w:tab w:val="clear" w:pos="3400"/>
        </w:tabs>
        <w:ind w:left="720"/>
        <w:rPr>
          <w:rFonts w:ascii="Times New Roman" w:hAnsi="Times New Roman"/>
          <w:sz w:val="20"/>
        </w:rPr>
      </w:pPr>
      <w:r>
        <w:rPr>
          <w:rFonts w:ascii="Times New Roman" w:hAnsi="Times New Roman"/>
          <w:sz w:val="20"/>
        </w:rPr>
        <w:t xml:space="preserve">Salon event with Boston area premiere of Jonathan Berger’s “The Bridal Canopy” performed by the Arneis Quartet, Dec 8, 2011 (See </w:t>
      </w:r>
      <w:hyperlink r:id="rId24" w:history="1">
        <w:r w:rsidRPr="00181F49">
          <w:rPr>
            <w:rStyle w:val="Hyperlink"/>
            <w:rFonts w:ascii="Times New Roman" w:hAnsi="Times New Roman"/>
            <w:sz w:val="20"/>
          </w:rPr>
          <w:t>http://www.bu.edu/judaicstudies/2011/12/09/ewcjs-library-transformed-into-chamber-music-space/</w:t>
        </w:r>
      </w:hyperlink>
      <w:r>
        <w:rPr>
          <w:rFonts w:ascii="Times New Roman" w:hAnsi="Times New Roman"/>
          <w:sz w:val="20"/>
        </w:rPr>
        <w:t xml:space="preserve">) </w:t>
      </w:r>
    </w:p>
    <w:p w14:paraId="4CE6E198"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p>
    <w:p w14:paraId="50696733" w14:textId="77777777" w:rsidR="00BD0AC8" w:rsidRDefault="00BD0AC8" w:rsidP="00BD0AC8">
      <w:pPr>
        <w:pStyle w:val="Resumetext"/>
        <w:ind w:left="720"/>
        <w:rPr>
          <w:rFonts w:ascii="Times New Roman" w:hAnsi="Times New Roman"/>
          <w:sz w:val="20"/>
        </w:rPr>
      </w:pPr>
      <w:r>
        <w:rPr>
          <w:rFonts w:ascii="Times New Roman" w:hAnsi="Times New Roman"/>
          <w:sz w:val="20"/>
        </w:rPr>
        <w:t xml:space="preserve">Co-directed the 2011-12 Institute for Philosophy and Religion lecture series on Religion, Politics, and Theology (See </w:t>
      </w:r>
      <w:hyperlink r:id="rId25" w:history="1">
        <w:r w:rsidRPr="00181F49">
          <w:rPr>
            <w:rStyle w:val="Hyperlink"/>
            <w:rFonts w:ascii="Times New Roman" w:hAnsi="Times New Roman"/>
            <w:sz w:val="20"/>
          </w:rPr>
          <w:t>http://www.bu.edu/ipr/program/</w:t>
        </w:r>
      </w:hyperlink>
      <w:r>
        <w:rPr>
          <w:rFonts w:ascii="Times New Roman" w:hAnsi="Times New Roman"/>
          <w:sz w:val="20"/>
        </w:rPr>
        <w:t>).</w:t>
      </w:r>
    </w:p>
    <w:p w14:paraId="76A8E757" w14:textId="77777777" w:rsidR="00BD0AC8" w:rsidRDefault="00BD0AC8" w:rsidP="00BD0AC8">
      <w:pPr>
        <w:pStyle w:val="Resumetext"/>
        <w:rPr>
          <w:rFonts w:ascii="Times New Roman" w:hAnsi="Times New Roman"/>
          <w:sz w:val="20"/>
        </w:rPr>
      </w:pPr>
    </w:p>
    <w:p w14:paraId="48BFF050" w14:textId="77777777" w:rsidR="00BD0AC8" w:rsidRPr="00A35C4D" w:rsidRDefault="00BD0AC8" w:rsidP="00BD0AC8">
      <w:pPr>
        <w:pStyle w:val="Resumetext"/>
        <w:ind w:left="720"/>
        <w:rPr>
          <w:rFonts w:ascii="Times New Roman" w:hAnsi="Times New Roman"/>
          <w:sz w:val="20"/>
        </w:rPr>
      </w:pPr>
      <w:r w:rsidRPr="00A35C4D">
        <w:rPr>
          <w:rFonts w:ascii="Times New Roman" w:hAnsi="Times New Roman"/>
          <w:sz w:val="20"/>
        </w:rPr>
        <w:t>“Other Within” Greater Boston Area Jewish Studies visiting and new faculty reception. October 7, 2010. Guest speaker: Prof. Jonathan Sarna (Brandeis University).</w:t>
      </w:r>
    </w:p>
    <w:p w14:paraId="067302B6" w14:textId="77777777" w:rsidR="00BD0AC8" w:rsidRDefault="00BD0AC8" w:rsidP="00BD0AC8">
      <w:pPr>
        <w:pStyle w:val="Resumetext"/>
        <w:ind w:left="720"/>
        <w:rPr>
          <w:rFonts w:ascii="Times New Roman" w:hAnsi="Times New Roman"/>
          <w:sz w:val="20"/>
        </w:rPr>
      </w:pPr>
    </w:p>
    <w:p w14:paraId="053BA4D6" w14:textId="77777777" w:rsidR="00BD0AC8" w:rsidRDefault="00BD0AC8" w:rsidP="00BD0AC8">
      <w:pPr>
        <w:pStyle w:val="Resumetext"/>
        <w:ind w:left="720"/>
        <w:rPr>
          <w:rFonts w:ascii="Times New Roman" w:hAnsi="Times New Roman"/>
          <w:bCs/>
          <w:sz w:val="20"/>
        </w:rPr>
      </w:pPr>
      <w:r w:rsidRPr="00397CAE">
        <w:rPr>
          <w:rFonts w:ascii="Times New Roman" w:hAnsi="Times New Roman"/>
          <w:bCs/>
          <w:sz w:val="20"/>
        </w:rPr>
        <w:t>A Sister Act: Sarah and Susan Silverman @ BU</w:t>
      </w:r>
      <w:r>
        <w:rPr>
          <w:rFonts w:ascii="Times New Roman" w:hAnsi="Times New Roman"/>
          <w:bCs/>
          <w:sz w:val="20"/>
        </w:rPr>
        <w:t xml:space="preserve">. An “Other Within” event. November 8, 2011. (See </w:t>
      </w:r>
      <w:hyperlink r:id="rId26" w:history="1">
        <w:r w:rsidRPr="00181F49">
          <w:rPr>
            <w:rStyle w:val="Hyperlink"/>
            <w:rFonts w:ascii="Times New Roman" w:hAnsi="Times New Roman"/>
            <w:bCs/>
            <w:sz w:val="20"/>
          </w:rPr>
          <w:t>http://www.bu.edu/judaicstudies/news/archived-videos-lectures/</w:t>
        </w:r>
      </w:hyperlink>
      <w:r>
        <w:rPr>
          <w:rFonts w:ascii="Times New Roman" w:hAnsi="Times New Roman"/>
          <w:bCs/>
          <w:sz w:val="20"/>
        </w:rPr>
        <w:t>)</w:t>
      </w:r>
    </w:p>
    <w:p w14:paraId="5C2F595E" w14:textId="77777777" w:rsidR="00BD0AC8" w:rsidRDefault="00BD0AC8" w:rsidP="00BD0AC8">
      <w:pPr>
        <w:pStyle w:val="Resumetext"/>
        <w:ind w:left="720"/>
        <w:rPr>
          <w:rFonts w:ascii="Times New Roman" w:hAnsi="Times New Roman"/>
          <w:bCs/>
          <w:sz w:val="20"/>
        </w:rPr>
      </w:pPr>
    </w:p>
    <w:p w14:paraId="1F844AC2" w14:textId="77777777" w:rsidR="00BD0AC8" w:rsidRDefault="00BD0AC8" w:rsidP="00BD0AC8">
      <w:pPr>
        <w:pStyle w:val="Resumetext"/>
        <w:ind w:left="720"/>
        <w:rPr>
          <w:rFonts w:ascii="Times New Roman" w:hAnsi="Times New Roman"/>
          <w:bCs/>
          <w:sz w:val="20"/>
        </w:rPr>
      </w:pPr>
      <w:r>
        <w:rPr>
          <w:rFonts w:ascii="Times New Roman" w:hAnsi="Times New Roman"/>
          <w:bCs/>
          <w:sz w:val="20"/>
        </w:rPr>
        <w:t xml:space="preserve">Lecture by Bernard </w:t>
      </w:r>
      <w:proofErr w:type="spellStart"/>
      <w:r>
        <w:rPr>
          <w:rFonts w:ascii="Times New Roman" w:hAnsi="Times New Roman"/>
          <w:bCs/>
          <w:sz w:val="20"/>
        </w:rPr>
        <w:t>Avishai</w:t>
      </w:r>
      <w:proofErr w:type="spellEnd"/>
      <w:r>
        <w:rPr>
          <w:rFonts w:ascii="Times New Roman" w:hAnsi="Times New Roman"/>
          <w:bCs/>
          <w:sz w:val="20"/>
        </w:rPr>
        <w:t xml:space="preserve"> on the Palestinian bid to the UN for statehood. Sept 15, 2011. (See </w:t>
      </w:r>
      <w:hyperlink r:id="rId27" w:history="1">
        <w:r w:rsidRPr="00181F49">
          <w:rPr>
            <w:rStyle w:val="Hyperlink"/>
            <w:rFonts w:ascii="Times New Roman" w:hAnsi="Times New Roman"/>
            <w:bCs/>
            <w:sz w:val="20"/>
          </w:rPr>
          <w:t>http://dailyfreepress.com/2011/09/19/learning-history-necessary-to-resolve-israeli-palestinian-conflict-speaker-says/</w:t>
        </w:r>
      </w:hyperlink>
      <w:r>
        <w:rPr>
          <w:rFonts w:ascii="Times New Roman" w:hAnsi="Times New Roman"/>
          <w:bCs/>
          <w:sz w:val="20"/>
        </w:rPr>
        <w:t>)</w:t>
      </w:r>
    </w:p>
    <w:p w14:paraId="3134C5A0" w14:textId="77777777" w:rsidR="00BD0AC8" w:rsidRPr="00A35C4D" w:rsidRDefault="00BD0AC8" w:rsidP="00BD0AC8">
      <w:pPr>
        <w:pStyle w:val="Resumetext"/>
        <w:rPr>
          <w:rFonts w:ascii="Times New Roman" w:hAnsi="Times New Roman"/>
          <w:sz w:val="20"/>
        </w:rPr>
      </w:pPr>
    </w:p>
    <w:p w14:paraId="508E5A19" w14:textId="77777777" w:rsidR="00BD0AC8" w:rsidRPr="00A35C4D" w:rsidRDefault="00BD0AC8" w:rsidP="00BD0AC8">
      <w:pPr>
        <w:pStyle w:val="Resumetext"/>
        <w:ind w:left="720"/>
        <w:rPr>
          <w:rFonts w:ascii="Times New Roman" w:hAnsi="Times New Roman"/>
          <w:sz w:val="20"/>
        </w:rPr>
      </w:pPr>
      <w:r w:rsidRPr="00A35C4D">
        <w:rPr>
          <w:rFonts w:ascii="Times New Roman" w:hAnsi="Times New Roman"/>
          <w:sz w:val="20"/>
        </w:rPr>
        <w:t>“Paths in Jewish Secularism/Secular Judaism” Organization and moderation of a panel discussion with Michael Felsen, Mitchell Silver, Abigail Gillman, and Adam Seligman. Sponsored by a grant from the Center for Cultural Judaism/Posen Foundation. Boston University, March 25, 2010.</w:t>
      </w:r>
    </w:p>
    <w:p w14:paraId="00235C29"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p>
    <w:p w14:paraId="679333A9"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r w:rsidRPr="00022A92">
        <w:rPr>
          <w:rFonts w:ascii="Times New Roman" w:hAnsi="Times New Roman"/>
          <w:sz w:val="20"/>
        </w:rPr>
        <w:t xml:space="preserve">“Text and Interpretation: A Jewish Studies Colloquium” Elie Wiesel Center for Judaic Studies, Spring 2004 (inaugural meeting). </w:t>
      </w:r>
    </w:p>
    <w:p w14:paraId="1531BF07" w14:textId="77777777" w:rsidR="00BD0AC8" w:rsidRPr="00022A92" w:rsidRDefault="00BD0AC8" w:rsidP="00BD0AC8">
      <w:pPr>
        <w:pStyle w:val="Resumetext"/>
        <w:tabs>
          <w:tab w:val="clear" w:pos="1620"/>
          <w:tab w:val="clear" w:pos="1980"/>
          <w:tab w:val="clear" w:pos="3400"/>
        </w:tabs>
        <w:ind w:left="1800"/>
        <w:rPr>
          <w:rFonts w:ascii="Times New Roman" w:hAnsi="Times New Roman"/>
          <w:sz w:val="20"/>
        </w:rPr>
      </w:pPr>
    </w:p>
    <w:p w14:paraId="307A2F3C"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r w:rsidRPr="00C44CD2">
        <w:rPr>
          <w:rFonts w:ascii="Times New Roman" w:hAnsi="Times New Roman"/>
          <w:sz w:val="20"/>
          <w:lang w:val="de-DE"/>
        </w:rPr>
        <w:t xml:space="preserve">“Prophet des Humanen: Martin Buber zum 125sten” (Frankfurt, </w:t>
      </w:r>
      <w:proofErr w:type="spellStart"/>
      <w:r w:rsidRPr="00C44CD2">
        <w:rPr>
          <w:rFonts w:ascii="Times New Roman" w:hAnsi="Times New Roman"/>
          <w:sz w:val="20"/>
          <w:lang w:val="de-DE"/>
        </w:rPr>
        <w:t>July</w:t>
      </w:r>
      <w:proofErr w:type="spellEnd"/>
      <w:r w:rsidRPr="00C44CD2">
        <w:rPr>
          <w:rFonts w:ascii="Times New Roman" w:hAnsi="Times New Roman"/>
          <w:sz w:val="20"/>
          <w:lang w:val="de-DE"/>
        </w:rPr>
        <w:t xml:space="preserve"> 2003). </w:t>
      </w:r>
      <w:r w:rsidRPr="00022A92">
        <w:rPr>
          <w:rFonts w:ascii="Times New Roman" w:hAnsi="Times New Roman"/>
          <w:sz w:val="20"/>
        </w:rPr>
        <w:t xml:space="preserve">A series of academic and public events at </w:t>
      </w:r>
      <w:proofErr w:type="spellStart"/>
      <w:r w:rsidRPr="00022A92">
        <w:rPr>
          <w:rFonts w:ascii="Times New Roman" w:hAnsi="Times New Roman"/>
          <w:sz w:val="20"/>
        </w:rPr>
        <w:t>JWGoethe</w:t>
      </w:r>
      <w:proofErr w:type="spellEnd"/>
      <w:r w:rsidRPr="00022A92">
        <w:rPr>
          <w:rFonts w:ascii="Times New Roman" w:hAnsi="Times New Roman"/>
          <w:sz w:val="20"/>
        </w:rPr>
        <w:t xml:space="preserve"> University, Frankfurt am Main, on occasion of Martin Buber’s 125</w:t>
      </w:r>
      <w:r w:rsidRPr="00022A92">
        <w:rPr>
          <w:rFonts w:ascii="Times New Roman" w:hAnsi="Times New Roman"/>
          <w:sz w:val="20"/>
          <w:vertAlign w:val="superscript"/>
        </w:rPr>
        <w:t>th</w:t>
      </w:r>
      <w:r w:rsidRPr="00022A92">
        <w:rPr>
          <w:rFonts w:ascii="Times New Roman" w:hAnsi="Times New Roman"/>
          <w:sz w:val="20"/>
        </w:rPr>
        <w:t xml:space="preserve"> anniversary. Under the auspices of the Mayor of Frankfurt am Main, Ms. Petra Roth, in coordination with </w:t>
      </w:r>
      <w:proofErr w:type="spellStart"/>
      <w:r w:rsidRPr="00022A92">
        <w:rPr>
          <w:rFonts w:ascii="Times New Roman" w:hAnsi="Times New Roman"/>
          <w:sz w:val="20"/>
        </w:rPr>
        <w:t>Katholische</w:t>
      </w:r>
      <w:proofErr w:type="spellEnd"/>
      <w:r w:rsidRPr="00022A92">
        <w:rPr>
          <w:rFonts w:ascii="Times New Roman" w:hAnsi="Times New Roman"/>
          <w:sz w:val="20"/>
        </w:rPr>
        <w:t xml:space="preserve"> Akademie </w:t>
      </w:r>
      <w:proofErr w:type="spellStart"/>
      <w:r w:rsidRPr="00022A92">
        <w:rPr>
          <w:rFonts w:ascii="Times New Roman" w:hAnsi="Times New Roman"/>
          <w:sz w:val="20"/>
        </w:rPr>
        <w:t>Rabanus</w:t>
      </w:r>
      <w:proofErr w:type="spellEnd"/>
      <w:r w:rsidRPr="00022A92">
        <w:rPr>
          <w:rFonts w:ascii="Times New Roman" w:hAnsi="Times New Roman"/>
          <w:sz w:val="20"/>
        </w:rPr>
        <w:t xml:space="preserve"> Maurus, </w:t>
      </w:r>
      <w:proofErr w:type="spellStart"/>
      <w:r w:rsidRPr="00022A92">
        <w:rPr>
          <w:rFonts w:ascii="Times New Roman" w:hAnsi="Times New Roman"/>
          <w:sz w:val="20"/>
        </w:rPr>
        <w:t>Evangelische</w:t>
      </w:r>
      <w:proofErr w:type="spellEnd"/>
      <w:r w:rsidRPr="00022A92">
        <w:rPr>
          <w:rFonts w:ascii="Times New Roman" w:hAnsi="Times New Roman"/>
          <w:sz w:val="20"/>
        </w:rPr>
        <w:t xml:space="preserve"> Akademie </w:t>
      </w:r>
      <w:proofErr w:type="spellStart"/>
      <w:r w:rsidRPr="00022A92">
        <w:rPr>
          <w:rFonts w:ascii="Times New Roman" w:hAnsi="Times New Roman"/>
          <w:sz w:val="20"/>
        </w:rPr>
        <w:t>Arnoldshain</w:t>
      </w:r>
      <w:proofErr w:type="spellEnd"/>
      <w:r w:rsidRPr="00022A92">
        <w:rPr>
          <w:rFonts w:ascii="Times New Roman" w:hAnsi="Times New Roman"/>
          <w:sz w:val="20"/>
        </w:rPr>
        <w:t>, and other cooperating institutions. (Primary funding investigator and coordinator.) Related events personally designed and directed:</w:t>
      </w:r>
    </w:p>
    <w:p w14:paraId="5A72D368" w14:textId="77777777" w:rsidR="00BD0AC8" w:rsidRPr="00022A92" w:rsidRDefault="00BD0AC8" w:rsidP="00BD0AC8">
      <w:pPr>
        <w:pStyle w:val="Resumetext"/>
        <w:tabs>
          <w:tab w:val="clear" w:pos="1620"/>
          <w:tab w:val="clear" w:pos="1980"/>
          <w:tab w:val="clear" w:pos="3400"/>
        </w:tabs>
        <w:ind w:left="1800"/>
        <w:rPr>
          <w:rFonts w:ascii="Times New Roman" w:hAnsi="Times New Roman"/>
          <w:sz w:val="20"/>
        </w:rPr>
      </w:pPr>
    </w:p>
    <w:p w14:paraId="022528FB" w14:textId="77777777" w:rsidR="00BD0AC8" w:rsidRPr="00022A92" w:rsidRDefault="00BD0AC8" w:rsidP="00BD0AC8">
      <w:pPr>
        <w:pStyle w:val="Resumetext"/>
        <w:tabs>
          <w:tab w:val="clear" w:pos="1620"/>
          <w:tab w:val="clear" w:pos="1980"/>
          <w:tab w:val="clear" w:pos="3400"/>
        </w:tabs>
        <w:ind w:left="1440"/>
        <w:rPr>
          <w:rFonts w:ascii="Times New Roman" w:hAnsi="Times New Roman"/>
          <w:sz w:val="20"/>
        </w:rPr>
      </w:pPr>
      <w:r w:rsidRPr="00022A92">
        <w:rPr>
          <w:rFonts w:ascii="Times New Roman" w:hAnsi="Times New Roman"/>
          <w:sz w:val="20"/>
        </w:rPr>
        <w:lastRenderedPageBreak/>
        <w:t xml:space="preserve">“Martin Buber: Neue </w:t>
      </w:r>
      <w:proofErr w:type="spellStart"/>
      <w:r w:rsidRPr="00022A92">
        <w:rPr>
          <w:rFonts w:ascii="Times New Roman" w:hAnsi="Times New Roman"/>
          <w:sz w:val="20"/>
        </w:rPr>
        <w:t>Perspektiven</w:t>
      </w:r>
      <w:proofErr w:type="spellEnd"/>
      <w:r w:rsidRPr="00022A92">
        <w:rPr>
          <w:rFonts w:ascii="Times New Roman" w:hAnsi="Times New Roman"/>
          <w:sz w:val="20"/>
        </w:rPr>
        <w:t xml:space="preserve">/New Perspectives” International Symposium at </w:t>
      </w:r>
      <w:proofErr w:type="spellStart"/>
      <w:r w:rsidRPr="00022A92">
        <w:rPr>
          <w:rFonts w:ascii="Times New Roman" w:hAnsi="Times New Roman"/>
          <w:sz w:val="20"/>
        </w:rPr>
        <w:t>JWGoethe</w:t>
      </w:r>
      <w:proofErr w:type="spellEnd"/>
      <w:r w:rsidRPr="00022A92">
        <w:rPr>
          <w:rFonts w:ascii="Times New Roman" w:hAnsi="Times New Roman"/>
          <w:sz w:val="20"/>
        </w:rPr>
        <w:t xml:space="preserve"> Universität Frankfurt, July 6-7, 2003 (conference director). </w:t>
      </w:r>
    </w:p>
    <w:p w14:paraId="66A1E3BF" w14:textId="77777777" w:rsidR="00BD0AC8" w:rsidRPr="00022A92" w:rsidRDefault="00BD0AC8" w:rsidP="00BD0AC8">
      <w:pPr>
        <w:pStyle w:val="Resumetext"/>
        <w:tabs>
          <w:tab w:val="clear" w:pos="1620"/>
          <w:tab w:val="clear" w:pos="1980"/>
          <w:tab w:val="clear" w:pos="3400"/>
        </w:tabs>
        <w:ind w:left="2520"/>
        <w:rPr>
          <w:rFonts w:ascii="Times New Roman" w:hAnsi="Times New Roman"/>
          <w:sz w:val="20"/>
        </w:rPr>
      </w:pPr>
    </w:p>
    <w:p w14:paraId="6BAB09ED" w14:textId="77777777" w:rsidR="00BD0AC8" w:rsidRPr="00022A92" w:rsidRDefault="00BD0AC8" w:rsidP="00BD0AC8">
      <w:pPr>
        <w:pStyle w:val="Resumetext"/>
        <w:tabs>
          <w:tab w:val="clear" w:pos="1620"/>
          <w:tab w:val="clear" w:pos="1980"/>
          <w:tab w:val="clear" w:pos="3400"/>
        </w:tabs>
        <w:ind w:left="1440"/>
        <w:rPr>
          <w:rFonts w:ascii="Times New Roman" w:hAnsi="Times New Roman"/>
          <w:sz w:val="20"/>
        </w:rPr>
      </w:pPr>
      <w:r w:rsidRPr="00022A92">
        <w:rPr>
          <w:rFonts w:ascii="Times New Roman" w:hAnsi="Times New Roman"/>
          <w:sz w:val="20"/>
        </w:rPr>
        <w:t>“Martin Buber in Frankfurt” An exhibition (July 7-25, 2003). Vernissage and opening reception: July 6 (curator).</w:t>
      </w:r>
    </w:p>
    <w:p w14:paraId="1BA8BD64" w14:textId="77777777" w:rsidR="00BD0AC8" w:rsidRPr="00022A92" w:rsidRDefault="00BD0AC8" w:rsidP="00BD0AC8">
      <w:pPr>
        <w:pStyle w:val="Resumetext"/>
        <w:tabs>
          <w:tab w:val="clear" w:pos="1620"/>
          <w:tab w:val="clear" w:pos="1980"/>
          <w:tab w:val="clear" w:pos="3400"/>
        </w:tabs>
        <w:ind w:left="2520"/>
        <w:rPr>
          <w:rFonts w:ascii="Times New Roman" w:hAnsi="Times New Roman"/>
          <w:sz w:val="20"/>
        </w:rPr>
      </w:pPr>
    </w:p>
    <w:p w14:paraId="33765535" w14:textId="77777777" w:rsidR="00BD0AC8" w:rsidRPr="00022A92" w:rsidRDefault="00BD0AC8" w:rsidP="00BD0AC8">
      <w:pPr>
        <w:pStyle w:val="Resumetext"/>
        <w:tabs>
          <w:tab w:val="clear" w:pos="1620"/>
          <w:tab w:val="clear" w:pos="1980"/>
          <w:tab w:val="clear" w:pos="3400"/>
        </w:tabs>
        <w:ind w:left="1440"/>
        <w:rPr>
          <w:rFonts w:ascii="Times New Roman" w:hAnsi="Times New Roman"/>
          <w:sz w:val="20"/>
        </w:rPr>
      </w:pPr>
      <w:r w:rsidRPr="00022A92">
        <w:rPr>
          <w:rFonts w:ascii="Times New Roman" w:hAnsi="Times New Roman"/>
          <w:sz w:val="20"/>
        </w:rPr>
        <w:t xml:space="preserve">“Buber’s Vision of the Future of the Middle East: Utopia or Realism?” Public Panel Discussion, co-sponsored by the Friends of the Hebrew University in Frankfurt </w:t>
      </w:r>
      <w:proofErr w:type="spellStart"/>
      <w:r w:rsidRPr="00022A92">
        <w:rPr>
          <w:rFonts w:ascii="Times New Roman" w:hAnsi="Times New Roman"/>
          <w:sz w:val="20"/>
        </w:rPr>
        <w:t>e.V</w:t>
      </w:r>
      <w:proofErr w:type="spellEnd"/>
      <w:r w:rsidRPr="00022A92">
        <w:rPr>
          <w:rFonts w:ascii="Times New Roman" w:hAnsi="Times New Roman"/>
          <w:sz w:val="20"/>
        </w:rPr>
        <w:t>., July 7, 2003.</w:t>
      </w:r>
    </w:p>
    <w:p w14:paraId="5DAFAEB7" w14:textId="77777777" w:rsidR="00BD0AC8" w:rsidRPr="00022A92" w:rsidRDefault="00BD0AC8" w:rsidP="00BD0AC8">
      <w:pPr>
        <w:pStyle w:val="Resumetext"/>
        <w:tabs>
          <w:tab w:val="clear" w:pos="1620"/>
          <w:tab w:val="clear" w:pos="1980"/>
          <w:tab w:val="clear" w:pos="3400"/>
        </w:tabs>
        <w:ind w:left="1800"/>
        <w:rPr>
          <w:rFonts w:ascii="Times New Roman" w:hAnsi="Times New Roman"/>
        </w:rPr>
      </w:pPr>
    </w:p>
    <w:p w14:paraId="37CE81DD" w14:textId="77777777" w:rsidR="00BD0AC8" w:rsidRPr="00022A92" w:rsidRDefault="00BD0AC8" w:rsidP="00BD0AC8">
      <w:pPr>
        <w:pStyle w:val="Resumetext"/>
        <w:tabs>
          <w:tab w:val="clear" w:pos="1620"/>
          <w:tab w:val="clear" w:pos="1980"/>
          <w:tab w:val="clear" w:pos="3400"/>
        </w:tabs>
        <w:ind w:left="720"/>
        <w:rPr>
          <w:rFonts w:ascii="Times New Roman" w:hAnsi="Times New Roman"/>
        </w:rPr>
      </w:pPr>
      <w:r w:rsidRPr="00022A92">
        <w:rPr>
          <w:rFonts w:ascii="Times New Roman" w:hAnsi="Times New Roman"/>
        </w:rPr>
        <w:t>“</w:t>
      </w:r>
      <w:r w:rsidRPr="00022A92">
        <w:rPr>
          <w:rFonts w:ascii="Times New Roman" w:hAnsi="Times New Roman"/>
          <w:sz w:val="20"/>
        </w:rPr>
        <w:t>Teaching the Bible.” Second workshop at the annual meeting of the New England/Maritimes Regional AAR and SBL, April 12, 2002</w:t>
      </w:r>
    </w:p>
    <w:p w14:paraId="0858DDE5" w14:textId="77777777" w:rsidR="00BD0AC8" w:rsidRPr="00022A92" w:rsidRDefault="00BD0AC8" w:rsidP="00BD0AC8">
      <w:pPr>
        <w:pStyle w:val="Resumetext"/>
        <w:tabs>
          <w:tab w:val="clear" w:pos="1620"/>
          <w:tab w:val="clear" w:pos="1980"/>
          <w:tab w:val="clear" w:pos="3400"/>
        </w:tabs>
        <w:ind w:left="1800" w:hanging="1620"/>
        <w:rPr>
          <w:rFonts w:ascii="Times New Roman" w:hAnsi="Times New Roman"/>
        </w:rPr>
      </w:pPr>
      <w:r w:rsidRPr="00022A92">
        <w:rPr>
          <w:rFonts w:ascii="Times New Roman" w:hAnsi="Times New Roman"/>
        </w:rPr>
        <w:tab/>
      </w:r>
    </w:p>
    <w:p w14:paraId="54454F2A" w14:textId="77777777" w:rsidR="00BD0AC8" w:rsidRPr="00022A92" w:rsidRDefault="00BD0AC8" w:rsidP="00BD0AC8">
      <w:pPr>
        <w:pStyle w:val="Resumetext"/>
        <w:tabs>
          <w:tab w:val="clear" w:pos="1620"/>
          <w:tab w:val="clear" w:pos="1980"/>
          <w:tab w:val="clear" w:pos="3400"/>
        </w:tabs>
        <w:ind w:left="1800" w:hanging="1080"/>
        <w:rPr>
          <w:rFonts w:ascii="Times New Roman" w:hAnsi="Times New Roman"/>
        </w:rPr>
      </w:pPr>
      <w:r w:rsidRPr="00022A92">
        <w:rPr>
          <w:rFonts w:ascii="Times New Roman" w:hAnsi="Times New Roman"/>
        </w:rPr>
        <w:t>“</w:t>
      </w:r>
      <w:r w:rsidRPr="00022A92">
        <w:rPr>
          <w:rFonts w:ascii="Times New Roman" w:hAnsi="Times New Roman"/>
          <w:sz w:val="20"/>
        </w:rPr>
        <w:t>Authority in the Jewish Political Tradition” BU Center for Judaic Studies symposium, Nov. 29, 2001.</w:t>
      </w:r>
    </w:p>
    <w:p w14:paraId="01FAE836" w14:textId="77777777" w:rsidR="00BD0AC8" w:rsidRPr="00022A92" w:rsidRDefault="00BD0AC8" w:rsidP="00BD0AC8">
      <w:pPr>
        <w:pStyle w:val="Resumetext"/>
        <w:tabs>
          <w:tab w:val="clear" w:pos="1620"/>
          <w:tab w:val="clear" w:pos="1980"/>
          <w:tab w:val="clear" w:pos="3400"/>
        </w:tabs>
        <w:ind w:left="1800" w:hanging="1620"/>
        <w:rPr>
          <w:rFonts w:ascii="Times New Roman" w:hAnsi="Times New Roman"/>
        </w:rPr>
      </w:pPr>
    </w:p>
    <w:p w14:paraId="11AB0CF4"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r w:rsidRPr="00022A92">
        <w:rPr>
          <w:rFonts w:ascii="Times New Roman" w:hAnsi="Times New Roman"/>
          <w:sz w:val="20"/>
        </w:rPr>
        <w:t xml:space="preserve">“Teaching the Bible in Post-Secondary Education.” Workshop at the annual meeting of the New England/Maritimes Regional AAR and SBL, April 27, 2001. </w:t>
      </w:r>
    </w:p>
    <w:p w14:paraId="6A1C9BFF" w14:textId="77777777" w:rsidR="00BD0AC8" w:rsidRPr="00022A92" w:rsidRDefault="00BD0AC8" w:rsidP="00BD0AC8">
      <w:pPr>
        <w:pStyle w:val="Resumetext"/>
        <w:tabs>
          <w:tab w:val="clear" w:pos="1620"/>
          <w:tab w:val="clear" w:pos="1980"/>
          <w:tab w:val="clear" w:pos="3400"/>
        </w:tabs>
        <w:ind w:left="1800"/>
        <w:rPr>
          <w:rFonts w:ascii="Times New Roman" w:hAnsi="Times New Roman"/>
        </w:rPr>
      </w:pPr>
    </w:p>
    <w:p w14:paraId="66996EAF" w14:textId="77777777" w:rsidR="00BD0AC8" w:rsidRPr="00022A92" w:rsidRDefault="00BD0AC8" w:rsidP="00BD0AC8">
      <w:pPr>
        <w:pStyle w:val="Resumetext"/>
        <w:tabs>
          <w:tab w:val="clear" w:pos="1620"/>
          <w:tab w:val="clear" w:pos="1980"/>
          <w:tab w:val="clear" w:pos="3400"/>
        </w:tabs>
        <w:ind w:left="720"/>
        <w:rPr>
          <w:rFonts w:ascii="Times New Roman" w:hAnsi="Times New Roman"/>
        </w:rPr>
      </w:pPr>
      <w:r w:rsidRPr="00022A92">
        <w:rPr>
          <w:rFonts w:ascii="Times New Roman" w:hAnsi="Times New Roman"/>
          <w:sz w:val="20"/>
        </w:rPr>
        <w:t>“Talmud Torah as Paideia.” Three roundtable discussions, sponsored by Textual Reasoning, at the World Congress of Philosophy, Boston,</w:t>
      </w:r>
      <w:r w:rsidRPr="00022A92">
        <w:rPr>
          <w:rFonts w:ascii="Times New Roman" w:hAnsi="Times New Roman"/>
        </w:rPr>
        <w:t xml:space="preserve"> </w:t>
      </w:r>
      <w:r w:rsidRPr="00022A92">
        <w:rPr>
          <w:rFonts w:ascii="Times New Roman" w:hAnsi="Times New Roman"/>
          <w:sz w:val="20"/>
        </w:rPr>
        <w:t>Aug. 10-12, 1998.</w:t>
      </w:r>
    </w:p>
    <w:p w14:paraId="273822BE" w14:textId="77777777" w:rsidR="00BD0AC8" w:rsidRPr="00022A92" w:rsidRDefault="00BD0AC8" w:rsidP="00BD0AC8">
      <w:pPr>
        <w:pStyle w:val="Resumetext"/>
        <w:tabs>
          <w:tab w:val="clear" w:pos="1620"/>
          <w:tab w:val="clear" w:pos="1980"/>
          <w:tab w:val="clear" w:pos="3400"/>
        </w:tabs>
        <w:ind w:left="1800"/>
        <w:rPr>
          <w:rFonts w:ascii="Times New Roman" w:hAnsi="Times New Roman"/>
        </w:rPr>
      </w:pPr>
    </w:p>
    <w:p w14:paraId="2F998D78"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r w:rsidRPr="00022A92">
        <w:rPr>
          <w:rFonts w:ascii="Times New Roman" w:hAnsi="Times New Roman"/>
        </w:rPr>
        <w:t>“</w:t>
      </w:r>
      <w:r w:rsidRPr="00022A92">
        <w:rPr>
          <w:rFonts w:ascii="Times New Roman" w:hAnsi="Times New Roman"/>
          <w:sz w:val="20"/>
        </w:rPr>
        <w:t>Political Dimensions in Modern Jewish Thought.” A Boston University Center for Judaic Studies conference, Oct. 26-27, 1997.</w:t>
      </w:r>
    </w:p>
    <w:p w14:paraId="30D50225" w14:textId="77777777" w:rsidR="00BD0AC8" w:rsidRPr="00022A92" w:rsidRDefault="00BD0AC8" w:rsidP="00BD0AC8">
      <w:pPr>
        <w:pStyle w:val="Resumetext"/>
        <w:tabs>
          <w:tab w:val="clear" w:pos="1620"/>
          <w:tab w:val="clear" w:pos="1980"/>
          <w:tab w:val="clear" w:pos="3400"/>
        </w:tabs>
        <w:ind w:left="1800"/>
        <w:rPr>
          <w:rFonts w:ascii="Times New Roman" w:hAnsi="Times New Roman"/>
          <w:b/>
        </w:rPr>
      </w:pPr>
    </w:p>
    <w:p w14:paraId="76C01F34" w14:textId="77777777" w:rsidR="00BD0AC8" w:rsidRPr="00022A92" w:rsidRDefault="00BD0AC8" w:rsidP="00BD0AC8">
      <w:pPr>
        <w:pStyle w:val="Resumetext"/>
        <w:tabs>
          <w:tab w:val="clear" w:pos="1620"/>
          <w:tab w:val="clear" w:pos="1980"/>
          <w:tab w:val="clear" w:pos="3400"/>
        </w:tabs>
        <w:ind w:left="720"/>
        <w:rPr>
          <w:rFonts w:ascii="Times New Roman" w:hAnsi="Times New Roman"/>
          <w:b/>
        </w:rPr>
      </w:pPr>
      <w:r w:rsidRPr="00022A92">
        <w:rPr>
          <w:rFonts w:ascii="Times New Roman" w:hAnsi="Times New Roman"/>
          <w:sz w:val="20"/>
        </w:rPr>
        <w:t xml:space="preserve">“A Requiem </w:t>
      </w:r>
      <w:proofErr w:type="gramStart"/>
      <w:r w:rsidRPr="00022A92">
        <w:rPr>
          <w:rFonts w:ascii="Times New Roman" w:hAnsi="Times New Roman"/>
          <w:sz w:val="20"/>
        </w:rPr>
        <w:t>For</w:t>
      </w:r>
      <w:proofErr w:type="gramEnd"/>
      <w:r w:rsidRPr="00022A92">
        <w:rPr>
          <w:rFonts w:ascii="Times New Roman" w:hAnsi="Times New Roman"/>
          <w:sz w:val="20"/>
        </w:rPr>
        <w:t xml:space="preserve"> Modern Jewish Thought.” Paper session, Study of Judaism section. Annual Meeting of the AAR, San Francisco, Nov. 1997.</w:t>
      </w:r>
    </w:p>
    <w:p w14:paraId="4379FEF5" w14:textId="77777777" w:rsidR="00BD0AC8" w:rsidRPr="00022A92" w:rsidRDefault="00BD0AC8" w:rsidP="00BD0AC8">
      <w:pPr>
        <w:pStyle w:val="Resumetext"/>
        <w:tabs>
          <w:tab w:val="clear" w:pos="1620"/>
          <w:tab w:val="clear" w:pos="1980"/>
          <w:tab w:val="clear" w:pos="3400"/>
        </w:tabs>
        <w:ind w:left="1800"/>
        <w:rPr>
          <w:rFonts w:ascii="Times New Roman" w:hAnsi="Times New Roman"/>
          <w:b/>
        </w:rPr>
      </w:pPr>
      <w:r w:rsidRPr="00022A92">
        <w:rPr>
          <w:rFonts w:ascii="Times New Roman" w:hAnsi="Times New Roman"/>
          <w:b/>
        </w:rPr>
        <w:tab/>
      </w:r>
    </w:p>
    <w:p w14:paraId="3A36DA97"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r w:rsidRPr="00022A92">
        <w:rPr>
          <w:rFonts w:ascii="Times New Roman" w:hAnsi="Times New Roman"/>
          <w:sz w:val="20"/>
        </w:rPr>
        <w:t>Study Session and Reception for “Textual Reasoning” group. Annual Meeting of the AAR, San Francisco, Nov. 1997.</w:t>
      </w:r>
    </w:p>
    <w:p w14:paraId="656CA7AC" w14:textId="77777777" w:rsidR="00BD0AC8" w:rsidRPr="00022A92" w:rsidRDefault="00BD0AC8" w:rsidP="00BD0AC8">
      <w:pPr>
        <w:pStyle w:val="Resumetext"/>
        <w:tabs>
          <w:tab w:val="clear" w:pos="1620"/>
          <w:tab w:val="clear" w:pos="1980"/>
          <w:tab w:val="clear" w:pos="3400"/>
        </w:tabs>
        <w:ind w:left="1800"/>
        <w:rPr>
          <w:rFonts w:ascii="Times New Roman" w:hAnsi="Times New Roman"/>
          <w:b/>
        </w:rPr>
      </w:pPr>
    </w:p>
    <w:p w14:paraId="14696301" w14:textId="77777777" w:rsidR="00BD0AC8" w:rsidRPr="00022A92" w:rsidRDefault="00BD0AC8" w:rsidP="00BD0AC8">
      <w:pPr>
        <w:pStyle w:val="Resumetext"/>
        <w:tabs>
          <w:tab w:val="clear" w:pos="1620"/>
          <w:tab w:val="clear" w:pos="1980"/>
          <w:tab w:val="clear" w:pos="3400"/>
        </w:tabs>
        <w:ind w:left="720"/>
        <w:rPr>
          <w:rFonts w:ascii="Times New Roman" w:hAnsi="Times New Roman"/>
          <w:sz w:val="20"/>
        </w:rPr>
      </w:pPr>
      <w:r w:rsidRPr="00022A92">
        <w:rPr>
          <w:rFonts w:ascii="Times New Roman" w:hAnsi="Times New Roman"/>
          <w:sz w:val="20"/>
        </w:rPr>
        <w:t>“Hermann Cohen.” Paper session at the annual meeting of the AJS, Boston, Dec. 91.</w:t>
      </w:r>
    </w:p>
    <w:p w14:paraId="09F4AD7F" w14:textId="77777777" w:rsidR="00BD0AC8" w:rsidRPr="00022A92" w:rsidRDefault="00BD0AC8">
      <w:pPr>
        <w:pStyle w:val="Resumetext"/>
        <w:rPr>
          <w:rFonts w:ascii="Times New Roman" w:hAnsi="Times New Roman"/>
          <w:b/>
          <w:sz w:val="20"/>
        </w:rPr>
      </w:pPr>
    </w:p>
    <w:p w14:paraId="0D438A9A" w14:textId="77777777" w:rsidR="00DB047D" w:rsidRDefault="00BD0AC8" w:rsidP="00DB047D">
      <w:pPr>
        <w:pStyle w:val="Resumetext"/>
        <w:rPr>
          <w:rFonts w:ascii="Times New Roman" w:hAnsi="Times New Roman"/>
          <w:b/>
          <w:sz w:val="20"/>
        </w:rPr>
      </w:pPr>
      <w:r w:rsidRPr="00022A92">
        <w:rPr>
          <w:rFonts w:ascii="Times New Roman" w:hAnsi="Times New Roman"/>
          <w:b/>
          <w:sz w:val="20"/>
        </w:rPr>
        <w:t>Panels, Responses, and Discussions</w:t>
      </w:r>
    </w:p>
    <w:p w14:paraId="07107D8F" w14:textId="77777777" w:rsidR="00DB047D" w:rsidRDefault="00DB047D" w:rsidP="00DB047D">
      <w:pPr>
        <w:pStyle w:val="Resumetext"/>
        <w:rPr>
          <w:rFonts w:ascii="Times New Roman" w:hAnsi="Times New Roman"/>
          <w:b/>
          <w:sz w:val="20"/>
        </w:rPr>
      </w:pPr>
    </w:p>
    <w:p w14:paraId="10D2F832" w14:textId="732900CC" w:rsidR="00DB047D" w:rsidRDefault="00DB047D" w:rsidP="00992A18">
      <w:pPr>
        <w:pStyle w:val="Resumetext"/>
        <w:ind w:left="720"/>
        <w:rPr>
          <w:rFonts w:ascii="Times New Roman" w:hAnsi="Times New Roman"/>
          <w:color w:val="000000"/>
          <w:sz w:val="20"/>
        </w:rPr>
      </w:pPr>
      <w:r w:rsidRPr="007B22B6">
        <w:rPr>
          <w:rFonts w:ascii="Times New Roman" w:hAnsi="Times New Roman"/>
          <w:color w:val="000000"/>
          <w:sz w:val="20"/>
        </w:rPr>
        <w:t xml:space="preserve">Film </w:t>
      </w:r>
      <w:proofErr w:type="gramStart"/>
      <w:r w:rsidRPr="007B22B6">
        <w:rPr>
          <w:rFonts w:ascii="Times New Roman" w:hAnsi="Times New Roman"/>
          <w:color w:val="000000"/>
          <w:sz w:val="20"/>
        </w:rPr>
        <w:t>talk</w:t>
      </w:r>
      <w:proofErr w:type="gramEnd"/>
      <w:r w:rsidRPr="007B22B6">
        <w:rPr>
          <w:rFonts w:ascii="Times New Roman" w:hAnsi="Times New Roman"/>
          <w:color w:val="000000"/>
          <w:sz w:val="20"/>
        </w:rPr>
        <w:t>, Boston Jewish Film Festival, screening of “Harmonia” (2016 Israel), West Newton Cinema, July 12, 2017</w:t>
      </w:r>
      <w:r>
        <w:rPr>
          <w:rFonts w:ascii="Times New Roman" w:hAnsi="Times New Roman"/>
          <w:color w:val="000000"/>
          <w:sz w:val="20"/>
        </w:rPr>
        <w:t>.</w:t>
      </w:r>
    </w:p>
    <w:p w14:paraId="6F0D4BF9" w14:textId="77777777" w:rsidR="00E86286" w:rsidRPr="00DB047D" w:rsidRDefault="00E86286" w:rsidP="00992A18">
      <w:pPr>
        <w:pStyle w:val="Resumetext"/>
        <w:ind w:left="720"/>
        <w:rPr>
          <w:rFonts w:ascii="Times New Roman" w:hAnsi="Times New Roman"/>
          <w:b/>
          <w:sz w:val="20"/>
        </w:rPr>
      </w:pPr>
    </w:p>
    <w:p w14:paraId="0A27CEA8" w14:textId="08885269" w:rsidR="00DB047D" w:rsidRDefault="00DB047D" w:rsidP="00992A18">
      <w:pPr>
        <w:tabs>
          <w:tab w:val="left" w:pos="1620"/>
        </w:tabs>
        <w:ind w:left="720"/>
        <w:rPr>
          <w:color w:val="000000"/>
          <w:sz w:val="20"/>
        </w:rPr>
      </w:pPr>
      <w:r>
        <w:rPr>
          <w:color w:val="000000"/>
          <w:sz w:val="20"/>
        </w:rPr>
        <w:t xml:space="preserve">“Writing a Book on Jerusalem.” </w:t>
      </w:r>
      <w:r w:rsidRPr="003A66B3">
        <w:rPr>
          <w:color w:val="000000"/>
          <w:sz w:val="20"/>
        </w:rPr>
        <w:t xml:space="preserve">Presentation to the group of fellow artists and writers during </w:t>
      </w:r>
      <w:r>
        <w:rPr>
          <w:color w:val="000000"/>
          <w:sz w:val="20"/>
        </w:rPr>
        <w:t xml:space="preserve">a residency in </w:t>
      </w:r>
      <w:proofErr w:type="spellStart"/>
      <w:r>
        <w:rPr>
          <w:color w:val="000000"/>
          <w:sz w:val="20"/>
        </w:rPr>
        <w:t>Salawas</w:t>
      </w:r>
      <w:proofErr w:type="spellEnd"/>
      <w:r>
        <w:rPr>
          <w:color w:val="000000"/>
          <w:sz w:val="20"/>
        </w:rPr>
        <w:t xml:space="preserve"> Village. </w:t>
      </w:r>
      <w:r w:rsidRPr="003A66B3">
        <w:rPr>
          <w:color w:val="000000"/>
          <w:sz w:val="20"/>
        </w:rPr>
        <w:t>Presentation date: 22 Feb 2017</w:t>
      </w:r>
    </w:p>
    <w:p w14:paraId="5AD69056" w14:textId="77777777" w:rsidR="00DB047D" w:rsidRDefault="00DB047D" w:rsidP="00992A18">
      <w:pPr>
        <w:ind w:left="720"/>
        <w:rPr>
          <w:sz w:val="20"/>
        </w:rPr>
      </w:pPr>
    </w:p>
    <w:p w14:paraId="32030B10" w14:textId="77777777" w:rsidR="001670B3" w:rsidRDefault="00A67975" w:rsidP="00992A18">
      <w:pPr>
        <w:ind w:left="720"/>
        <w:rPr>
          <w:sz w:val="20"/>
        </w:rPr>
      </w:pPr>
      <w:r>
        <w:rPr>
          <w:sz w:val="20"/>
        </w:rPr>
        <w:t xml:space="preserve">“Moses and Muhammad.” CAS Dean’s Lenox Dinner, with Prof. Kecia Ali. </w:t>
      </w:r>
      <w:r w:rsidR="001670B3">
        <w:rPr>
          <w:sz w:val="20"/>
        </w:rPr>
        <w:t>May 5, 2015.</w:t>
      </w:r>
    </w:p>
    <w:p w14:paraId="39CC3B48" w14:textId="77777777" w:rsidR="004B5A74" w:rsidRDefault="004B5A74" w:rsidP="00992A18">
      <w:pPr>
        <w:ind w:left="1440"/>
        <w:rPr>
          <w:sz w:val="20"/>
        </w:rPr>
      </w:pPr>
    </w:p>
    <w:p w14:paraId="6B0B0428" w14:textId="77777777" w:rsidR="004B5A74" w:rsidRPr="004B5A74" w:rsidRDefault="004B5A74" w:rsidP="00992A18">
      <w:pPr>
        <w:ind w:left="720"/>
        <w:rPr>
          <w:sz w:val="20"/>
        </w:rPr>
      </w:pPr>
      <w:r w:rsidRPr="004B5A74">
        <w:rPr>
          <w:sz w:val="20"/>
        </w:rPr>
        <w:t xml:space="preserve">“Philosophy of Religion or Philosophy </w:t>
      </w:r>
      <w:r w:rsidRPr="004B5A74">
        <w:rPr>
          <w:i/>
          <w:sz w:val="20"/>
        </w:rPr>
        <w:t xml:space="preserve">and </w:t>
      </w:r>
      <w:r w:rsidRPr="004B5A74">
        <w:rPr>
          <w:sz w:val="20"/>
        </w:rPr>
        <w:t>Religion,” IPR Conference on the Future of the Philosophy of Religion, EWCJS, April 25, 2015.</w:t>
      </w:r>
    </w:p>
    <w:p w14:paraId="20AB6BEB" w14:textId="77777777" w:rsidR="00A67975" w:rsidRDefault="00A67975" w:rsidP="00992A18">
      <w:pPr>
        <w:ind w:left="720"/>
        <w:rPr>
          <w:sz w:val="20"/>
        </w:rPr>
      </w:pPr>
      <w:r>
        <w:rPr>
          <w:sz w:val="20"/>
        </w:rPr>
        <w:t xml:space="preserve"> </w:t>
      </w:r>
    </w:p>
    <w:p w14:paraId="6B57D3BC" w14:textId="77777777" w:rsidR="007203CA" w:rsidRDefault="007203CA" w:rsidP="00992A18">
      <w:pPr>
        <w:ind w:left="720"/>
        <w:rPr>
          <w:sz w:val="20"/>
        </w:rPr>
      </w:pPr>
      <w:r w:rsidRPr="007203CA">
        <w:rPr>
          <w:sz w:val="20"/>
        </w:rPr>
        <w:t>Invited speaker and panelist, “From A to Zionism,”</w:t>
      </w:r>
      <w:r>
        <w:rPr>
          <w:sz w:val="20"/>
        </w:rPr>
        <w:t xml:space="preserve"> Brandeis University, October 11, 2012.</w:t>
      </w:r>
    </w:p>
    <w:p w14:paraId="2362CA6F" w14:textId="77777777" w:rsidR="007203CA" w:rsidRDefault="007203CA" w:rsidP="00992A18">
      <w:pPr>
        <w:ind w:left="1440"/>
        <w:rPr>
          <w:sz w:val="20"/>
        </w:rPr>
      </w:pPr>
    </w:p>
    <w:p w14:paraId="1FFCD6F9" w14:textId="77777777" w:rsidR="00BD0AC8" w:rsidRPr="00022A92" w:rsidRDefault="00BD0AC8" w:rsidP="00992A18">
      <w:pPr>
        <w:ind w:left="720"/>
        <w:rPr>
          <w:sz w:val="20"/>
        </w:rPr>
      </w:pPr>
      <w:r w:rsidRPr="00022A92">
        <w:rPr>
          <w:sz w:val="20"/>
        </w:rPr>
        <w:t>“Interreligious Dialogue in a Pluralist World.” Panel discussion at Suffolk Universi</w:t>
      </w:r>
      <w:r w:rsidR="009D7B82">
        <w:rPr>
          <w:sz w:val="20"/>
        </w:rPr>
        <w:t xml:space="preserve">ty (Boston/MA), March 3, 2006. </w:t>
      </w:r>
      <w:r w:rsidRPr="00022A92">
        <w:rPr>
          <w:sz w:val="20"/>
        </w:rPr>
        <w:t xml:space="preserve">With Nobel-laureate </w:t>
      </w:r>
      <w:r w:rsidR="009D7B82">
        <w:rPr>
          <w:sz w:val="20"/>
        </w:rPr>
        <w:t xml:space="preserve">and former Iranian supreme court justice </w:t>
      </w:r>
      <w:r w:rsidRPr="00022A92">
        <w:rPr>
          <w:sz w:val="20"/>
        </w:rPr>
        <w:t xml:space="preserve">Shirin </w:t>
      </w:r>
      <w:proofErr w:type="spellStart"/>
      <w:r w:rsidRPr="00022A92">
        <w:rPr>
          <w:sz w:val="20"/>
        </w:rPr>
        <w:t>Ebadi</w:t>
      </w:r>
      <w:proofErr w:type="spellEnd"/>
      <w:r w:rsidR="009D7B82">
        <w:rPr>
          <w:sz w:val="20"/>
        </w:rPr>
        <w:t>,</w:t>
      </w:r>
      <w:r w:rsidRPr="00022A92">
        <w:rPr>
          <w:sz w:val="20"/>
        </w:rPr>
        <w:t xml:space="preserve"> Diana Eck</w:t>
      </w:r>
      <w:r w:rsidR="009D7B82">
        <w:rPr>
          <w:sz w:val="20"/>
        </w:rPr>
        <w:t xml:space="preserve"> (Harvard University), and Alan Wolfe (Boston College)</w:t>
      </w:r>
      <w:r w:rsidRPr="00022A92">
        <w:rPr>
          <w:sz w:val="20"/>
        </w:rPr>
        <w:t>.</w:t>
      </w:r>
    </w:p>
    <w:p w14:paraId="41CFCF58" w14:textId="77777777" w:rsidR="00BD0AC8" w:rsidRPr="00C44CD2" w:rsidRDefault="00BD0AC8" w:rsidP="00992A18">
      <w:pPr>
        <w:ind w:left="2880" w:hanging="360"/>
        <w:rPr>
          <w:sz w:val="20"/>
        </w:rPr>
      </w:pPr>
    </w:p>
    <w:p w14:paraId="5C524858" w14:textId="77777777" w:rsidR="00BD0AC8" w:rsidRPr="00C44CD2" w:rsidRDefault="00BD0AC8" w:rsidP="00992A18">
      <w:pPr>
        <w:ind w:left="720"/>
        <w:rPr>
          <w:sz w:val="20"/>
        </w:rPr>
      </w:pPr>
      <w:r w:rsidRPr="00022A92">
        <w:rPr>
          <w:sz w:val="20"/>
          <w:lang w:val="de-DE"/>
        </w:rPr>
        <w:t xml:space="preserve">„Abraham in den monotheistischen Religionen.“ </w:t>
      </w:r>
      <w:r w:rsidRPr="00C44CD2">
        <w:rPr>
          <w:sz w:val="20"/>
        </w:rPr>
        <w:t xml:space="preserve">Panel discussion at </w:t>
      </w:r>
      <w:proofErr w:type="spellStart"/>
      <w:r w:rsidRPr="00C44CD2">
        <w:rPr>
          <w:sz w:val="20"/>
        </w:rPr>
        <w:t>Dorothee</w:t>
      </w:r>
      <w:proofErr w:type="spellEnd"/>
      <w:r w:rsidRPr="00C44CD2">
        <w:rPr>
          <w:sz w:val="20"/>
        </w:rPr>
        <w:t>-</w:t>
      </w:r>
      <w:proofErr w:type="spellStart"/>
      <w:r w:rsidRPr="00C44CD2">
        <w:rPr>
          <w:sz w:val="20"/>
        </w:rPr>
        <w:t>Sölle</w:t>
      </w:r>
      <w:proofErr w:type="spellEnd"/>
      <w:r w:rsidRPr="00C44CD2">
        <w:rPr>
          <w:sz w:val="20"/>
        </w:rPr>
        <w:t xml:space="preserve">-Haus, Hamburg (Germany), February 27, 2006. (With Martin Gutmann and </w:t>
      </w:r>
      <w:proofErr w:type="spellStart"/>
      <w:r w:rsidRPr="00C44CD2">
        <w:rPr>
          <w:sz w:val="20"/>
        </w:rPr>
        <w:t>Hamideh</w:t>
      </w:r>
      <w:proofErr w:type="spellEnd"/>
      <w:r w:rsidRPr="00C44CD2">
        <w:rPr>
          <w:sz w:val="20"/>
        </w:rPr>
        <w:t xml:space="preserve"> </w:t>
      </w:r>
      <w:proofErr w:type="spellStart"/>
      <w:r w:rsidRPr="00C44CD2">
        <w:rPr>
          <w:sz w:val="20"/>
        </w:rPr>
        <w:t>Mohagheghi</w:t>
      </w:r>
      <w:proofErr w:type="spellEnd"/>
      <w:r w:rsidRPr="00C44CD2">
        <w:rPr>
          <w:sz w:val="20"/>
        </w:rPr>
        <w:t xml:space="preserve">. Moderation: Hanna </w:t>
      </w:r>
      <w:proofErr w:type="spellStart"/>
      <w:r w:rsidRPr="00C44CD2">
        <w:rPr>
          <w:sz w:val="20"/>
        </w:rPr>
        <w:t>Lehming</w:t>
      </w:r>
      <w:proofErr w:type="spellEnd"/>
      <w:r w:rsidRPr="00C44CD2">
        <w:rPr>
          <w:sz w:val="20"/>
        </w:rPr>
        <w:t>).</w:t>
      </w:r>
    </w:p>
    <w:p w14:paraId="5BAE4EF4" w14:textId="77777777" w:rsidR="00BD0AC8" w:rsidRPr="00022A92" w:rsidRDefault="00BD0AC8" w:rsidP="00992A18">
      <w:pPr>
        <w:ind w:left="2880" w:hanging="360"/>
        <w:rPr>
          <w:sz w:val="20"/>
        </w:rPr>
      </w:pPr>
    </w:p>
    <w:p w14:paraId="4917D190" w14:textId="77777777" w:rsidR="00BD0AC8" w:rsidRPr="00022A92" w:rsidRDefault="00BD0AC8" w:rsidP="00992A18">
      <w:pPr>
        <w:pStyle w:val="Draft"/>
        <w:spacing w:line="240" w:lineRule="auto"/>
        <w:ind w:left="720"/>
        <w:rPr>
          <w:rFonts w:ascii="Times New Roman" w:hAnsi="Times New Roman"/>
          <w:sz w:val="24"/>
        </w:rPr>
      </w:pPr>
      <w:r w:rsidRPr="00022A92">
        <w:rPr>
          <w:rFonts w:ascii="Times New Roman" w:hAnsi="Times New Roman"/>
          <w:sz w:val="20"/>
        </w:rPr>
        <w:t xml:space="preserve">Panelist, discussion on “US Intervention in Iraq and the Responsibility of the USA as the Only Global Superpower.” </w:t>
      </w:r>
      <w:proofErr w:type="spellStart"/>
      <w:r w:rsidRPr="00022A92">
        <w:rPr>
          <w:rFonts w:ascii="Times New Roman" w:hAnsi="Times New Roman"/>
          <w:sz w:val="20"/>
        </w:rPr>
        <w:t>Deutscher</w:t>
      </w:r>
      <w:proofErr w:type="spellEnd"/>
      <w:r w:rsidRPr="00022A92">
        <w:rPr>
          <w:rFonts w:ascii="Times New Roman" w:hAnsi="Times New Roman"/>
          <w:sz w:val="20"/>
        </w:rPr>
        <w:t xml:space="preserve"> </w:t>
      </w:r>
      <w:proofErr w:type="spellStart"/>
      <w:r w:rsidRPr="00022A92">
        <w:rPr>
          <w:rFonts w:ascii="Times New Roman" w:hAnsi="Times New Roman"/>
          <w:sz w:val="20"/>
        </w:rPr>
        <w:t>Evangelischer</w:t>
      </w:r>
      <w:proofErr w:type="spellEnd"/>
      <w:r w:rsidRPr="00022A92">
        <w:rPr>
          <w:rFonts w:ascii="Times New Roman" w:hAnsi="Times New Roman"/>
          <w:sz w:val="20"/>
        </w:rPr>
        <w:t xml:space="preserve"> </w:t>
      </w:r>
      <w:proofErr w:type="spellStart"/>
      <w:r w:rsidRPr="00022A92">
        <w:rPr>
          <w:rFonts w:ascii="Times New Roman" w:hAnsi="Times New Roman"/>
          <w:sz w:val="20"/>
        </w:rPr>
        <w:t>Kirchentag</w:t>
      </w:r>
      <w:proofErr w:type="spellEnd"/>
      <w:r w:rsidRPr="00022A92">
        <w:rPr>
          <w:rFonts w:ascii="Times New Roman" w:hAnsi="Times New Roman"/>
          <w:sz w:val="20"/>
        </w:rPr>
        <w:t>, Berlin, May 31, 2003.</w:t>
      </w:r>
    </w:p>
    <w:p w14:paraId="31CF62DF" w14:textId="77777777" w:rsidR="00BD0AC8" w:rsidRPr="00022A92" w:rsidRDefault="00BD0AC8" w:rsidP="00992A18">
      <w:pPr>
        <w:pStyle w:val="Draft"/>
        <w:spacing w:line="240" w:lineRule="auto"/>
        <w:ind w:left="2880" w:hanging="360"/>
        <w:rPr>
          <w:rFonts w:ascii="Times New Roman" w:hAnsi="Times New Roman"/>
          <w:b/>
        </w:rPr>
      </w:pPr>
    </w:p>
    <w:p w14:paraId="7C10CB84" w14:textId="77777777" w:rsidR="00BD0AC8" w:rsidRPr="00022A92" w:rsidRDefault="00BD0AC8" w:rsidP="00992A18">
      <w:pPr>
        <w:pStyle w:val="Draft"/>
        <w:spacing w:line="240" w:lineRule="auto"/>
        <w:ind w:left="720"/>
        <w:rPr>
          <w:rFonts w:ascii="Times New Roman" w:hAnsi="Times New Roman"/>
        </w:rPr>
      </w:pPr>
      <w:r w:rsidRPr="00022A92">
        <w:rPr>
          <w:rFonts w:ascii="Times New Roman" w:hAnsi="Times New Roman"/>
          <w:sz w:val="20"/>
        </w:rPr>
        <w:t>Panelist, discussion on “Forbidden Images: The Second Commandment.” Starr Gallery at Newton JCC, Sunday April 21, 2002.</w:t>
      </w:r>
    </w:p>
    <w:p w14:paraId="2B5C843C" w14:textId="77777777" w:rsidR="00BD0AC8" w:rsidRPr="00022A92" w:rsidRDefault="00BD0AC8" w:rsidP="00992A18">
      <w:pPr>
        <w:pStyle w:val="Draft"/>
        <w:spacing w:line="240" w:lineRule="auto"/>
        <w:ind w:left="2880" w:hanging="360"/>
        <w:rPr>
          <w:rFonts w:ascii="Times New Roman" w:hAnsi="Times New Roman"/>
          <w:b/>
        </w:rPr>
      </w:pPr>
    </w:p>
    <w:p w14:paraId="1749C040" w14:textId="77777777" w:rsidR="00BD0AC8" w:rsidRPr="00022A92" w:rsidRDefault="00227442" w:rsidP="00992A18">
      <w:pPr>
        <w:ind w:left="720"/>
        <w:rPr>
          <w:sz w:val="20"/>
        </w:rPr>
      </w:pPr>
      <w:r>
        <w:rPr>
          <w:sz w:val="20"/>
        </w:rPr>
        <w:t>Response</w:t>
      </w:r>
      <w:r w:rsidR="00BD0AC8" w:rsidRPr="00022A92">
        <w:rPr>
          <w:sz w:val="20"/>
        </w:rPr>
        <w:t xml:space="preserve"> to Clemens </w:t>
      </w:r>
      <w:proofErr w:type="spellStart"/>
      <w:r w:rsidR="00BD0AC8" w:rsidRPr="00022A92">
        <w:rPr>
          <w:sz w:val="20"/>
        </w:rPr>
        <w:t>Thoma</w:t>
      </w:r>
      <w:proofErr w:type="spellEnd"/>
      <w:r w:rsidR="00BD0AC8" w:rsidRPr="00022A92">
        <w:rPr>
          <w:sz w:val="20"/>
        </w:rPr>
        <w:t xml:space="preserve"> (Lucerne), “Rosenzweig and Christian Jewish Dialogue.” Conference of the International Franz Rosenzweig Society, Tempe/AZ, April 14, 2002.</w:t>
      </w:r>
    </w:p>
    <w:p w14:paraId="0361118C" w14:textId="77777777" w:rsidR="00BD0AC8" w:rsidRPr="00022A92" w:rsidRDefault="00BD0AC8" w:rsidP="00992A18">
      <w:pPr>
        <w:pStyle w:val="Draft"/>
        <w:spacing w:line="240" w:lineRule="auto"/>
        <w:ind w:left="2880" w:hanging="360"/>
        <w:rPr>
          <w:rFonts w:ascii="Times New Roman" w:hAnsi="Times New Roman"/>
          <w:b/>
        </w:rPr>
      </w:pPr>
    </w:p>
    <w:p w14:paraId="3DEAE779" w14:textId="77777777" w:rsidR="00BD0AC8" w:rsidRPr="00022A92" w:rsidRDefault="00BD0AC8" w:rsidP="00992A18">
      <w:pPr>
        <w:pStyle w:val="Draft"/>
        <w:spacing w:line="240" w:lineRule="auto"/>
        <w:ind w:left="720"/>
        <w:rPr>
          <w:rFonts w:ascii="Times New Roman" w:hAnsi="Times New Roman"/>
          <w:sz w:val="20"/>
        </w:rPr>
      </w:pPr>
      <w:r w:rsidRPr="00022A92">
        <w:rPr>
          <w:rFonts w:ascii="Times New Roman" w:hAnsi="Times New Roman"/>
          <w:sz w:val="20"/>
        </w:rPr>
        <w:t>Introduction to Efraim Karsh, “The Creation of Israel: Myths and Reality.” A Boston University Center for Judaic Studies event, sponsored by CAMERA (honorarium declined), April 4, 2000.</w:t>
      </w:r>
    </w:p>
    <w:p w14:paraId="77BEEEF6" w14:textId="77777777" w:rsidR="00BD0AC8" w:rsidRPr="00022A92" w:rsidRDefault="00BD0AC8" w:rsidP="00992A18">
      <w:pPr>
        <w:pStyle w:val="Draft"/>
        <w:spacing w:line="240" w:lineRule="auto"/>
        <w:ind w:left="2880" w:hanging="360"/>
        <w:rPr>
          <w:rFonts w:ascii="Times New Roman" w:hAnsi="Times New Roman"/>
          <w:b/>
        </w:rPr>
      </w:pPr>
    </w:p>
    <w:p w14:paraId="72E243AF" w14:textId="77777777" w:rsidR="00BD0AC8" w:rsidRPr="00022A92" w:rsidRDefault="00BD0AC8" w:rsidP="00992A18">
      <w:pPr>
        <w:pStyle w:val="Draft"/>
        <w:spacing w:line="240" w:lineRule="auto"/>
        <w:ind w:left="720"/>
        <w:rPr>
          <w:rFonts w:ascii="Times New Roman" w:hAnsi="Times New Roman"/>
          <w:sz w:val="20"/>
        </w:rPr>
      </w:pPr>
      <w:r w:rsidRPr="00022A92">
        <w:rPr>
          <w:rFonts w:ascii="Times New Roman" w:hAnsi="Times New Roman"/>
          <w:sz w:val="20"/>
        </w:rPr>
        <w:t xml:space="preserve">“Can Halakha Tolerate a Liberal Jewish State? A Response to Allan </w:t>
      </w:r>
      <w:proofErr w:type="spellStart"/>
      <w:r w:rsidRPr="00022A92">
        <w:rPr>
          <w:rFonts w:ascii="Times New Roman" w:hAnsi="Times New Roman"/>
          <w:sz w:val="20"/>
        </w:rPr>
        <w:t>Arkush</w:t>
      </w:r>
      <w:proofErr w:type="spellEnd"/>
      <w:r w:rsidRPr="00022A92">
        <w:rPr>
          <w:rFonts w:ascii="Times New Roman" w:hAnsi="Times New Roman"/>
          <w:sz w:val="20"/>
        </w:rPr>
        <w:t>.” Boston College, Institute for the Study of Religion and Politics, Oct. 25, 1996.</w:t>
      </w:r>
    </w:p>
    <w:p w14:paraId="02DC23A3" w14:textId="77777777" w:rsidR="00BD0AC8" w:rsidRPr="00022A92" w:rsidRDefault="00BD0AC8">
      <w:pPr>
        <w:pStyle w:val="Resumetext"/>
        <w:rPr>
          <w:rFonts w:ascii="Times New Roman" w:hAnsi="Times New Roman"/>
          <w:b/>
          <w:sz w:val="20"/>
        </w:rPr>
      </w:pPr>
    </w:p>
    <w:p w14:paraId="2232A2BF" w14:textId="77777777" w:rsidR="006935E2" w:rsidRDefault="006935E2">
      <w:pPr>
        <w:pStyle w:val="Resumetext"/>
        <w:rPr>
          <w:rFonts w:ascii="Times New Roman" w:hAnsi="Times New Roman"/>
          <w:b/>
          <w:sz w:val="20"/>
        </w:rPr>
      </w:pPr>
    </w:p>
    <w:p w14:paraId="524FCC4D" w14:textId="0F3FEB4D" w:rsidR="00BD0AC8" w:rsidRPr="00022A92" w:rsidRDefault="00BD0AC8">
      <w:pPr>
        <w:pStyle w:val="Resumetext"/>
        <w:rPr>
          <w:rFonts w:ascii="Times New Roman" w:hAnsi="Times New Roman"/>
          <w:b/>
          <w:sz w:val="20"/>
        </w:rPr>
      </w:pPr>
      <w:r w:rsidRPr="00022A92">
        <w:rPr>
          <w:rFonts w:ascii="Times New Roman" w:hAnsi="Times New Roman"/>
          <w:b/>
          <w:sz w:val="20"/>
        </w:rPr>
        <w:t>Languages</w:t>
      </w:r>
    </w:p>
    <w:p w14:paraId="5A5D86A2" w14:textId="77777777" w:rsidR="00BD0AC8" w:rsidRPr="00A10B9D" w:rsidRDefault="002A608F" w:rsidP="00BD0AC8">
      <w:pPr>
        <w:ind w:left="720"/>
        <w:rPr>
          <w:b/>
          <w:sz w:val="20"/>
        </w:rPr>
      </w:pPr>
      <w:r w:rsidRPr="00A10B9D">
        <w:rPr>
          <w:b/>
          <w:sz w:val="20"/>
        </w:rPr>
        <w:t xml:space="preserve">Speaking, </w:t>
      </w:r>
      <w:proofErr w:type="gramStart"/>
      <w:r w:rsidRPr="00A10B9D">
        <w:rPr>
          <w:b/>
          <w:sz w:val="20"/>
        </w:rPr>
        <w:t>reading</w:t>
      </w:r>
      <w:proofErr w:type="gramEnd"/>
      <w:r w:rsidRPr="00A10B9D">
        <w:rPr>
          <w:b/>
          <w:sz w:val="20"/>
        </w:rPr>
        <w:t xml:space="preserve"> and writing</w:t>
      </w:r>
    </w:p>
    <w:p w14:paraId="43731914" w14:textId="77777777" w:rsidR="00D96028" w:rsidRPr="00022A92" w:rsidRDefault="00D96028" w:rsidP="00D96028">
      <w:pPr>
        <w:ind w:left="1440"/>
        <w:rPr>
          <w:sz w:val="20"/>
        </w:rPr>
      </w:pPr>
      <w:r w:rsidRPr="002A608F">
        <w:rPr>
          <w:b/>
          <w:sz w:val="20"/>
        </w:rPr>
        <w:t>English</w:t>
      </w:r>
      <w:r w:rsidRPr="00022A92">
        <w:rPr>
          <w:sz w:val="20"/>
        </w:rPr>
        <w:t>:</w:t>
      </w:r>
      <w:r>
        <w:rPr>
          <w:sz w:val="20"/>
        </w:rPr>
        <w:t xml:space="preserve"> Fluent (</w:t>
      </w:r>
      <w:r w:rsidRPr="00022A92">
        <w:rPr>
          <w:sz w:val="20"/>
        </w:rPr>
        <w:t>US Department of State certified simultaneous interpreter</w:t>
      </w:r>
      <w:r>
        <w:rPr>
          <w:sz w:val="20"/>
        </w:rPr>
        <w:t>; published author and translator from German into English).</w:t>
      </w:r>
    </w:p>
    <w:p w14:paraId="445D1ECB" w14:textId="77777777" w:rsidR="00D96028" w:rsidRDefault="00D96028" w:rsidP="00A10B9D">
      <w:pPr>
        <w:ind w:left="1440"/>
        <w:rPr>
          <w:b/>
          <w:sz w:val="20"/>
        </w:rPr>
      </w:pPr>
    </w:p>
    <w:p w14:paraId="5102CB78" w14:textId="77777777" w:rsidR="00BD0AC8" w:rsidRPr="00022A92" w:rsidRDefault="00353EA4" w:rsidP="00A10B9D">
      <w:pPr>
        <w:ind w:left="1440"/>
        <w:rPr>
          <w:sz w:val="20"/>
        </w:rPr>
      </w:pPr>
      <w:r w:rsidRPr="002A608F">
        <w:rPr>
          <w:b/>
          <w:sz w:val="20"/>
        </w:rPr>
        <w:t>German</w:t>
      </w:r>
      <w:r>
        <w:rPr>
          <w:sz w:val="20"/>
        </w:rPr>
        <w:t>: N</w:t>
      </w:r>
      <w:r w:rsidR="00BD0AC8" w:rsidRPr="00022A92">
        <w:rPr>
          <w:sz w:val="20"/>
        </w:rPr>
        <w:t xml:space="preserve">ative </w:t>
      </w:r>
      <w:r>
        <w:rPr>
          <w:sz w:val="20"/>
        </w:rPr>
        <w:t xml:space="preserve">speaker; </w:t>
      </w:r>
      <w:r w:rsidRPr="00022A92">
        <w:rPr>
          <w:sz w:val="20"/>
        </w:rPr>
        <w:t>US Department of State certified simultaneous interpreter and published translator</w:t>
      </w:r>
      <w:r>
        <w:rPr>
          <w:sz w:val="20"/>
        </w:rPr>
        <w:t xml:space="preserve"> (German to English and English to German).</w:t>
      </w:r>
      <w:r w:rsidR="00BD0AC8" w:rsidRPr="00022A92">
        <w:rPr>
          <w:sz w:val="20"/>
        </w:rPr>
        <w:t xml:space="preserve"> </w:t>
      </w:r>
    </w:p>
    <w:p w14:paraId="34B181A0" w14:textId="77777777" w:rsidR="001D7C53" w:rsidRDefault="001D7C53" w:rsidP="00D96028">
      <w:pPr>
        <w:rPr>
          <w:b/>
          <w:sz w:val="20"/>
        </w:rPr>
      </w:pPr>
    </w:p>
    <w:p w14:paraId="28DCB98D" w14:textId="3195EB1C" w:rsidR="002A608F" w:rsidRDefault="002A608F" w:rsidP="00A10B9D">
      <w:pPr>
        <w:ind w:left="1440"/>
        <w:rPr>
          <w:sz w:val="20"/>
        </w:rPr>
      </w:pPr>
      <w:r w:rsidRPr="002A608F">
        <w:rPr>
          <w:b/>
          <w:sz w:val="20"/>
        </w:rPr>
        <w:t>Hebrew</w:t>
      </w:r>
      <w:r w:rsidR="00A10B9D">
        <w:rPr>
          <w:b/>
          <w:sz w:val="20"/>
        </w:rPr>
        <w:t xml:space="preserve"> (</w:t>
      </w:r>
      <w:proofErr w:type="spellStart"/>
      <w:r w:rsidR="00A10B9D">
        <w:rPr>
          <w:b/>
          <w:sz w:val="20"/>
        </w:rPr>
        <w:t>Ivrit</w:t>
      </w:r>
      <w:proofErr w:type="spellEnd"/>
      <w:r w:rsidR="00A10B9D">
        <w:rPr>
          <w:b/>
          <w:sz w:val="20"/>
        </w:rPr>
        <w:t>)</w:t>
      </w:r>
      <w:r>
        <w:rPr>
          <w:sz w:val="20"/>
        </w:rPr>
        <w:t xml:space="preserve">: Language exemption exam, </w:t>
      </w:r>
      <w:r w:rsidRPr="00022A92">
        <w:rPr>
          <w:sz w:val="20"/>
        </w:rPr>
        <w:t xml:space="preserve">Hebrew University </w:t>
      </w:r>
      <w:r>
        <w:rPr>
          <w:sz w:val="20"/>
        </w:rPr>
        <w:t>(</w:t>
      </w:r>
      <w:r w:rsidRPr="00022A92">
        <w:rPr>
          <w:sz w:val="20"/>
        </w:rPr>
        <w:t>1982</w:t>
      </w:r>
      <w:r>
        <w:rPr>
          <w:sz w:val="20"/>
        </w:rPr>
        <w:t>);</w:t>
      </w:r>
      <w:r w:rsidRPr="00022A92">
        <w:rPr>
          <w:sz w:val="20"/>
        </w:rPr>
        <w:t xml:space="preserve"> co</w:t>
      </w:r>
      <w:r>
        <w:rPr>
          <w:sz w:val="20"/>
        </w:rPr>
        <w:t>llege level teaching experience (Heidelberg)</w:t>
      </w:r>
      <w:r w:rsidRPr="00022A92">
        <w:rPr>
          <w:sz w:val="20"/>
        </w:rPr>
        <w:t>.</w:t>
      </w:r>
      <w:r>
        <w:rPr>
          <w:sz w:val="20"/>
        </w:rPr>
        <w:t xml:space="preserve"> US Department of State certified consecutive interpreter. Worked in </w:t>
      </w:r>
      <w:r w:rsidR="00A10B9D">
        <w:rPr>
          <w:sz w:val="20"/>
        </w:rPr>
        <w:t xml:space="preserve">the Jerusalem </w:t>
      </w:r>
      <w:r>
        <w:rPr>
          <w:sz w:val="20"/>
        </w:rPr>
        <w:t xml:space="preserve">office </w:t>
      </w:r>
      <w:r w:rsidR="00A10B9D">
        <w:rPr>
          <w:sz w:val="20"/>
        </w:rPr>
        <w:t xml:space="preserve">of the </w:t>
      </w:r>
      <w:proofErr w:type="spellStart"/>
      <w:r w:rsidR="00A10B9D">
        <w:rPr>
          <w:sz w:val="20"/>
        </w:rPr>
        <w:t>Han</w:t>
      </w:r>
      <w:r w:rsidR="006272BB">
        <w:rPr>
          <w:sz w:val="20"/>
        </w:rPr>
        <w:t>n</w:t>
      </w:r>
      <w:r w:rsidR="00A10B9D">
        <w:rPr>
          <w:sz w:val="20"/>
        </w:rPr>
        <w:t>s</w:t>
      </w:r>
      <w:proofErr w:type="spellEnd"/>
      <w:r w:rsidR="00A10B9D">
        <w:rPr>
          <w:sz w:val="20"/>
        </w:rPr>
        <w:t xml:space="preserve"> Seidel Foundation</w:t>
      </w:r>
      <w:r w:rsidR="001459A7">
        <w:rPr>
          <w:sz w:val="20"/>
        </w:rPr>
        <w:t xml:space="preserve"> (Summer 1983)</w:t>
      </w:r>
      <w:r>
        <w:rPr>
          <w:sz w:val="20"/>
        </w:rPr>
        <w:t>.</w:t>
      </w:r>
    </w:p>
    <w:p w14:paraId="7C2D26D0" w14:textId="77777777" w:rsidR="001D7C53" w:rsidRDefault="001D7C53" w:rsidP="001D7C53">
      <w:pPr>
        <w:rPr>
          <w:b/>
          <w:sz w:val="20"/>
        </w:rPr>
      </w:pPr>
    </w:p>
    <w:p w14:paraId="0E69D714" w14:textId="77777777" w:rsidR="00A10B9D" w:rsidRDefault="00A10B9D" w:rsidP="00BD0AC8">
      <w:pPr>
        <w:ind w:left="720"/>
        <w:rPr>
          <w:b/>
          <w:sz w:val="20"/>
        </w:rPr>
      </w:pPr>
      <w:r>
        <w:rPr>
          <w:b/>
          <w:sz w:val="20"/>
        </w:rPr>
        <w:t>Reading knowledge</w:t>
      </w:r>
    </w:p>
    <w:p w14:paraId="0A56590E" w14:textId="77777777" w:rsidR="001D7C53" w:rsidRDefault="001D7C53" w:rsidP="00F00F79">
      <w:pPr>
        <w:rPr>
          <w:b/>
          <w:sz w:val="20"/>
        </w:rPr>
      </w:pPr>
    </w:p>
    <w:p w14:paraId="7A37E63B" w14:textId="77777777" w:rsidR="00F00F79" w:rsidRDefault="00F00F79" w:rsidP="00F00F79">
      <w:pPr>
        <w:ind w:left="1440"/>
        <w:rPr>
          <w:sz w:val="20"/>
        </w:rPr>
      </w:pPr>
      <w:r w:rsidRPr="002A608F">
        <w:rPr>
          <w:b/>
          <w:sz w:val="20"/>
        </w:rPr>
        <w:t>Aramaic</w:t>
      </w:r>
      <w:r>
        <w:rPr>
          <w:sz w:val="20"/>
        </w:rPr>
        <w:t>: R</w:t>
      </w:r>
      <w:r w:rsidRPr="00022A92">
        <w:rPr>
          <w:sz w:val="20"/>
        </w:rPr>
        <w:t xml:space="preserve">eading knowledge (Hochschule </w:t>
      </w:r>
      <w:proofErr w:type="spellStart"/>
      <w:r w:rsidRPr="00022A92">
        <w:rPr>
          <w:sz w:val="20"/>
        </w:rPr>
        <w:t>für</w:t>
      </w:r>
      <w:proofErr w:type="spellEnd"/>
      <w:r w:rsidRPr="00022A92">
        <w:rPr>
          <w:sz w:val="20"/>
        </w:rPr>
        <w:t xml:space="preserve"> </w:t>
      </w:r>
      <w:proofErr w:type="spellStart"/>
      <w:r w:rsidRPr="00022A92">
        <w:rPr>
          <w:sz w:val="20"/>
        </w:rPr>
        <w:t>jüdische</w:t>
      </w:r>
      <w:proofErr w:type="spellEnd"/>
      <w:r w:rsidRPr="00022A92">
        <w:rPr>
          <w:sz w:val="20"/>
        </w:rPr>
        <w:t xml:space="preserve"> </w:t>
      </w:r>
      <w:proofErr w:type="spellStart"/>
      <w:r w:rsidRPr="00022A92">
        <w:rPr>
          <w:sz w:val="20"/>
        </w:rPr>
        <w:t>Studien</w:t>
      </w:r>
      <w:proofErr w:type="spellEnd"/>
      <w:r w:rsidRPr="00022A92">
        <w:rPr>
          <w:sz w:val="20"/>
        </w:rPr>
        <w:t>, Heidelberg, and The Hebrew University, Jerusalem)</w:t>
      </w:r>
      <w:r>
        <w:rPr>
          <w:sz w:val="20"/>
        </w:rPr>
        <w:t>.</w:t>
      </w:r>
    </w:p>
    <w:p w14:paraId="4D884FAE" w14:textId="77777777" w:rsidR="00F00F79" w:rsidRDefault="00F00F79" w:rsidP="00F00F79">
      <w:pPr>
        <w:ind w:left="1440"/>
        <w:rPr>
          <w:b/>
          <w:sz w:val="20"/>
        </w:rPr>
      </w:pPr>
    </w:p>
    <w:p w14:paraId="0165B5EF" w14:textId="77777777" w:rsidR="00F00F79" w:rsidRPr="00022A92" w:rsidRDefault="00F00F79" w:rsidP="00F00F79">
      <w:pPr>
        <w:ind w:left="1440"/>
        <w:rPr>
          <w:sz w:val="20"/>
        </w:rPr>
      </w:pPr>
      <w:r>
        <w:rPr>
          <w:b/>
          <w:sz w:val="20"/>
        </w:rPr>
        <w:t xml:space="preserve">Biblical </w:t>
      </w:r>
      <w:r w:rsidRPr="002A608F">
        <w:rPr>
          <w:b/>
          <w:sz w:val="20"/>
        </w:rPr>
        <w:t>Hebrew</w:t>
      </w:r>
      <w:r>
        <w:rPr>
          <w:sz w:val="20"/>
        </w:rPr>
        <w:t xml:space="preserve">: </w:t>
      </w:r>
      <w:proofErr w:type="spellStart"/>
      <w:r w:rsidRPr="00022A92">
        <w:rPr>
          <w:sz w:val="20"/>
        </w:rPr>
        <w:t>Hebraicum</w:t>
      </w:r>
      <w:proofErr w:type="spellEnd"/>
      <w:r w:rsidRPr="00022A92">
        <w:rPr>
          <w:sz w:val="20"/>
        </w:rPr>
        <w:t xml:space="preserve"> </w:t>
      </w:r>
      <w:r>
        <w:rPr>
          <w:sz w:val="20"/>
        </w:rPr>
        <w:t xml:space="preserve">Universität </w:t>
      </w:r>
      <w:r w:rsidRPr="00022A92">
        <w:rPr>
          <w:sz w:val="20"/>
        </w:rPr>
        <w:t>Göttingen 1977; co</w:t>
      </w:r>
      <w:r>
        <w:rPr>
          <w:sz w:val="20"/>
        </w:rPr>
        <w:t>llege level teaching experience in Germany and the US.</w:t>
      </w:r>
      <w:r w:rsidRPr="00022A92">
        <w:rPr>
          <w:sz w:val="20"/>
        </w:rPr>
        <w:t xml:space="preserve"> </w:t>
      </w:r>
    </w:p>
    <w:p w14:paraId="36013EA2" w14:textId="77777777" w:rsidR="00F00F79" w:rsidRDefault="00F00F79" w:rsidP="005631F2">
      <w:pPr>
        <w:ind w:left="1440"/>
        <w:rPr>
          <w:b/>
          <w:sz w:val="20"/>
        </w:rPr>
      </w:pPr>
    </w:p>
    <w:p w14:paraId="02EF0640" w14:textId="57084BA3" w:rsidR="00BD0AC8" w:rsidRDefault="00BD0AC8" w:rsidP="005631F2">
      <w:pPr>
        <w:ind w:left="1440"/>
        <w:rPr>
          <w:sz w:val="20"/>
        </w:rPr>
      </w:pPr>
      <w:r w:rsidRPr="002A608F">
        <w:rPr>
          <w:b/>
          <w:sz w:val="20"/>
        </w:rPr>
        <w:t>Classical Greek</w:t>
      </w:r>
      <w:r w:rsidRPr="00022A92">
        <w:rPr>
          <w:sz w:val="20"/>
        </w:rPr>
        <w:t xml:space="preserve">: </w:t>
      </w:r>
      <w:r w:rsidRPr="00022A92">
        <w:rPr>
          <w:i/>
          <w:sz w:val="20"/>
        </w:rPr>
        <w:t>Graecum</w:t>
      </w:r>
      <w:r w:rsidR="001D7C53">
        <w:rPr>
          <w:sz w:val="20"/>
        </w:rPr>
        <w:t xml:space="preserve"> (</w:t>
      </w:r>
      <w:r w:rsidR="00D20283">
        <w:rPr>
          <w:sz w:val="20"/>
        </w:rPr>
        <w:t xml:space="preserve">Johanneum </w:t>
      </w:r>
      <w:proofErr w:type="spellStart"/>
      <w:r w:rsidRPr="00022A92">
        <w:rPr>
          <w:sz w:val="20"/>
        </w:rPr>
        <w:t>Lüneburg</w:t>
      </w:r>
      <w:proofErr w:type="spellEnd"/>
      <w:r w:rsidR="001D7C53">
        <w:rPr>
          <w:sz w:val="20"/>
        </w:rPr>
        <w:t>,</w:t>
      </w:r>
      <w:r w:rsidRPr="00022A92">
        <w:rPr>
          <w:sz w:val="20"/>
        </w:rPr>
        <w:t xml:space="preserve"> 1978</w:t>
      </w:r>
      <w:r w:rsidR="001D7C53">
        <w:rPr>
          <w:sz w:val="20"/>
        </w:rPr>
        <w:t>)</w:t>
      </w:r>
      <w:r w:rsidRPr="00022A92">
        <w:rPr>
          <w:sz w:val="20"/>
        </w:rPr>
        <w:t>.</w:t>
      </w:r>
    </w:p>
    <w:p w14:paraId="60426C71" w14:textId="77777777" w:rsidR="00F00F79" w:rsidRDefault="00F00F79" w:rsidP="00F00F79">
      <w:pPr>
        <w:ind w:left="1440"/>
        <w:rPr>
          <w:b/>
          <w:sz w:val="20"/>
        </w:rPr>
      </w:pPr>
    </w:p>
    <w:p w14:paraId="0BF60A88" w14:textId="77777777" w:rsidR="00F00F79" w:rsidRPr="00C44CD2" w:rsidRDefault="00F00F79" w:rsidP="00F00F79">
      <w:pPr>
        <w:ind w:left="1440"/>
        <w:rPr>
          <w:sz w:val="20"/>
          <w:lang w:val="de-DE"/>
        </w:rPr>
      </w:pPr>
      <w:proofErr w:type="spellStart"/>
      <w:r w:rsidRPr="00C44CD2">
        <w:rPr>
          <w:b/>
          <w:sz w:val="20"/>
          <w:lang w:val="de-DE"/>
        </w:rPr>
        <w:t>Latin</w:t>
      </w:r>
      <w:proofErr w:type="spellEnd"/>
      <w:r w:rsidRPr="00C44CD2">
        <w:rPr>
          <w:sz w:val="20"/>
          <w:lang w:val="de-DE"/>
        </w:rPr>
        <w:t xml:space="preserve">: </w:t>
      </w:r>
      <w:r w:rsidRPr="00C44CD2">
        <w:rPr>
          <w:i/>
          <w:sz w:val="20"/>
          <w:lang w:val="de-DE"/>
        </w:rPr>
        <w:t xml:space="preserve">Latinum </w:t>
      </w:r>
      <w:proofErr w:type="spellStart"/>
      <w:r w:rsidRPr="00C44CD2">
        <w:rPr>
          <w:i/>
          <w:sz w:val="20"/>
          <w:lang w:val="de-DE"/>
        </w:rPr>
        <w:t>magnum</w:t>
      </w:r>
      <w:proofErr w:type="spellEnd"/>
      <w:r w:rsidRPr="00C44CD2">
        <w:rPr>
          <w:sz w:val="20"/>
          <w:lang w:val="de-DE"/>
        </w:rPr>
        <w:t xml:space="preserve"> (</w:t>
      </w:r>
      <w:proofErr w:type="gramStart"/>
      <w:r w:rsidRPr="00C44CD2">
        <w:rPr>
          <w:sz w:val="20"/>
          <w:lang w:val="de-DE"/>
        </w:rPr>
        <w:t>Werner Heisenberg Gymnasium</w:t>
      </w:r>
      <w:proofErr w:type="gramEnd"/>
      <w:r w:rsidRPr="00C44CD2">
        <w:rPr>
          <w:sz w:val="20"/>
          <w:lang w:val="de-DE"/>
        </w:rPr>
        <w:t xml:space="preserve"> Bad Dürkheim, 1977).</w:t>
      </w:r>
    </w:p>
    <w:p w14:paraId="0FBC853C" w14:textId="77777777" w:rsidR="00F00F79" w:rsidRPr="00C44CD2" w:rsidRDefault="00F00F79" w:rsidP="00F00F79">
      <w:pPr>
        <w:rPr>
          <w:sz w:val="20"/>
          <w:lang w:val="de-DE"/>
        </w:rPr>
      </w:pPr>
    </w:p>
    <w:p w14:paraId="71DADF91" w14:textId="58B65C06" w:rsidR="00632685" w:rsidRDefault="00632685" w:rsidP="00BD0AC8">
      <w:pPr>
        <w:rPr>
          <w:sz w:val="20"/>
        </w:rPr>
      </w:pPr>
      <w:r w:rsidRPr="00C44CD2">
        <w:rPr>
          <w:b/>
          <w:sz w:val="20"/>
          <w:lang w:val="de-DE"/>
        </w:rPr>
        <w:tab/>
      </w:r>
      <w:r w:rsidRPr="00C44CD2">
        <w:rPr>
          <w:b/>
          <w:sz w:val="20"/>
          <w:lang w:val="de-DE"/>
        </w:rPr>
        <w:tab/>
      </w:r>
      <w:r w:rsidRPr="00632685">
        <w:rPr>
          <w:b/>
          <w:sz w:val="20"/>
        </w:rPr>
        <w:t>French</w:t>
      </w:r>
      <w:r>
        <w:rPr>
          <w:b/>
          <w:sz w:val="20"/>
        </w:rPr>
        <w:t xml:space="preserve">: </w:t>
      </w:r>
      <w:r>
        <w:rPr>
          <w:sz w:val="20"/>
        </w:rPr>
        <w:t>Basic reading and comprehension.</w:t>
      </w:r>
    </w:p>
    <w:p w14:paraId="02D5D6D6" w14:textId="77777777" w:rsidR="00C6771A" w:rsidRDefault="00632685" w:rsidP="00BD0AC8">
      <w:pPr>
        <w:rPr>
          <w:sz w:val="20"/>
        </w:rPr>
      </w:pPr>
      <w:r>
        <w:rPr>
          <w:sz w:val="20"/>
        </w:rPr>
        <w:tab/>
      </w:r>
      <w:r>
        <w:rPr>
          <w:sz w:val="20"/>
        </w:rPr>
        <w:tab/>
      </w:r>
    </w:p>
    <w:p w14:paraId="79DE1AC8" w14:textId="609F89CF" w:rsidR="00632685" w:rsidRDefault="00632685" w:rsidP="00C6771A">
      <w:pPr>
        <w:ind w:left="720" w:firstLine="720"/>
        <w:rPr>
          <w:sz w:val="20"/>
        </w:rPr>
      </w:pPr>
      <w:r>
        <w:rPr>
          <w:b/>
          <w:sz w:val="20"/>
        </w:rPr>
        <w:t>Spanish</w:t>
      </w:r>
      <w:r>
        <w:rPr>
          <w:sz w:val="20"/>
        </w:rPr>
        <w:t>: Basic reading and comprehension.</w:t>
      </w:r>
    </w:p>
    <w:p w14:paraId="59CD93A4" w14:textId="77777777" w:rsidR="00632685" w:rsidRPr="00632685" w:rsidRDefault="00632685" w:rsidP="00BD0AC8">
      <w:pPr>
        <w:rPr>
          <w:sz w:val="20"/>
        </w:rPr>
      </w:pPr>
    </w:p>
    <w:p w14:paraId="1835BE75" w14:textId="0408CAC5" w:rsidR="001D7C53" w:rsidRDefault="00BD0AC8" w:rsidP="00BD0AC8">
      <w:pPr>
        <w:tabs>
          <w:tab w:val="left" w:pos="1620"/>
          <w:tab w:val="left" w:pos="1980"/>
          <w:tab w:val="left" w:pos="3400"/>
        </w:tabs>
        <w:rPr>
          <w:sz w:val="20"/>
        </w:rPr>
      </w:pPr>
      <w:r w:rsidRPr="00772CB2">
        <w:rPr>
          <w:b/>
          <w:sz w:val="20"/>
        </w:rPr>
        <w:t xml:space="preserve">Links </w:t>
      </w:r>
      <w:r w:rsidRPr="00022A92">
        <w:rPr>
          <w:sz w:val="20"/>
        </w:rPr>
        <w:t>to samples of writing</w:t>
      </w:r>
      <w:r w:rsidR="001D7C53">
        <w:rPr>
          <w:sz w:val="20"/>
        </w:rPr>
        <w:t xml:space="preserve"> at </w:t>
      </w:r>
      <w:hyperlink r:id="rId28" w:history="1">
        <w:r w:rsidR="00F00F79" w:rsidRPr="00497B93">
          <w:rPr>
            <w:rStyle w:val="Hyperlink"/>
            <w:sz w:val="20"/>
          </w:rPr>
          <w:t>https://bu.academia.edu/MichaelZank</w:t>
        </w:r>
      </w:hyperlink>
      <w:r w:rsidR="00F00F79">
        <w:rPr>
          <w:sz w:val="20"/>
        </w:rPr>
        <w:br/>
      </w:r>
    </w:p>
    <w:p w14:paraId="7C8B966E" w14:textId="352AC0DD" w:rsidR="00274821" w:rsidRDefault="00274821" w:rsidP="00BD0AC8">
      <w:pPr>
        <w:tabs>
          <w:tab w:val="left" w:pos="1620"/>
          <w:tab w:val="left" w:pos="1980"/>
          <w:tab w:val="left" w:pos="3400"/>
        </w:tabs>
        <w:rPr>
          <w:b/>
          <w:sz w:val="20"/>
        </w:rPr>
      </w:pPr>
      <w:r>
        <w:rPr>
          <w:b/>
          <w:sz w:val="20"/>
        </w:rPr>
        <w:t>Internet sites</w:t>
      </w:r>
      <w:r w:rsidR="001D7C53">
        <w:rPr>
          <w:b/>
          <w:sz w:val="20"/>
        </w:rPr>
        <w:t xml:space="preserve"> </w:t>
      </w:r>
    </w:p>
    <w:p w14:paraId="548043F7" w14:textId="675EB6E6" w:rsidR="00274821" w:rsidRDefault="00C92125" w:rsidP="00BD0AC8">
      <w:pPr>
        <w:tabs>
          <w:tab w:val="left" w:pos="1620"/>
          <w:tab w:val="left" w:pos="1980"/>
          <w:tab w:val="left" w:pos="3400"/>
        </w:tabs>
        <w:rPr>
          <w:sz w:val="20"/>
        </w:rPr>
      </w:pPr>
      <w:r>
        <w:tab/>
      </w:r>
      <w:hyperlink r:id="rId29" w:history="1">
        <w:r w:rsidR="001D7C53" w:rsidRPr="00497B93">
          <w:rPr>
            <w:rStyle w:val="Hyperlink"/>
            <w:sz w:val="20"/>
          </w:rPr>
          <w:t>http://blogs.bu.edu/mzank</w:t>
        </w:r>
      </w:hyperlink>
      <w:r w:rsidR="001D7C53">
        <w:rPr>
          <w:sz w:val="20"/>
        </w:rPr>
        <w:t xml:space="preserve"> </w:t>
      </w:r>
      <w:r w:rsidR="00274821">
        <w:rPr>
          <w:sz w:val="20"/>
        </w:rPr>
        <w:tab/>
      </w:r>
    </w:p>
    <w:p w14:paraId="36015E9C" w14:textId="6138656C" w:rsidR="00274821" w:rsidRPr="00274821" w:rsidRDefault="00274821" w:rsidP="00BD0AC8">
      <w:pPr>
        <w:tabs>
          <w:tab w:val="left" w:pos="1620"/>
          <w:tab w:val="left" w:pos="1980"/>
          <w:tab w:val="left" w:pos="3400"/>
        </w:tabs>
        <w:rPr>
          <w:sz w:val="20"/>
        </w:rPr>
      </w:pPr>
      <w:r>
        <w:rPr>
          <w:sz w:val="20"/>
        </w:rPr>
        <w:tab/>
      </w:r>
      <w:hyperlink r:id="rId30" w:history="1">
        <w:r w:rsidRPr="00D85B6D">
          <w:rPr>
            <w:rStyle w:val="Hyperlink"/>
            <w:sz w:val="20"/>
          </w:rPr>
          <w:t>http://www.bu.edu/mzank/Jerusalem</w:t>
        </w:r>
      </w:hyperlink>
    </w:p>
    <w:p w14:paraId="4FD7619E" w14:textId="18F5039E" w:rsidR="00274821" w:rsidRDefault="00274821" w:rsidP="00BD0AC8">
      <w:pPr>
        <w:tabs>
          <w:tab w:val="left" w:pos="1620"/>
          <w:tab w:val="left" w:pos="1980"/>
          <w:tab w:val="left" w:pos="3400"/>
        </w:tabs>
        <w:rPr>
          <w:sz w:val="20"/>
        </w:rPr>
      </w:pPr>
      <w:r>
        <w:tab/>
      </w:r>
      <w:hyperlink r:id="rId31" w:history="1">
        <w:r w:rsidR="001D7C53" w:rsidRPr="00497B93">
          <w:rPr>
            <w:rStyle w:val="Hyperlink"/>
            <w:sz w:val="20"/>
          </w:rPr>
          <w:t>http://unholycity.blogspot.com</w:t>
        </w:r>
      </w:hyperlink>
      <w:r w:rsidR="001D7C53">
        <w:rPr>
          <w:sz w:val="20"/>
        </w:rPr>
        <w:t xml:space="preserve"> </w:t>
      </w:r>
    </w:p>
    <w:p w14:paraId="019388AD" w14:textId="738D9BCE" w:rsidR="00BD0AC8" w:rsidRPr="00274821" w:rsidRDefault="00274821" w:rsidP="00BD0AC8">
      <w:pPr>
        <w:tabs>
          <w:tab w:val="left" w:pos="1620"/>
          <w:tab w:val="left" w:pos="1980"/>
          <w:tab w:val="left" w:pos="3400"/>
        </w:tabs>
        <w:rPr>
          <w:sz w:val="20"/>
        </w:rPr>
      </w:pPr>
      <w:r>
        <w:rPr>
          <w:sz w:val="20"/>
        </w:rPr>
        <w:tab/>
      </w:r>
      <w:hyperlink r:id="rId32" w:history="1">
        <w:r w:rsidR="001D7C53" w:rsidRPr="00497B93">
          <w:rPr>
            <w:rStyle w:val="Hyperlink"/>
            <w:sz w:val="20"/>
          </w:rPr>
          <w:t>https://holycityjerusalem.wordpress.com</w:t>
        </w:r>
      </w:hyperlink>
      <w:r w:rsidR="001D7C53">
        <w:rPr>
          <w:sz w:val="20"/>
        </w:rPr>
        <w:tab/>
      </w:r>
    </w:p>
    <w:sectPr w:rsidR="00BD0AC8" w:rsidRPr="00274821">
      <w:headerReference w:type="default" r:id="rId33"/>
      <w:footerReference w:type="default" r:id="rId3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206E" w14:textId="77777777" w:rsidR="00235DF9" w:rsidRDefault="00235DF9">
      <w:r>
        <w:separator/>
      </w:r>
    </w:p>
  </w:endnote>
  <w:endnote w:type="continuationSeparator" w:id="0">
    <w:p w14:paraId="37DFDACF" w14:textId="77777777" w:rsidR="00235DF9" w:rsidRDefault="0023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x"/>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C949" w14:textId="77777777" w:rsidR="00AB3F95" w:rsidRDefault="00AB3F95">
    <w:pPr>
      <w:widowControl w:val="0"/>
      <w:tabs>
        <w:tab w:val="left" w:pos="7200"/>
        <w:tab w:val="left" w:pos="9599"/>
      </w:tabs>
      <w:ind w:left="200" w:right="-9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04F2" w14:textId="77777777" w:rsidR="00235DF9" w:rsidRDefault="00235DF9">
      <w:r>
        <w:separator/>
      </w:r>
    </w:p>
  </w:footnote>
  <w:footnote w:type="continuationSeparator" w:id="0">
    <w:p w14:paraId="1365E834" w14:textId="77777777" w:rsidR="00235DF9" w:rsidRDefault="0023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CA3F" w14:textId="77777777" w:rsidR="00AB3F95" w:rsidRDefault="00AB3F95">
    <w:pPr>
      <w:widowControl w:val="0"/>
      <w:tabs>
        <w:tab w:val="left" w:pos="1620"/>
        <w:tab w:val="left" w:pos="1980"/>
        <w:tab w:val="left" w:pos="2400"/>
        <w:tab w:val="left" w:pos="3400"/>
      </w:tabs>
      <w:spacing w:line="360" w:lineRule="atLeast"/>
      <w:rPr>
        <w:b/>
      </w:rPr>
    </w:pPr>
  </w:p>
  <w:p w14:paraId="421CDF01" w14:textId="77777777" w:rsidR="00AB3F95" w:rsidRDefault="00AB3F95">
    <w:pPr>
      <w:widowControl w:val="0"/>
      <w:tabs>
        <w:tab w:val="left" w:pos="1620"/>
        <w:tab w:val="left" w:pos="1980"/>
        <w:tab w:val="left" w:pos="2400"/>
        <w:tab w:val="left" w:pos="340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F17"/>
    <w:multiLevelType w:val="hybridMultilevel"/>
    <w:tmpl w:val="EAF2E724"/>
    <w:lvl w:ilvl="0" w:tplc="7B16E464">
      <w:start w:val="1"/>
      <w:numFmt w:val="lowerLetter"/>
      <w:lvlText w:val="%1."/>
      <w:lvlJc w:val="left"/>
      <w:pPr>
        <w:tabs>
          <w:tab w:val="num" w:pos="1440"/>
        </w:tabs>
        <w:ind w:left="1440" w:hanging="360"/>
      </w:pPr>
      <w:rPr>
        <w:rFonts w:hint="default"/>
        <w:b w:val="0"/>
        <w: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8A8561E"/>
    <w:multiLevelType w:val="hybridMultilevel"/>
    <w:tmpl w:val="057815C2"/>
    <w:lvl w:ilvl="0" w:tplc="7AB67FD4">
      <w:start w:val="1"/>
      <w:numFmt w:val="lowerLetter"/>
      <w:lvlText w:val="%1."/>
      <w:lvlJc w:val="left"/>
      <w:pPr>
        <w:tabs>
          <w:tab w:val="num" w:pos="1440"/>
        </w:tabs>
        <w:ind w:left="1440" w:hanging="360"/>
      </w:pPr>
      <w:rPr>
        <w:rFonts w:hint="default"/>
        <w: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9C86F57"/>
    <w:multiLevelType w:val="hybridMultilevel"/>
    <w:tmpl w:val="1F8ECC9C"/>
    <w:lvl w:ilvl="0" w:tplc="03CC70FC">
      <w:start w:val="1"/>
      <w:numFmt w:val="lowerLetter"/>
      <w:lvlText w:val="%1."/>
      <w:lvlJc w:val="left"/>
      <w:pPr>
        <w:tabs>
          <w:tab w:val="num" w:pos="1440"/>
        </w:tabs>
        <w:ind w:left="1440" w:hanging="360"/>
      </w:pPr>
      <w:rPr>
        <w:rFonts w:hint="default"/>
        <w:i/>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5B96D0E"/>
    <w:multiLevelType w:val="hybridMultilevel"/>
    <w:tmpl w:val="79D4525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152A27"/>
    <w:multiLevelType w:val="hybridMultilevel"/>
    <w:tmpl w:val="CE10BD3A"/>
    <w:lvl w:ilvl="0" w:tplc="769A2C6C">
      <w:start w:val="1"/>
      <w:numFmt w:val="lowerLetter"/>
      <w:lvlText w:val="%1."/>
      <w:lvlJc w:val="left"/>
      <w:pPr>
        <w:tabs>
          <w:tab w:val="num" w:pos="1440"/>
        </w:tabs>
        <w:ind w:left="1440" w:hanging="360"/>
      </w:pPr>
      <w:rPr>
        <w:rFonts w:hint="default"/>
        <w:i/>
      </w:rPr>
    </w:lvl>
    <w:lvl w:ilvl="1" w:tplc="C49AFBD6">
      <w:start w:val="1"/>
      <w:numFmt w:val="lowerRoman"/>
      <w:lvlText w:val="%2)"/>
      <w:lvlJc w:val="left"/>
      <w:pPr>
        <w:tabs>
          <w:tab w:val="num" w:pos="2520"/>
        </w:tabs>
        <w:ind w:left="2520" w:hanging="720"/>
      </w:pPr>
      <w:rPr>
        <w:rFonts w:hint="default"/>
        <w:b/>
        <w:sz w:val="24"/>
      </w:rPr>
    </w:lvl>
    <w:lvl w:ilvl="2" w:tplc="FA2ACB98">
      <w:start w:val="8"/>
      <w:numFmt w:val="upperLetter"/>
      <w:lvlText w:val="%3."/>
      <w:lvlJc w:val="left"/>
      <w:pPr>
        <w:tabs>
          <w:tab w:val="num" w:pos="3060"/>
        </w:tabs>
        <w:ind w:left="3060" w:hanging="360"/>
      </w:pPr>
      <w:rPr>
        <w:rFonts w:hint="default"/>
        <w:sz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1304325"/>
    <w:multiLevelType w:val="hybridMultilevel"/>
    <w:tmpl w:val="BCD84B92"/>
    <w:lvl w:ilvl="0" w:tplc="C51A73E0">
      <w:start w:val="1"/>
      <w:numFmt w:val="upperLetter"/>
      <w:lvlText w:val="%1."/>
      <w:lvlJc w:val="left"/>
      <w:pPr>
        <w:tabs>
          <w:tab w:val="num" w:pos="720"/>
        </w:tabs>
        <w:ind w:left="720" w:hanging="360"/>
      </w:pPr>
      <w:rPr>
        <w:rFonts w:ascii="Times New Roman" w:hAnsi="Times New Roman" w:hint="default"/>
      </w:rPr>
    </w:lvl>
    <w:lvl w:ilvl="1" w:tplc="E4A6B9EA">
      <w:start w:val="1"/>
      <w:numFmt w:val="lowerLetter"/>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5C390F"/>
    <w:multiLevelType w:val="hybridMultilevel"/>
    <w:tmpl w:val="E1DC3B1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C1320"/>
    <w:multiLevelType w:val="hybridMultilevel"/>
    <w:tmpl w:val="1706A366"/>
    <w:lvl w:ilvl="0" w:tplc="8D5AFBA4">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52E50AC"/>
    <w:multiLevelType w:val="hybridMultilevel"/>
    <w:tmpl w:val="5CD48DFE"/>
    <w:lvl w:ilvl="0" w:tplc="0A82CF0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D4125EB"/>
    <w:multiLevelType w:val="hybridMultilevel"/>
    <w:tmpl w:val="15522CC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413303"/>
    <w:multiLevelType w:val="hybridMultilevel"/>
    <w:tmpl w:val="8E04D59C"/>
    <w:lvl w:ilvl="0" w:tplc="518E4C74">
      <w:start w:val="1"/>
      <w:numFmt w:val="lowerLetter"/>
      <w:lvlText w:val="%1."/>
      <w:lvlJc w:val="left"/>
      <w:pPr>
        <w:tabs>
          <w:tab w:val="num" w:pos="1440"/>
        </w:tabs>
        <w:ind w:left="1440" w:hanging="360"/>
      </w:pPr>
      <w:rPr>
        <w:rFonts w:hint="default"/>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CDD714C"/>
    <w:multiLevelType w:val="hybridMultilevel"/>
    <w:tmpl w:val="E548A27A"/>
    <w:lvl w:ilvl="0" w:tplc="80BA85E8">
      <w:start w:val="1"/>
      <w:numFmt w:val="lowerLetter"/>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6"/>
  </w:num>
  <w:num w:numId="2">
    <w:abstractNumId w:val="9"/>
  </w:num>
  <w:num w:numId="3">
    <w:abstractNumId w:val="3"/>
  </w:num>
  <w:num w:numId="4">
    <w:abstractNumId w:val="11"/>
  </w:num>
  <w:num w:numId="5">
    <w:abstractNumId w:val="2"/>
  </w:num>
  <w:num w:numId="6">
    <w:abstractNumId w:val="7"/>
  </w:num>
  <w:num w:numId="7">
    <w:abstractNumId w:val="1"/>
  </w:num>
  <w:num w:numId="8">
    <w:abstractNumId w:val="0"/>
  </w:num>
  <w:num w:numId="9">
    <w:abstractNumId w:val="4"/>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EE8"/>
    <w:rsid w:val="00005552"/>
    <w:rsid w:val="00010A16"/>
    <w:rsid w:val="000143E8"/>
    <w:rsid w:val="00014777"/>
    <w:rsid w:val="000160C6"/>
    <w:rsid w:val="00023D78"/>
    <w:rsid w:val="000349EE"/>
    <w:rsid w:val="00044CB3"/>
    <w:rsid w:val="00056C1E"/>
    <w:rsid w:val="00057263"/>
    <w:rsid w:val="00074EB5"/>
    <w:rsid w:val="00091B7D"/>
    <w:rsid w:val="000933D0"/>
    <w:rsid w:val="0009477D"/>
    <w:rsid w:val="00094A22"/>
    <w:rsid w:val="000A216F"/>
    <w:rsid w:val="000C293D"/>
    <w:rsid w:val="000D1E6D"/>
    <w:rsid w:val="000D55F1"/>
    <w:rsid w:val="000E3593"/>
    <w:rsid w:val="000F01F2"/>
    <w:rsid w:val="000F0632"/>
    <w:rsid w:val="000F79BC"/>
    <w:rsid w:val="00113A3E"/>
    <w:rsid w:val="0011414C"/>
    <w:rsid w:val="00120DC5"/>
    <w:rsid w:val="0012349C"/>
    <w:rsid w:val="001237C8"/>
    <w:rsid w:val="001275DF"/>
    <w:rsid w:val="0013797D"/>
    <w:rsid w:val="00142577"/>
    <w:rsid w:val="0014284D"/>
    <w:rsid w:val="001459A7"/>
    <w:rsid w:val="00150038"/>
    <w:rsid w:val="00154B01"/>
    <w:rsid w:val="00160F87"/>
    <w:rsid w:val="00162B6C"/>
    <w:rsid w:val="00166599"/>
    <w:rsid w:val="001670B3"/>
    <w:rsid w:val="00183095"/>
    <w:rsid w:val="001841AF"/>
    <w:rsid w:val="00190CEC"/>
    <w:rsid w:val="001958F9"/>
    <w:rsid w:val="001A4AEF"/>
    <w:rsid w:val="001A5074"/>
    <w:rsid w:val="001A62BD"/>
    <w:rsid w:val="001B14A9"/>
    <w:rsid w:val="001B5559"/>
    <w:rsid w:val="001C278E"/>
    <w:rsid w:val="001C4540"/>
    <w:rsid w:val="001C6B02"/>
    <w:rsid w:val="001D62CA"/>
    <w:rsid w:val="001D7C53"/>
    <w:rsid w:val="001D7F72"/>
    <w:rsid w:val="001E5EC6"/>
    <w:rsid w:val="001E6E90"/>
    <w:rsid w:val="001F08D7"/>
    <w:rsid w:val="001F16A7"/>
    <w:rsid w:val="00210418"/>
    <w:rsid w:val="002123B1"/>
    <w:rsid w:val="0021296E"/>
    <w:rsid w:val="002130F9"/>
    <w:rsid w:val="002145A7"/>
    <w:rsid w:val="00221504"/>
    <w:rsid w:val="00227442"/>
    <w:rsid w:val="00235DF9"/>
    <w:rsid w:val="00237F8A"/>
    <w:rsid w:val="00252ED7"/>
    <w:rsid w:val="002606A4"/>
    <w:rsid w:val="00271900"/>
    <w:rsid w:val="00272A13"/>
    <w:rsid w:val="00274821"/>
    <w:rsid w:val="00280927"/>
    <w:rsid w:val="0029444E"/>
    <w:rsid w:val="00294BD7"/>
    <w:rsid w:val="002A3745"/>
    <w:rsid w:val="002A518C"/>
    <w:rsid w:val="002A608F"/>
    <w:rsid w:val="002B40D4"/>
    <w:rsid w:val="002B48B8"/>
    <w:rsid w:val="002B57F0"/>
    <w:rsid w:val="002B5E47"/>
    <w:rsid w:val="002C795E"/>
    <w:rsid w:val="002D1A3A"/>
    <w:rsid w:val="002D67F5"/>
    <w:rsid w:val="002F1507"/>
    <w:rsid w:val="002F3DFC"/>
    <w:rsid w:val="002F7E16"/>
    <w:rsid w:val="00305DAA"/>
    <w:rsid w:val="0032267B"/>
    <w:rsid w:val="0033196D"/>
    <w:rsid w:val="00332DE2"/>
    <w:rsid w:val="00333673"/>
    <w:rsid w:val="003437AD"/>
    <w:rsid w:val="00347F64"/>
    <w:rsid w:val="00353DDD"/>
    <w:rsid w:val="00353EA4"/>
    <w:rsid w:val="0035596E"/>
    <w:rsid w:val="003612C1"/>
    <w:rsid w:val="0036508D"/>
    <w:rsid w:val="003751C0"/>
    <w:rsid w:val="003762F2"/>
    <w:rsid w:val="00396FEE"/>
    <w:rsid w:val="0039749C"/>
    <w:rsid w:val="003A66B3"/>
    <w:rsid w:val="003B5093"/>
    <w:rsid w:val="003B6C91"/>
    <w:rsid w:val="003B78E5"/>
    <w:rsid w:val="003E7B4E"/>
    <w:rsid w:val="003F06CB"/>
    <w:rsid w:val="003F5DE8"/>
    <w:rsid w:val="00410355"/>
    <w:rsid w:val="00411709"/>
    <w:rsid w:val="00415FB9"/>
    <w:rsid w:val="0043019C"/>
    <w:rsid w:val="004361CA"/>
    <w:rsid w:val="00454E2C"/>
    <w:rsid w:val="004556D0"/>
    <w:rsid w:val="00463084"/>
    <w:rsid w:val="00465407"/>
    <w:rsid w:val="00472ED1"/>
    <w:rsid w:val="00475E01"/>
    <w:rsid w:val="00480884"/>
    <w:rsid w:val="00480ECD"/>
    <w:rsid w:val="00486B9F"/>
    <w:rsid w:val="00487F5C"/>
    <w:rsid w:val="00492B82"/>
    <w:rsid w:val="0049593A"/>
    <w:rsid w:val="004A387D"/>
    <w:rsid w:val="004A4DD6"/>
    <w:rsid w:val="004B5A74"/>
    <w:rsid w:val="004C62A3"/>
    <w:rsid w:val="004D14A9"/>
    <w:rsid w:val="004D2F13"/>
    <w:rsid w:val="004E58F8"/>
    <w:rsid w:val="004E7570"/>
    <w:rsid w:val="004F202A"/>
    <w:rsid w:val="00503196"/>
    <w:rsid w:val="00513D21"/>
    <w:rsid w:val="005153D5"/>
    <w:rsid w:val="0052346D"/>
    <w:rsid w:val="00531765"/>
    <w:rsid w:val="005453D7"/>
    <w:rsid w:val="00547DDB"/>
    <w:rsid w:val="005576D8"/>
    <w:rsid w:val="00560B22"/>
    <w:rsid w:val="005631F2"/>
    <w:rsid w:val="0056604A"/>
    <w:rsid w:val="0057746F"/>
    <w:rsid w:val="00596636"/>
    <w:rsid w:val="005A03B5"/>
    <w:rsid w:val="005A07CE"/>
    <w:rsid w:val="005B16EC"/>
    <w:rsid w:val="005C3588"/>
    <w:rsid w:val="005D5265"/>
    <w:rsid w:val="005D7364"/>
    <w:rsid w:val="005D7957"/>
    <w:rsid w:val="005D79E0"/>
    <w:rsid w:val="005E5B6E"/>
    <w:rsid w:val="005F2485"/>
    <w:rsid w:val="005F4BFF"/>
    <w:rsid w:val="00613D82"/>
    <w:rsid w:val="006272BB"/>
    <w:rsid w:val="00631164"/>
    <w:rsid w:val="00632685"/>
    <w:rsid w:val="00637295"/>
    <w:rsid w:val="006376FD"/>
    <w:rsid w:val="00637862"/>
    <w:rsid w:val="006411F7"/>
    <w:rsid w:val="006415C5"/>
    <w:rsid w:val="006479A2"/>
    <w:rsid w:val="00665858"/>
    <w:rsid w:val="00671D80"/>
    <w:rsid w:val="00680599"/>
    <w:rsid w:val="00685E66"/>
    <w:rsid w:val="006935E2"/>
    <w:rsid w:val="00695810"/>
    <w:rsid w:val="00697F04"/>
    <w:rsid w:val="006A27C1"/>
    <w:rsid w:val="006A38EC"/>
    <w:rsid w:val="006A411F"/>
    <w:rsid w:val="006A4AFF"/>
    <w:rsid w:val="006B1E64"/>
    <w:rsid w:val="006B52D9"/>
    <w:rsid w:val="006C4779"/>
    <w:rsid w:val="006C47F7"/>
    <w:rsid w:val="006C579B"/>
    <w:rsid w:val="006C6CD6"/>
    <w:rsid w:val="006C6EFC"/>
    <w:rsid w:val="006D4C32"/>
    <w:rsid w:val="006D580C"/>
    <w:rsid w:val="006F2DC8"/>
    <w:rsid w:val="007019FB"/>
    <w:rsid w:val="007203CA"/>
    <w:rsid w:val="00725D1D"/>
    <w:rsid w:val="007407DB"/>
    <w:rsid w:val="007444DC"/>
    <w:rsid w:val="00746213"/>
    <w:rsid w:val="00750A31"/>
    <w:rsid w:val="00754F6D"/>
    <w:rsid w:val="0076056B"/>
    <w:rsid w:val="007660E9"/>
    <w:rsid w:val="007767CC"/>
    <w:rsid w:val="00777CBE"/>
    <w:rsid w:val="00791512"/>
    <w:rsid w:val="00794034"/>
    <w:rsid w:val="00795D10"/>
    <w:rsid w:val="007971A1"/>
    <w:rsid w:val="007A70BD"/>
    <w:rsid w:val="007B22B6"/>
    <w:rsid w:val="007B23BE"/>
    <w:rsid w:val="007B556B"/>
    <w:rsid w:val="007B68CA"/>
    <w:rsid w:val="007C201A"/>
    <w:rsid w:val="007C2B2E"/>
    <w:rsid w:val="007E7C18"/>
    <w:rsid w:val="007F18BD"/>
    <w:rsid w:val="007F434F"/>
    <w:rsid w:val="007F47EE"/>
    <w:rsid w:val="007F69C6"/>
    <w:rsid w:val="007F7853"/>
    <w:rsid w:val="007F787D"/>
    <w:rsid w:val="00807E08"/>
    <w:rsid w:val="00815CED"/>
    <w:rsid w:val="00816657"/>
    <w:rsid w:val="00816995"/>
    <w:rsid w:val="00825018"/>
    <w:rsid w:val="00845A96"/>
    <w:rsid w:val="0084714D"/>
    <w:rsid w:val="008561A9"/>
    <w:rsid w:val="0086771F"/>
    <w:rsid w:val="00871BE5"/>
    <w:rsid w:val="00877D6D"/>
    <w:rsid w:val="008B43EC"/>
    <w:rsid w:val="008C007A"/>
    <w:rsid w:val="008C3B51"/>
    <w:rsid w:val="008D0ACA"/>
    <w:rsid w:val="008D1F46"/>
    <w:rsid w:val="008D32B5"/>
    <w:rsid w:val="008D67B9"/>
    <w:rsid w:val="008E293A"/>
    <w:rsid w:val="008E65D8"/>
    <w:rsid w:val="008E7F38"/>
    <w:rsid w:val="008F2898"/>
    <w:rsid w:val="008F3C54"/>
    <w:rsid w:val="008F543E"/>
    <w:rsid w:val="00900CE7"/>
    <w:rsid w:val="00904B64"/>
    <w:rsid w:val="00913822"/>
    <w:rsid w:val="0091486A"/>
    <w:rsid w:val="00927C24"/>
    <w:rsid w:val="00931922"/>
    <w:rsid w:val="00935FD0"/>
    <w:rsid w:val="009414E1"/>
    <w:rsid w:val="00943A42"/>
    <w:rsid w:val="00947AFA"/>
    <w:rsid w:val="00947D30"/>
    <w:rsid w:val="00964CAD"/>
    <w:rsid w:val="00975FD0"/>
    <w:rsid w:val="0098042C"/>
    <w:rsid w:val="00982F59"/>
    <w:rsid w:val="009848B5"/>
    <w:rsid w:val="009863F6"/>
    <w:rsid w:val="00992A18"/>
    <w:rsid w:val="009A5E01"/>
    <w:rsid w:val="009C2A4B"/>
    <w:rsid w:val="009C2B30"/>
    <w:rsid w:val="009D59E3"/>
    <w:rsid w:val="009D7B82"/>
    <w:rsid w:val="009E3157"/>
    <w:rsid w:val="00A04A55"/>
    <w:rsid w:val="00A0578E"/>
    <w:rsid w:val="00A05FC5"/>
    <w:rsid w:val="00A06F9C"/>
    <w:rsid w:val="00A10B9D"/>
    <w:rsid w:val="00A23C1F"/>
    <w:rsid w:val="00A242F0"/>
    <w:rsid w:val="00A25F69"/>
    <w:rsid w:val="00A26051"/>
    <w:rsid w:val="00A371F8"/>
    <w:rsid w:val="00A41DEE"/>
    <w:rsid w:val="00A47914"/>
    <w:rsid w:val="00A5009B"/>
    <w:rsid w:val="00A5431A"/>
    <w:rsid w:val="00A672D2"/>
    <w:rsid w:val="00A67975"/>
    <w:rsid w:val="00A7366A"/>
    <w:rsid w:val="00A9283F"/>
    <w:rsid w:val="00A929FA"/>
    <w:rsid w:val="00AA15A8"/>
    <w:rsid w:val="00AA68B4"/>
    <w:rsid w:val="00AB3F95"/>
    <w:rsid w:val="00AB7A67"/>
    <w:rsid w:val="00AC5BA2"/>
    <w:rsid w:val="00AD05FD"/>
    <w:rsid w:val="00AD1871"/>
    <w:rsid w:val="00AE4357"/>
    <w:rsid w:val="00AE58C1"/>
    <w:rsid w:val="00AE5D32"/>
    <w:rsid w:val="00AF1A16"/>
    <w:rsid w:val="00AF74E0"/>
    <w:rsid w:val="00B004E5"/>
    <w:rsid w:val="00B2377E"/>
    <w:rsid w:val="00B34724"/>
    <w:rsid w:val="00B37526"/>
    <w:rsid w:val="00B40A86"/>
    <w:rsid w:val="00B46C42"/>
    <w:rsid w:val="00B47384"/>
    <w:rsid w:val="00B5276F"/>
    <w:rsid w:val="00B537EC"/>
    <w:rsid w:val="00B53917"/>
    <w:rsid w:val="00B53B26"/>
    <w:rsid w:val="00B556A3"/>
    <w:rsid w:val="00B61C03"/>
    <w:rsid w:val="00B76EB7"/>
    <w:rsid w:val="00B77D9B"/>
    <w:rsid w:val="00B847FF"/>
    <w:rsid w:val="00B859AB"/>
    <w:rsid w:val="00B94E33"/>
    <w:rsid w:val="00B96184"/>
    <w:rsid w:val="00B976D1"/>
    <w:rsid w:val="00BB0F2A"/>
    <w:rsid w:val="00BB306B"/>
    <w:rsid w:val="00BC1B02"/>
    <w:rsid w:val="00BC3D9D"/>
    <w:rsid w:val="00BD0AC8"/>
    <w:rsid w:val="00BD2295"/>
    <w:rsid w:val="00BE0918"/>
    <w:rsid w:val="00BE0BC9"/>
    <w:rsid w:val="00BE1CA3"/>
    <w:rsid w:val="00BF4AC9"/>
    <w:rsid w:val="00C053B6"/>
    <w:rsid w:val="00C12EE5"/>
    <w:rsid w:val="00C14902"/>
    <w:rsid w:val="00C16BFE"/>
    <w:rsid w:val="00C20C3B"/>
    <w:rsid w:val="00C302AE"/>
    <w:rsid w:val="00C424ED"/>
    <w:rsid w:val="00C44CD2"/>
    <w:rsid w:val="00C47BC8"/>
    <w:rsid w:val="00C60C54"/>
    <w:rsid w:val="00C6203F"/>
    <w:rsid w:val="00C6690E"/>
    <w:rsid w:val="00C6771A"/>
    <w:rsid w:val="00C76FC6"/>
    <w:rsid w:val="00C861E9"/>
    <w:rsid w:val="00C91BC1"/>
    <w:rsid w:val="00C92125"/>
    <w:rsid w:val="00CA01EB"/>
    <w:rsid w:val="00CA24B1"/>
    <w:rsid w:val="00CA38EE"/>
    <w:rsid w:val="00CA4083"/>
    <w:rsid w:val="00CA4E05"/>
    <w:rsid w:val="00CB0C62"/>
    <w:rsid w:val="00CB17B7"/>
    <w:rsid w:val="00CE5C53"/>
    <w:rsid w:val="00CF3376"/>
    <w:rsid w:val="00CF3B04"/>
    <w:rsid w:val="00D03057"/>
    <w:rsid w:val="00D06592"/>
    <w:rsid w:val="00D07B18"/>
    <w:rsid w:val="00D1159B"/>
    <w:rsid w:val="00D11EB3"/>
    <w:rsid w:val="00D153F9"/>
    <w:rsid w:val="00D17582"/>
    <w:rsid w:val="00D20283"/>
    <w:rsid w:val="00D20E9F"/>
    <w:rsid w:val="00D21065"/>
    <w:rsid w:val="00D22862"/>
    <w:rsid w:val="00D24882"/>
    <w:rsid w:val="00D27071"/>
    <w:rsid w:val="00D37ADF"/>
    <w:rsid w:val="00D50CF7"/>
    <w:rsid w:val="00D5164A"/>
    <w:rsid w:val="00D56A8F"/>
    <w:rsid w:val="00D57903"/>
    <w:rsid w:val="00D6055D"/>
    <w:rsid w:val="00D6094E"/>
    <w:rsid w:val="00D66A36"/>
    <w:rsid w:val="00D76C2A"/>
    <w:rsid w:val="00D91C6A"/>
    <w:rsid w:val="00D92CC9"/>
    <w:rsid w:val="00D96028"/>
    <w:rsid w:val="00DA0629"/>
    <w:rsid w:val="00DB047D"/>
    <w:rsid w:val="00DC05B6"/>
    <w:rsid w:val="00DC129A"/>
    <w:rsid w:val="00DC1699"/>
    <w:rsid w:val="00DC4113"/>
    <w:rsid w:val="00DC5275"/>
    <w:rsid w:val="00DC5A47"/>
    <w:rsid w:val="00DD5F80"/>
    <w:rsid w:val="00DE3163"/>
    <w:rsid w:val="00DE79FB"/>
    <w:rsid w:val="00DF04A7"/>
    <w:rsid w:val="00E008B9"/>
    <w:rsid w:val="00E240A1"/>
    <w:rsid w:val="00E27874"/>
    <w:rsid w:val="00E30B2D"/>
    <w:rsid w:val="00E36BFB"/>
    <w:rsid w:val="00E45CF2"/>
    <w:rsid w:val="00E612F5"/>
    <w:rsid w:val="00E70AAA"/>
    <w:rsid w:val="00E70FF6"/>
    <w:rsid w:val="00E72EE8"/>
    <w:rsid w:val="00E7788D"/>
    <w:rsid w:val="00E81283"/>
    <w:rsid w:val="00E81377"/>
    <w:rsid w:val="00E86286"/>
    <w:rsid w:val="00EA0775"/>
    <w:rsid w:val="00EA6B76"/>
    <w:rsid w:val="00EB1AA7"/>
    <w:rsid w:val="00EC1D87"/>
    <w:rsid w:val="00EC65CD"/>
    <w:rsid w:val="00EC75EB"/>
    <w:rsid w:val="00ED32C3"/>
    <w:rsid w:val="00ED7839"/>
    <w:rsid w:val="00EE10D7"/>
    <w:rsid w:val="00EF4392"/>
    <w:rsid w:val="00EF7805"/>
    <w:rsid w:val="00F00F79"/>
    <w:rsid w:val="00F07EE6"/>
    <w:rsid w:val="00F14BBF"/>
    <w:rsid w:val="00F167E2"/>
    <w:rsid w:val="00F20926"/>
    <w:rsid w:val="00F30E2D"/>
    <w:rsid w:val="00F35BF3"/>
    <w:rsid w:val="00F37CD2"/>
    <w:rsid w:val="00F408A4"/>
    <w:rsid w:val="00F41BB2"/>
    <w:rsid w:val="00F44898"/>
    <w:rsid w:val="00F46AE8"/>
    <w:rsid w:val="00F60FAE"/>
    <w:rsid w:val="00F61CD6"/>
    <w:rsid w:val="00F64F57"/>
    <w:rsid w:val="00F70D0F"/>
    <w:rsid w:val="00F7247E"/>
    <w:rsid w:val="00F76188"/>
    <w:rsid w:val="00F76D18"/>
    <w:rsid w:val="00F8037B"/>
    <w:rsid w:val="00F855AE"/>
    <w:rsid w:val="00F95510"/>
    <w:rsid w:val="00F9742F"/>
    <w:rsid w:val="00FA6479"/>
    <w:rsid w:val="00FB6203"/>
    <w:rsid w:val="00FB6FB0"/>
    <w:rsid w:val="00FC0721"/>
    <w:rsid w:val="00FC52FF"/>
    <w:rsid w:val="00FC5DF2"/>
    <w:rsid w:val="00FC64DF"/>
    <w:rsid w:val="00FD03A4"/>
    <w:rsid w:val="00FD330F"/>
    <w:rsid w:val="00FE09FF"/>
    <w:rsid w:val="00FE1243"/>
    <w:rsid w:val="00FE1F30"/>
    <w:rsid w:val="00FF4DB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C0F9DC0"/>
  <w14:defaultImageDpi w14:val="300"/>
  <w15:docId w15:val="{C2EE866E-B212-274F-8B1F-837B8DBA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6F"/>
    <w:rPr>
      <w:rFonts w:ascii="Times New Roman" w:hAnsi="Times New Roman"/>
      <w:sz w:val="24"/>
      <w:szCs w:val="24"/>
    </w:rPr>
  </w:style>
  <w:style w:type="paragraph" w:styleId="Heading1">
    <w:name w:val="heading 1"/>
    <w:basedOn w:val="Normal"/>
    <w:next w:val="Normal"/>
    <w:qFormat/>
    <w:pPr>
      <w:keepNext/>
      <w:spacing w:line="360" w:lineRule="auto"/>
      <w:outlineLvl w:val="0"/>
    </w:pPr>
    <w:rPr>
      <w:rFonts w:ascii="Times" w:eastAsia="Times" w:hAnsi="Times"/>
      <w:b/>
      <w:szCs w:val="20"/>
    </w:rPr>
  </w:style>
  <w:style w:type="paragraph" w:styleId="Heading2">
    <w:name w:val="heading 2"/>
    <w:basedOn w:val="Normal"/>
    <w:next w:val="Normal"/>
    <w:qFormat/>
    <w:pPr>
      <w:keepNext/>
      <w:tabs>
        <w:tab w:val="left" w:pos="1620"/>
        <w:tab w:val="left" w:pos="1980"/>
      </w:tabs>
      <w:outlineLvl w:val="1"/>
    </w:pPr>
    <w:rPr>
      <w:rFonts w:ascii="Times" w:hAnsi="Times"/>
      <w:b/>
      <w:sz w:val="20"/>
      <w:szCs w:val="20"/>
    </w:rPr>
  </w:style>
  <w:style w:type="paragraph" w:styleId="Heading3">
    <w:name w:val="heading 3"/>
    <w:basedOn w:val="Normal"/>
    <w:next w:val="Normal"/>
    <w:qFormat/>
    <w:pPr>
      <w:keepNext/>
      <w:tabs>
        <w:tab w:val="left" w:pos="1620"/>
      </w:tabs>
      <w:ind w:left="270"/>
      <w:outlineLvl w:val="2"/>
    </w:pPr>
    <w:rPr>
      <w:rFonts w:ascii="Times" w:hAnsi="Times"/>
      <w:b/>
      <w:szCs w:val="20"/>
    </w:rPr>
  </w:style>
  <w:style w:type="paragraph" w:styleId="Heading4">
    <w:name w:val="heading 4"/>
    <w:basedOn w:val="Normal"/>
    <w:next w:val="Normal"/>
    <w:qFormat/>
    <w:pPr>
      <w:keepNext/>
      <w:spacing w:before="60" w:after="60" w:line="360" w:lineRule="auto"/>
      <w:outlineLvl w:val="3"/>
    </w:pPr>
    <w:rPr>
      <w:b/>
      <w:szCs w:val="20"/>
    </w:rPr>
  </w:style>
  <w:style w:type="paragraph" w:styleId="Heading5">
    <w:name w:val="heading 5"/>
    <w:basedOn w:val="Normal"/>
    <w:next w:val="Normal"/>
    <w:qFormat/>
    <w:pPr>
      <w:keepNext/>
      <w:tabs>
        <w:tab w:val="left" w:pos="1620"/>
        <w:tab w:val="left" w:pos="1980"/>
        <w:tab w:val="left" w:pos="3400"/>
      </w:tabs>
      <w:ind w:left="360"/>
      <w:outlineLvl w:val="4"/>
    </w:pPr>
    <w:rPr>
      <w:rFonts w:ascii="Times" w:hAnsi="Times"/>
      <w:b/>
      <w:sz w:val="20"/>
      <w:szCs w:val="20"/>
    </w:rPr>
  </w:style>
  <w:style w:type="paragraph" w:styleId="Heading6">
    <w:name w:val="heading 6"/>
    <w:basedOn w:val="Normal"/>
    <w:next w:val="Normal"/>
    <w:qFormat/>
    <w:pPr>
      <w:keepNext/>
      <w:tabs>
        <w:tab w:val="left" w:pos="360"/>
      </w:tabs>
      <w:ind w:left="360"/>
      <w:outlineLvl w:val="5"/>
    </w:pPr>
    <w:rPr>
      <w:rFonts w:ascii="Times" w:hAnsi="Times"/>
      <w:b/>
      <w:szCs w:val="20"/>
    </w:rPr>
  </w:style>
  <w:style w:type="paragraph" w:styleId="Heading7">
    <w:name w:val="heading 7"/>
    <w:basedOn w:val="Normal"/>
    <w:next w:val="Normal"/>
    <w:qFormat/>
    <w:pPr>
      <w:keepNext/>
      <w:tabs>
        <w:tab w:val="left" w:pos="720"/>
      </w:tabs>
      <w:ind w:left="720" w:hanging="720"/>
      <w:outlineLvl w:val="6"/>
    </w:pPr>
    <w:rPr>
      <w:rFonts w:ascii="Times" w:hAnsi="Times"/>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tabs>
        <w:tab w:val="left" w:pos="1620"/>
        <w:tab w:val="left" w:pos="1980"/>
        <w:tab w:val="left" w:pos="3400"/>
      </w:tabs>
    </w:pPr>
    <w:rPr>
      <w:rFonts w:ascii="Times" w:hAnsi="Times"/>
      <w:b/>
      <w:szCs w:val="20"/>
    </w:rPr>
  </w:style>
  <w:style w:type="paragraph" w:customStyle="1" w:styleId="Resumetext">
    <w:name w:val="Resume text"/>
    <w:basedOn w:val="Normal"/>
    <w:pPr>
      <w:tabs>
        <w:tab w:val="left" w:pos="1620"/>
        <w:tab w:val="left" w:pos="1980"/>
        <w:tab w:val="left" w:pos="3400"/>
      </w:tabs>
    </w:pPr>
    <w:rPr>
      <w:rFonts w:ascii="Times" w:hAnsi="Times"/>
      <w:szCs w:val="20"/>
    </w:rPr>
  </w:style>
  <w:style w:type="paragraph" w:customStyle="1" w:styleId="Draft">
    <w:name w:val="Draft"/>
    <w:basedOn w:val="Normal"/>
    <w:pPr>
      <w:spacing w:line="360" w:lineRule="atLeast"/>
    </w:pPr>
    <w:rPr>
      <w:rFonts w:ascii="Times" w:hAnsi="Times"/>
      <w:sz w:val="28"/>
      <w:szCs w:val="20"/>
    </w:rPr>
  </w:style>
  <w:style w:type="character" w:styleId="Hyperlink">
    <w:name w:val="Hyperlink"/>
    <w:rPr>
      <w:color w:val="0000FF"/>
      <w:u w:val="single"/>
    </w:rPr>
  </w:style>
  <w:style w:type="paragraph" w:styleId="FootnoteText">
    <w:name w:val="footnote text"/>
    <w:basedOn w:val="Normal"/>
    <w:rPr>
      <w:sz w:val="20"/>
      <w:szCs w:val="20"/>
    </w:rPr>
  </w:style>
  <w:style w:type="paragraph" w:styleId="BodyTextIndent">
    <w:name w:val="Body Text Indent"/>
    <w:basedOn w:val="Normal"/>
    <w:pPr>
      <w:tabs>
        <w:tab w:val="left" w:pos="1620"/>
      </w:tabs>
      <w:ind w:left="1080"/>
    </w:pPr>
    <w:rPr>
      <w:rFonts w:ascii="Times" w:hAnsi="Times"/>
      <w:sz w:val="20"/>
      <w:szCs w:val="20"/>
    </w:rPr>
  </w:style>
  <w:style w:type="paragraph" w:styleId="BodyTextIndent2">
    <w:name w:val="Body Text Indent 2"/>
    <w:basedOn w:val="Normal"/>
    <w:pPr>
      <w:ind w:left="1440"/>
    </w:pPr>
    <w:rPr>
      <w:rFonts w:ascii="Times" w:hAnsi="Times"/>
      <w:szCs w:val="20"/>
    </w:rPr>
  </w:style>
  <w:style w:type="paragraph" w:styleId="BodyText">
    <w:name w:val="Body Text"/>
    <w:basedOn w:val="Normal"/>
    <w:rPr>
      <w:rFonts w:ascii="Times" w:eastAsia="Times" w:hAnsi="Times"/>
      <w:b/>
      <w:szCs w:val="20"/>
    </w:rPr>
  </w:style>
  <w:style w:type="paragraph" w:styleId="PlainText">
    <w:name w:val="Plain Text"/>
    <w:basedOn w:val="Normal"/>
    <w:rPr>
      <w:rFonts w:ascii="Courier" w:eastAsia="Times" w:hAnsi="Courier"/>
      <w:szCs w:val="20"/>
    </w:rPr>
  </w:style>
  <w:style w:type="paragraph" w:styleId="Header">
    <w:name w:val="header"/>
    <w:basedOn w:val="Normal"/>
    <w:rsid w:val="00A57E58"/>
    <w:pPr>
      <w:tabs>
        <w:tab w:val="center" w:pos="4320"/>
        <w:tab w:val="right" w:pos="8640"/>
      </w:tabs>
    </w:pPr>
    <w:rPr>
      <w:rFonts w:ascii="Times" w:hAnsi="Times"/>
      <w:szCs w:val="20"/>
    </w:rPr>
  </w:style>
  <w:style w:type="paragraph" w:styleId="Footer">
    <w:name w:val="footer"/>
    <w:basedOn w:val="Normal"/>
    <w:semiHidden/>
    <w:rsid w:val="00A57E58"/>
    <w:pPr>
      <w:tabs>
        <w:tab w:val="center" w:pos="4320"/>
        <w:tab w:val="right" w:pos="8640"/>
      </w:tabs>
    </w:pPr>
    <w:rPr>
      <w:rFonts w:ascii="Times" w:hAnsi="Times"/>
      <w:szCs w:val="20"/>
    </w:rPr>
  </w:style>
  <w:style w:type="character" w:styleId="FollowedHyperlink">
    <w:name w:val="FollowedHyperlink"/>
    <w:rsid w:val="00704D61"/>
    <w:rPr>
      <w:color w:val="800080"/>
      <w:u w:val="single"/>
    </w:rPr>
  </w:style>
  <w:style w:type="paragraph" w:styleId="BalloonText">
    <w:name w:val="Balloon Text"/>
    <w:basedOn w:val="Normal"/>
    <w:semiHidden/>
    <w:rsid w:val="00772CB2"/>
    <w:rPr>
      <w:rFonts w:ascii="Lucida Grande" w:hAnsi="Lucida Grande"/>
      <w:sz w:val="18"/>
      <w:szCs w:val="18"/>
    </w:rPr>
  </w:style>
  <w:style w:type="character" w:styleId="UnresolvedMention">
    <w:name w:val="Unresolved Mention"/>
    <w:basedOn w:val="DefaultParagraphFont"/>
    <w:uiPriority w:val="99"/>
    <w:semiHidden/>
    <w:unhideWhenUsed/>
    <w:rsid w:val="0035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2473">
      <w:bodyDiv w:val="1"/>
      <w:marLeft w:val="0"/>
      <w:marRight w:val="0"/>
      <w:marTop w:val="0"/>
      <w:marBottom w:val="0"/>
      <w:divBdr>
        <w:top w:val="none" w:sz="0" w:space="0" w:color="auto"/>
        <w:left w:val="none" w:sz="0" w:space="0" w:color="auto"/>
        <w:bottom w:val="none" w:sz="0" w:space="0" w:color="auto"/>
        <w:right w:val="none" w:sz="0" w:space="0" w:color="auto"/>
      </w:divBdr>
    </w:div>
    <w:div w:id="164757833">
      <w:bodyDiv w:val="1"/>
      <w:marLeft w:val="0"/>
      <w:marRight w:val="0"/>
      <w:marTop w:val="0"/>
      <w:marBottom w:val="0"/>
      <w:divBdr>
        <w:top w:val="none" w:sz="0" w:space="0" w:color="auto"/>
        <w:left w:val="none" w:sz="0" w:space="0" w:color="auto"/>
        <w:bottom w:val="none" w:sz="0" w:space="0" w:color="auto"/>
        <w:right w:val="none" w:sz="0" w:space="0" w:color="auto"/>
      </w:divBdr>
      <w:divsChild>
        <w:div w:id="560410217">
          <w:marLeft w:val="0"/>
          <w:marRight w:val="0"/>
          <w:marTop w:val="0"/>
          <w:marBottom w:val="0"/>
          <w:divBdr>
            <w:top w:val="none" w:sz="0" w:space="0" w:color="auto"/>
            <w:left w:val="none" w:sz="0" w:space="0" w:color="auto"/>
            <w:bottom w:val="none" w:sz="0" w:space="0" w:color="auto"/>
            <w:right w:val="none" w:sz="0" w:space="0" w:color="auto"/>
          </w:divBdr>
        </w:div>
      </w:divsChild>
    </w:div>
    <w:div w:id="185532441">
      <w:bodyDiv w:val="1"/>
      <w:marLeft w:val="0"/>
      <w:marRight w:val="0"/>
      <w:marTop w:val="0"/>
      <w:marBottom w:val="0"/>
      <w:divBdr>
        <w:top w:val="none" w:sz="0" w:space="0" w:color="auto"/>
        <w:left w:val="none" w:sz="0" w:space="0" w:color="auto"/>
        <w:bottom w:val="none" w:sz="0" w:space="0" w:color="auto"/>
        <w:right w:val="none" w:sz="0" w:space="0" w:color="auto"/>
      </w:divBdr>
      <w:divsChild>
        <w:div w:id="1319698782">
          <w:marLeft w:val="0"/>
          <w:marRight w:val="0"/>
          <w:marTop w:val="0"/>
          <w:marBottom w:val="0"/>
          <w:divBdr>
            <w:top w:val="none" w:sz="0" w:space="0" w:color="auto"/>
            <w:left w:val="none" w:sz="0" w:space="0" w:color="auto"/>
            <w:bottom w:val="none" w:sz="0" w:space="0" w:color="auto"/>
            <w:right w:val="none" w:sz="0" w:space="0" w:color="auto"/>
          </w:divBdr>
        </w:div>
      </w:divsChild>
    </w:div>
    <w:div w:id="260072069">
      <w:bodyDiv w:val="1"/>
      <w:marLeft w:val="0"/>
      <w:marRight w:val="0"/>
      <w:marTop w:val="0"/>
      <w:marBottom w:val="0"/>
      <w:divBdr>
        <w:top w:val="none" w:sz="0" w:space="0" w:color="auto"/>
        <w:left w:val="none" w:sz="0" w:space="0" w:color="auto"/>
        <w:bottom w:val="none" w:sz="0" w:space="0" w:color="auto"/>
        <w:right w:val="none" w:sz="0" w:space="0" w:color="auto"/>
      </w:divBdr>
    </w:div>
    <w:div w:id="335695013">
      <w:bodyDiv w:val="1"/>
      <w:marLeft w:val="0"/>
      <w:marRight w:val="0"/>
      <w:marTop w:val="0"/>
      <w:marBottom w:val="0"/>
      <w:divBdr>
        <w:top w:val="none" w:sz="0" w:space="0" w:color="auto"/>
        <w:left w:val="none" w:sz="0" w:space="0" w:color="auto"/>
        <w:bottom w:val="none" w:sz="0" w:space="0" w:color="auto"/>
        <w:right w:val="none" w:sz="0" w:space="0" w:color="auto"/>
      </w:divBdr>
    </w:div>
    <w:div w:id="363753316">
      <w:bodyDiv w:val="1"/>
      <w:marLeft w:val="0"/>
      <w:marRight w:val="0"/>
      <w:marTop w:val="0"/>
      <w:marBottom w:val="0"/>
      <w:divBdr>
        <w:top w:val="none" w:sz="0" w:space="0" w:color="auto"/>
        <w:left w:val="none" w:sz="0" w:space="0" w:color="auto"/>
        <w:bottom w:val="none" w:sz="0" w:space="0" w:color="auto"/>
        <w:right w:val="none" w:sz="0" w:space="0" w:color="auto"/>
      </w:divBdr>
    </w:div>
    <w:div w:id="378748682">
      <w:bodyDiv w:val="1"/>
      <w:marLeft w:val="0"/>
      <w:marRight w:val="0"/>
      <w:marTop w:val="0"/>
      <w:marBottom w:val="0"/>
      <w:divBdr>
        <w:top w:val="none" w:sz="0" w:space="0" w:color="auto"/>
        <w:left w:val="none" w:sz="0" w:space="0" w:color="auto"/>
        <w:bottom w:val="none" w:sz="0" w:space="0" w:color="auto"/>
        <w:right w:val="none" w:sz="0" w:space="0" w:color="auto"/>
      </w:divBdr>
    </w:div>
    <w:div w:id="419252836">
      <w:bodyDiv w:val="1"/>
      <w:marLeft w:val="0"/>
      <w:marRight w:val="0"/>
      <w:marTop w:val="0"/>
      <w:marBottom w:val="0"/>
      <w:divBdr>
        <w:top w:val="none" w:sz="0" w:space="0" w:color="auto"/>
        <w:left w:val="none" w:sz="0" w:space="0" w:color="auto"/>
        <w:bottom w:val="none" w:sz="0" w:space="0" w:color="auto"/>
        <w:right w:val="none" w:sz="0" w:space="0" w:color="auto"/>
      </w:divBdr>
      <w:divsChild>
        <w:div w:id="36124790">
          <w:marLeft w:val="0"/>
          <w:marRight w:val="0"/>
          <w:marTop w:val="0"/>
          <w:marBottom w:val="0"/>
          <w:divBdr>
            <w:top w:val="none" w:sz="0" w:space="0" w:color="auto"/>
            <w:left w:val="none" w:sz="0" w:space="0" w:color="auto"/>
            <w:bottom w:val="none" w:sz="0" w:space="0" w:color="auto"/>
            <w:right w:val="none" w:sz="0" w:space="0" w:color="auto"/>
          </w:divBdr>
        </w:div>
      </w:divsChild>
    </w:div>
    <w:div w:id="428241005">
      <w:bodyDiv w:val="1"/>
      <w:marLeft w:val="0"/>
      <w:marRight w:val="0"/>
      <w:marTop w:val="0"/>
      <w:marBottom w:val="0"/>
      <w:divBdr>
        <w:top w:val="none" w:sz="0" w:space="0" w:color="auto"/>
        <w:left w:val="none" w:sz="0" w:space="0" w:color="auto"/>
        <w:bottom w:val="none" w:sz="0" w:space="0" w:color="auto"/>
        <w:right w:val="none" w:sz="0" w:space="0" w:color="auto"/>
      </w:divBdr>
      <w:divsChild>
        <w:div w:id="673652408">
          <w:marLeft w:val="0"/>
          <w:marRight w:val="0"/>
          <w:marTop w:val="0"/>
          <w:marBottom w:val="0"/>
          <w:divBdr>
            <w:top w:val="none" w:sz="0" w:space="0" w:color="auto"/>
            <w:left w:val="none" w:sz="0" w:space="0" w:color="auto"/>
            <w:bottom w:val="none" w:sz="0" w:space="0" w:color="auto"/>
            <w:right w:val="none" w:sz="0" w:space="0" w:color="auto"/>
          </w:divBdr>
        </w:div>
      </w:divsChild>
    </w:div>
    <w:div w:id="479688651">
      <w:bodyDiv w:val="1"/>
      <w:marLeft w:val="0"/>
      <w:marRight w:val="0"/>
      <w:marTop w:val="0"/>
      <w:marBottom w:val="0"/>
      <w:divBdr>
        <w:top w:val="none" w:sz="0" w:space="0" w:color="auto"/>
        <w:left w:val="none" w:sz="0" w:space="0" w:color="auto"/>
        <w:bottom w:val="none" w:sz="0" w:space="0" w:color="auto"/>
        <w:right w:val="none" w:sz="0" w:space="0" w:color="auto"/>
      </w:divBdr>
      <w:divsChild>
        <w:div w:id="487407134">
          <w:marLeft w:val="0"/>
          <w:marRight w:val="0"/>
          <w:marTop w:val="0"/>
          <w:marBottom w:val="0"/>
          <w:divBdr>
            <w:top w:val="none" w:sz="0" w:space="0" w:color="auto"/>
            <w:left w:val="none" w:sz="0" w:space="0" w:color="auto"/>
            <w:bottom w:val="none" w:sz="0" w:space="0" w:color="auto"/>
            <w:right w:val="none" w:sz="0" w:space="0" w:color="auto"/>
          </w:divBdr>
        </w:div>
      </w:divsChild>
    </w:div>
    <w:div w:id="534124672">
      <w:bodyDiv w:val="1"/>
      <w:marLeft w:val="0"/>
      <w:marRight w:val="0"/>
      <w:marTop w:val="0"/>
      <w:marBottom w:val="0"/>
      <w:divBdr>
        <w:top w:val="none" w:sz="0" w:space="0" w:color="auto"/>
        <w:left w:val="none" w:sz="0" w:space="0" w:color="auto"/>
        <w:bottom w:val="none" w:sz="0" w:space="0" w:color="auto"/>
        <w:right w:val="none" w:sz="0" w:space="0" w:color="auto"/>
      </w:divBdr>
      <w:divsChild>
        <w:div w:id="1353873904">
          <w:marLeft w:val="0"/>
          <w:marRight w:val="0"/>
          <w:marTop w:val="0"/>
          <w:marBottom w:val="0"/>
          <w:divBdr>
            <w:top w:val="none" w:sz="0" w:space="0" w:color="auto"/>
            <w:left w:val="none" w:sz="0" w:space="0" w:color="auto"/>
            <w:bottom w:val="none" w:sz="0" w:space="0" w:color="auto"/>
            <w:right w:val="none" w:sz="0" w:space="0" w:color="auto"/>
          </w:divBdr>
        </w:div>
      </w:divsChild>
    </w:div>
    <w:div w:id="586576960">
      <w:bodyDiv w:val="1"/>
      <w:marLeft w:val="0"/>
      <w:marRight w:val="0"/>
      <w:marTop w:val="0"/>
      <w:marBottom w:val="0"/>
      <w:divBdr>
        <w:top w:val="none" w:sz="0" w:space="0" w:color="auto"/>
        <w:left w:val="none" w:sz="0" w:space="0" w:color="auto"/>
        <w:bottom w:val="none" w:sz="0" w:space="0" w:color="auto"/>
        <w:right w:val="none" w:sz="0" w:space="0" w:color="auto"/>
      </w:divBdr>
    </w:div>
    <w:div w:id="609514227">
      <w:bodyDiv w:val="1"/>
      <w:marLeft w:val="0"/>
      <w:marRight w:val="0"/>
      <w:marTop w:val="0"/>
      <w:marBottom w:val="0"/>
      <w:divBdr>
        <w:top w:val="none" w:sz="0" w:space="0" w:color="auto"/>
        <w:left w:val="none" w:sz="0" w:space="0" w:color="auto"/>
        <w:bottom w:val="none" w:sz="0" w:space="0" w:color="auto"/>
        <w:right w:val="none" w:sz="0" w:space="0" w:color="auto"/>
      </w:divBdr>
    </w:div>
    <w:div w:id="672689547">
      <w:bodyDiv w:val="1"/>
      <w:marLeft w:val="0"/>
      <w:marRight w:val="0"/>
      <w:marTop w:val="0"/>
      <w:marBottom w:val="0"/>
      <w:divBdr>
        <w:top w:val="none" w:sz="0" w:space="0" w:color="auto"/>
        <w:left w:val="none" w:sz="0" w:space="0" w:color="auto"/>
        <w:bottom w:val="none" w:sz="0" w:space="0" w:color="auto"/>
        <w:right w:val="none" w:sz="0" w:space="0" w:color="auto"/>
      </w:divBdr>
    </w:div>
    <w:div w:id="718550784">
      <w:bodyDiv w:val="1"/>
      <w:marLeft w:val="0"/>
      <w:marRight w:val="0"/>
      <w:marTop w:val="0"/>
      <w:marBottom w:val="0"/>
      <w:divBdr>
        <w:top w:val="none" w:sz="0" w:space="0" w:color="auto"/>
        <w:left w:val="none" w:sz="0" w:space="0" w:color="auto"/>
        <w:bottom w:val="none" w:sz="0" w:space="0" w:color="auto"/>
        <w:right w:val="none" w:sz="0" w:space="0" w:color="auto"/>
      </w:divBdr>
      <w:divsChild>
        <w:div w:id="192618657">
          <w:marLeft w:val="0"/>
          <w:marRight w:val="0"/>
          <w:marTop w:val="0"/>
          <w:marBottom w:val="0"/>
          <w:divBdr>
            <w:top w:val="none" w:sz="0" w:space="0" w:color="auto"/>
            <w:left w:val="none" w:sz="0" w:space="0" w:color="auto"/>
            <w:bottom w:val="none" w:sz="0" w:space="0" w:color="auto"/>
            <w:right w:val="none" w:sz="0" w:space="0" w:color="auto"/>
          </w:divBdr>
        </w:div>
        <w:div w:id="1233202911">
          <w:marLeft w:val="0"/>
          <w:marRight w:val="0"/>
          <w:marTop w:val="0"/>
          <w:marBottom w:val="0"/>
          <w:divBdr>
            <w:top w:val="none" w:sz="0" w:space="0" w:color="auto"/>
            <w:left w:val="none" w:sz="0" w:space="0" w:color="auto"/>
            <w:bottom w:val="none" w:sz="0" w:space="0" w:color="auto"/>
            <w:right w:val="none" w:sz="0" w:space="0" w:color="auto"/>
          </w:divBdr>
        </w:div>
      </w:divsChild>
    </w:div>
    <w:div w:id="824468747">
      <w:bodyDiv w:val="1"/>
      <w:marLeft w:val="0"/>
      <w:marRight w:val="0"/>
      <w:marTop w:val="0"/>
      <w:marBottom w:val="0"/>
      <w:divBdr>
        <w:top w:val="none" w:sz="0" w:space="0" w:color="auto"/>
        <w:left w:val="none" w:sz="0" w:space="0" w:color="auto"/>
        <w:bottom w:val="none" w:sz="0" w:space="0" w:color="auto"/>
        <w:right w:val="none" w:sz="0" w:space="0" w:color="auto"/>
      </w:divBdr>
      <w:divsChild>
        <w:div w:id="396516333">
          <w:marLeft w:val="0"/>
          <w:marRight w:val="0"/>
          <w:marTop w:val="0"/>
          <w:marBottom w:val="0"/>
          <w:divBdr>
            <w:top w:val="none" w:sz="0" w:space="0" w:color="auto"/>
            <w:left w:val="none" w:sz="0" w:space="0" w:color="auto"/>
            <w:bottom w:val="none" w:sz="0" w:space="0" w:color="auto"/>
            <w:right w:val="none" w:sz="0" w:space="0" w:color="auto"/>
          </w:divBdr>
        </w:div>
      </w:divsChild>
    </w:div>
    <w:div w:id="927813371">
      <w:bodyDiv w:val="1"/>
      <w:marLeft w:val="0"/>
      <w:marRight w:val="0"/>
      <w:marTop w:val="0"/>
      <w:marBottom w:val="0"/>
      <w:divBdr>
        <w:top w:val="none" w:sz="0" w:space="0" w:color="auto"/>
        <w:left w:val="none" w:sz="0" w:space="0" w:color="auto"/>
        <w:bottom w:val="none" w:sz="0" w:space="0" w:color="auto"/>
        <w:right w:val="none" w:sz="0" w:space="0" w:color="auto"/>
      </w:divBdr>
    </w:div>
    <w:div w:id="958682470">
      <w:bodyDiv w:val="1"/>
      <w:marLeft w:val="0"/>
      <w:marRight w:val="0"/>
      <w:marTop w:val="0"/>
      <w:marBottom w:val="0"/>
      <w:divBdr>
        <w:top w:val="none" w:sz="0" w:space="0" w:color="auto"/>
        <w:left w:val="none" w:sz="0" w:space="0" w:color="auto"/>
        <w:bottom w:val="none" w:sz="0" w:space="0" w:color="auto"/>
        <w:right w:val="none" w:sz="0" w:space="0" w:color="auto"/>
      </w:divBdr>
      <w:divsChild>
        <w:div w:id="152914700">
          <w:marLeft w:val="0"/>
          <w:marRight w:val="0"/>
          <w:marTop w:val="0"/>
          <w:marBottom w:val="0"/>
          <w:divBdr>
            <w:top w:val="none" w:sz="0" w:space="0" w:color="auto"/>
            <w:left w:val="none" w:sz="0" w:space="0" w:color="auto"/>
            <w:bottom w:val="none" w:sz="0" w:space="0" w:color="auto"/>
            <w:right w:val="none" w:sz="0" w:space="0" w:color="auto"/>
          </w:divBdr>
        </w:div>
      </w:divsChild>
    </w:div>
    <w:div w:id="1087267005">
      <w:bodyDiv w:val="1"/>
      <w:marLeft w:val="0"/>
      <w:marRight w:val="0"/>
      <w:marTop w:val="0"/>
      <w:marBottom w:val="0"/>
      <w:divBdr>
        <w:top w:val="none" w:sz="0" w:space="0" w:color="auto"/>
        <w:left w:val="none" w:sz="0" w:space="0" w:color="auto"/>
        <w:bottom w:val="none" w:sz="0" w:space="0" w:color="auto"/>
        <w:right w:val="none" w:sz="0" w:space="0" w:color="auto"/>
      </w:divBdr>
    </w:div>
    <w:div w:id="1122532467">
      <w:bodyDiv w:val="1"/>
      <w:marLeft w:val="0"/>
      <w:marRight w:val="0"/>
      <w:marTop w:val="0"/>
      <w:marBottom w:val="0"/>
      <w:divBdr>
        <w:top w:val="none" w:sz="0" w:space="0" w:color="auto"/>
        <w:left w:val="none" w:sz="0" w:space="0" w:color="auto"/>
        <w:bottom w:val="none" w:sz="0" w:space="0" w:color="auto"/>
        <w:right w:val="none" w:sz="0" w:space="0" w:color="auto"/>
      </w:divBdr>
      <w:divsChild>
        <w:div w:id="1513839961">
          <w:marLeft w:val="0"/>
          <w:marRight w:val="0"/>
          <w:marTop w:val="0"/>
          <w:marBottom w:val="0"/>
          <w:divBdr>
            <w:top w:val="none" w:sz="0" w:space="0" w:color="auto"/>
            <w:left w:val="none" w:sz="0" w:space="0" w:color="auto"/>
            <w:bottom w:val="none" w:sz="0" w:space="0" w:color="auto"/>
            <w:right w:val="none" w:sz="0" w:space="0" w:color="auto"/>
          </w:divBdr>
        </w:div>
      </w:divsChild>
    </w:div>
    <w:div w:id="1129322230">
      <w:bodyDiv w:val="1"/>
      <w:marLeft w:val="0"/>
      <w:marRight w:val="0"/>
      <w:marTop w:val="0"/>
      <w:marBottom w:val="0"/>
      <w:divBdr>
        <w:top w:val="none" w:sz="0" w:space="0" w:color="auto"/>
        <w:left w:val="none" w:sz="0" w:space="0" w:color="auto"/>
        <w:bottom w:val="none" w:sz="0" w:space="0" w:color="auto"/>
        <w:right w:val="none" w:sz="0" w:space="0" w:color="auto"/>
      </w:divBdr>
    </w:div>
    <w:div w:id="1247835968">
      <w:bodyDiv w:val="1"/>
      <w:marLeft w:val="0"/>
      <w:marRight w:val="0"/>
      <w:marTop w:val="0"/>
      <w:marBottom w:val="0"/>
      <w:divBdr>
        <w:top w:val="none" w:sz="0" w:space="0" w:color="auto"/>
        <w:left w:val="none" w:sz="0" w:space="0" w:color="auto"/>
        <w:bottom w:val="none" w:sz="0" w:space="0" w:color="auto"/>
        <w:right w:val="none" w:sz="0" w:space="0" w:color="auto"/>
      </w:divBdr>
      <w:divsChild>
        <w:div w:id="1678262555">
          <w:marLeft w:val="0"/>
          <w:marRight w:val="0"/>
          <w:marTop w:val="0"/>
          <w:marBottom w:val="0"/>
          <w:divBdr>
            <w:top w:val="none" w:sz="0" w:space="0" w:color="auto"/>
            <w:left w:val="none" w:sz="0" w:space="0" w:color="auto"/>
            <w:bottom w:val="none" w:sz="0" w:space="0" w:color="auto"/>
            <w:right w:val="none" w:sz="0" w:space="0" w:color="auto"/>
          </w:divBdr>
        </w:div>
      </w:divsChild>
    </w:div>
    <w:div w:id="1365668069">
      <w:bodyDiv w:val="1"/>
      <w:marLeft w:val="0"/>
      <w:marRight w:val="0"/>
      <w:marTop w:val="0"/>
      <w:marBottom w:val="0"/>
      <w:divBdr>
        <w:top w:val="none" w:sz="0" w:space="0" w:color="auto"/>
        <w:left w:val="none" w:sz="0" w:space="0" w:color="auto"/>
        <w:bottom w:val="none" w:sz="0" w:space="0" w:color="auto"/>
        <w:right w:val="none" w:sz="0" w:space="0" w:color="auto"/>
      </w:divBdr>
    </w:div>
    <w:div w:id="1482040193">
      <w:bodyDiv w:val="1"/>
      <w:marLeft w:val="0"/>
      <w:marRight w:val="0"/>
      <w:marTop w:val="0"/>
      <w:marBottom w:val="0"/>
      <w:divBdr>
        <w:top w:val="none" w:sz="0" w:space="0" w:color="auto"/>
        <w:left w:val="none" w:sz="0" w:space="0" w:color="auto"/>
        <w:bottom w:val="none" w:sz="0" w:space="0" w:color="auto"/>
        <w:right w:val="none" w:sz="0" w:space="0" w:color="auto"/>
      </w:divBdr>
      <w:divsChild>
        <w:div w:id="744373077">
          <w:marLeft w:val="0"/>
          <w:marRight w:val="0"/>
          <w:marTop w:val="0"/>
          <w:marBottom w:val="0"/>
          <w:divBdr>
            <w:top w:val="none" w:sz="0" w:space="0" w:color="auto"/>
            <w:left w:val="none" w:sz="0" w:space="0" w:color="auto"/>
            <w:bottom w:val="none" w:sz="0" w:space="0" w:color="auto"/>
            <w:right w:val="none" w:sz="0" w:space="0" w:color="auto"/>
          </w:divBdr>
        </w:div>
      </w:divsChild>
    </w:div>
    <w:div w:id="1590963781">
      <w:bodyDiv w:val="1"/>
      <w:marLeft w:val="0"/>
      <w:marRight w:val="0"/>
      <w:marTop w:val="0"/>
      <w:marBottom w:val="0"/>
      <w:divBdr>
        <w:top w:val="none" w:sz="0" w:space="0" w:color="auto"/>
        <w:left w:val="none" w:sz="0" w:space="0" w:color="auto"/>
        <w:bottom w:val="none" w:sz="0" w:space="0" w:color="auto"/>
        <w:right w:val="none" w:sz="0" w:space="0" w:color="auto"/>
      </w:divBdr>
      <w:divsChild>
        <w:div w:id="375349474">
          <w:marLeft w:val="0"/>
          <w:marRight w:val="0"/>
          <w:marTop w:val="0"/>
          <w:marBottom w:val="0"/>
          <w:divBdr>
            <w:top w:val="none" w:sz="0" w:space="0" w:color="auto"/>
            <w:left w:val="none" w:sz="0" w:space="0" w:color="auto"/>
            <w:bottom w:val="none" w:sz="0" w:space="0" w:color="auto"/>
            <w:right w:val="none" w:sz="0" w:space="0" w:color="auto"/>
          </w:divBdr>
        </w:div>
      </w:divsChild>
    </w:div>
    <w:div w:id="1614436431">
      <w:bodyDiv w:val="1"/>
      <w:marLeft w:val="0"/>
      <w:marRight w:val="0"/>
      <w:marTop w:val="0"/>
      <w:marBottom w:val="0"/>
      <w:divBdr>
        <w:top w:val="none" w:sz="0" w:space="0" w:color="auto"/>
        <w:left w:val="none" w:sz="0" w:space="0" w:color="auto"/>
        <w:bottom w:val="none" w:sz="0" w:space="0" w:color="auto"/>
        <w:right w:val="none" w:sz="0" w:space="0" w:color="auto"/>
      </w:divBdr>
      <w:divsChild>
        <w:div w:id="711615040">
          <w:marLeft w:val="0"/>
          <w:marRight w:val="0"/>
          <w:marTop w:val="0"/>
          <w:marBottom w:val="0"/>
          <w:divBdr>
            <w:top w:val="none" w:sz="0" w:space="0" w:color="auto"/>
            <w:left w:val="none" w:sz="0" w:space="0" w:color="auto"/>
            <w:bottom w:val="none" w:sz="0" w:space="0" w:color="auto"/>
            <w:right w:val="none" w:sz="0" w:space="0" w:color="auto"/>
          </w:divBdr>
        </w:div>
      </w:divsChild>
    </w:div>
    <w:div w:id="1646352552">
      <w:bodyDiv w:val="1"/>
      <w:marLeft w:val="0"/>
      <w:marRight w:val="0"/>
      <w:marTop w:val="0"/>
      <w:marBottom w:val="0"/>
      <w:divBdr>
        <w:top w:val="none" w:sz="0" w:space="0" w:color="auto"/>
        <w:left w:val="none" w:sz="0" w:space="0" w:color="auto"/>
        <w:bottom w:val="none" w:sz="0" w:space="0" w:color="auto"/>
        <w:right w:val="none" w:sz="0" w:space="0" w:color="auto"/>
      </w:divBdr>
      <w:divsChild>
        <w:div w:id="1633634405">
          <w:marLeft w:val="0"/>
          <w:marRight w:val="0"/>
          <w:marTop w:val="0"/>
          <w:marBottom w:val="0"/>
          <w:divBdr>
            <w:top w:val="none" w:sz="0" w:space="0" w:color="auto"/>
            <w:left w:val="none" w:sz="0" w:space="0" w:color="auto"/>
            <w:bottom w:val="none" w:sz="0" w:space="0" w:color="auto"/>
            <w:right w:val="none" w:sz="0" w:space="0" w:color="auto"/>
          </w:divBdr>
        </w:div>
      </w:divsChild>
    </w:div>
    <w:div w:id="1699355510">
      <w:bodyDiv w:val="1"/>
      <w:marLeft w:val="0"/>
      <w:marRight w:val="0"/>
      <w:marTop w:val="0"/>
      <w:marBottom w:val="0"/>
      <w:divBdr>
        <w:top w:val="none" w:sz="0" w:space="0" w:color="auto"/>
        <w:left w:val="none" w:sz="0" w:space="0" w:color="auto"/>
        <w:bottom w:val="none" w:sz="0" w:space="0" w:color="auto"/>
        <w:right w:val="none" w:sz="0" w:space="0" w:color="auto"/>
      </w:divBdr>
      <w:divsChild>
        <w:div w:id="782916060">
          <w:marLeft w:val="0"/>
          <w:marRight w:val="0"/>
          <w:marTop w:val="0"/>
          <w:marBottom w:val="0"/>
          <w:divBdr>
            <w:top w:val="none" w:sz="0" w:space="0" w:color="auto"/>
            <w:left w:val="none" w:sz="0" w:space="0" w:color="auto"/>
            <w:bottom w:val="none" w:sz="0" w:space="0" w:color="auto"/>
            <w:right w:val="none" w:sz="0" w:space="0" w:color="auto"/>
          </w:divBdr>
        </w:div>
      </w:divsChild>
    </w:div>
    <w:div w:id="1702709170">
      <w:bodyDiv w:val="1"/>
      <w:marLeft w:val="0"/>
      <w:marRight w:val="0"/>
      <w:marTop w:val="0"/>
      <w:marBottom w:val="0"/>
      <w:divBdr>
        <w:top w:val="none" w:sz="0" w:space="0" w:color="auto"/>
        <w:left w:val="none" w:sz="0" w:space="0" w:color="auto"/>
        <w:bottom w:val="none" w:sz="0" w:space="0" w:color="auto"/>
        <w:right w:val="none" w:sz="0" w:space="0" w:color="auto"/>
      </w:divBdr>
    </w:div>
    <w:div w:id="1778451585">
      <w:bodyDiv w:val="1"/>
      <w:marLeft w:val="0"/>
      <w:marRight w:val="0"/>
      <w:marTop w:val="0"/>
      <w:marBottom w:val="0"/>
      <w:divBdr>
        <w:top w:val="none" w:sz="0" w:space="0" w:color="auto"/>
        <w:left w:val="none" w:sz="0" w:space="0" w:color="auto"/>
        <w:bottom w:val="none" w:sz="0" w:space="0" w:color="auto"/>
        <w:right w:val="none" w:sz="0" w:space="0" w:color="auto"/>
      </w:divBdr>
      <w:divsChild>
        <w:div w:id="1759280219">
          <w:marLeft w:val="0"/>
          <w:marRight w:val="0"/>
          <w:marTop w:val="0"/>
          <w:marBottom w:val="0"/>
          <w:divBdr>
            <w:top w:val="none" w:sz="0" w:space="0" w:color="auto"/>
            <w:left w:val="none" w:sz="0" w:space="0" w:color="auto"/>
            <w:bottom w:val="none" w:sz="0" w:space="0" w:color="auto"/>
            <w:right w:val="none" w:sz="0" w:space="0" w:color="auto"/>
          </w:divBdr>
        </w:div>
      </w:divsChild>
    </w:div>
    <w:div w:id="187630809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01">
          <w:marLeft w:val="0"/>
          <w:marRight w:val="0"/>
          <w:marTop w:val="0"/>
          <w:marBottom w:val="0"/>
          <w:divBdr>
            <w:top w:val="none" w:sz="0" w:space="0" w:color="auto"/>
            <w:left w:val="none" w:sz="0" w:space="0" w:color="auto"/>
            <w:bottom w:val="none" w:sz="0" w:space="0" w:color="auto"/>
            <w:right w:val="none" w:sz="0" w:space="0" w:color="auto"/>
          </w:divBdr>
        </w:div>
      </w:divsChild>
    </w:div>
    <w:div w:id="1901330899">
      <w:bodyDiv w:val="1"/>
      <w:marLeft w:val="0"/>
      <w:marRight w:val="0"/>
      <w:marTop w:val="0"/>
      <w:marBottom w:val="0"/>
      <w:divBdr>
        <w:top w:val="none" w:sz="0" w:space="0" w:color="auto"/>
        <w:left w:val="none" w:sz="0" w:space="0" w:color="auto"/>
        <w:bottom w:val="none" w:sz="0" w:space="0" w:color="auto"/>
        <w:right w:val="none" w:sz="0" w:space="0" w:color="auto"/>
      </w:divBdr>
    </w:div>
    <w:div w:id="2000494442">
      <w:bodyDiv w:val="1"/>
      <w:marLeft w:val="0"/>
      <w:marRight w:val="0"/>
      <w:marTop w:val="0"/>
      <w:marBottom w:val="0"/>
      <w:divBdr>
        <w:top w:val="none" w:sz="0" w:space="0" w:color="auto"/>
        <w:left w:val="none" w:sz="0" w:space="0" w:color="auto"/>
        <w:bottom w:val="none" w:sz="0" w:space="0" w:color="auto"/>
        <w:right w:val="none" w:sz="0" w:space="0" w:color="auto"/>
      </w:divBdr>
      <w:divsChild>
        <w:div w:id="1845394564">
          <w:marLeft w:val="0"/>
          <w:marRight w:val="0"/>
          <w:marTop w:val="0"/>
          <w:marBottom w:val="0"/>
          <w:divBdr>
            <w:top w:val="none" w:sz="0" w:space="0" w:color="auto"/>
            <w:left w:val="none" w:sz="0" w:space="0" w:color="auto"/>
            <w:bottom w:val="none" w:sz="0" w:space="0" w:color="auto"/>
            <w:right w:val="none" w:sz="0" w:space="0" w:color="auto"/>
          </w:divBdr>
        </w:div>
      </w:divsChild>
    </w:div>
    <w:div w:id="2029525183">
      <w:bodyDiv w:val="1"/>
      <w:marLeft w:val="0"/>
      <w:marRight w:val="0"/>
      <w:marTop w:val="0"/>
      <w:marBottom w:val="0"/>
      <w:divBdr>
        <w:top w:val="none" w:sz="0" w:space="0" w:color="auto"/>
        <w:left w:val="none" w:sz="0" w:space="0" w:color="auto"/>
        <w:bottom w:val="none" w:sz="0" w:space="0" w:color="auto"/>
        <w:right w:val="none" w:sz="0" w:space="0" w:color="auto"/>
      </w:divBdr>
    </w:div>
    <w:div w:id="2048526832">
      <w:bodyDiv w:val="1"/>
      <w:marLeft w:val="0"/>
      <w:marRight w:val="0"/>
      <w:marTop w:val="0"/>
      <w:marBottom w:val="0"/>
      <w:divBdr>
        <w:top w:val="none" w:sz="0" w:space="0" w:color="auto"/>
        <w:left w:val="none" w:sz="0" w:space="0" w:color="auto"/>
        <w:bottom w:val="none" w:sz="0" w:space="0" w:color="auto"/>
        <w:right w:val="none" w:sz="0" w:space="0" w:color="auto"/>
      </w:divBdr>
    </w:div>
    <w:div w:id="2078435396">
      <w:bodyDiv w:val="1"/>
      <w:marLeft w:val="0"/>
      <w:marRight w:val="0"/>
      <w:marTop w:val="0"/>
      <w:marBottom w:val="0"/>
      <w:divBdr>
        <w:top w:val="none" w:sz="0" w:space="0" w:color="auto"/>
        <w:left w:val="none" w:sz="0" w:space="0" w:color="auto"/>
        <w:bottom w:val="none" w:sz="0" w:space="0" w:color="auto"/>
        <w:right w:val="none" w:sz="0" w:space="0" w:color="auto"/>
      </w:divBdr>
    </w:div>
    <w:div w:id="2113278142">
      <w:bodyDiv w:val="1"/>
      <w:marLeft w:val="0"/>
      <w:marRight w:val="0"/>
      <w:marTop w:val="0"/>
      <w:marBottom w:val="0"/>
      <w:divBdr>
        <w:top w:val="none" w:sz="0" w:space="0" w:color="auto"/>
        <w:left w:val="none" w:sz="0" w:space="0" w:color="auto"/>
        <w:bottom w:val="none" w:sz="0" w:space="0" w:color="auto"/>
        <w:right w:val="none" w:sz="0" w:space="0" w:color="auto"/>
      </w:divBdr>
    </w:div>
    <w:div w:id="2134904593">
      <w:bodyDiv w:val="1"/>
      <w:marLeft w:val="0"/>
      <w:marRight w:val="0"/>
      <w:marTop w:val="0"/>
      <w:marBottom w:val="0"/>
      <w:divBdr>
        <w:top w:val="none" w:sz="0" w:space="0" w:color="auto"/>
        <w:left w:val="none" w:sz="0" w:space="0" w:color="auto"/>
        <w:bottom w:val="none" w:sz="0" w:space="0" w:color="auto"/>
        <w:right w:val="none" w:sz="0" w:space="0" w:color="auto"/>
      </w:divBdr>
      <w:divsChild>
        <w:div w:id="1173377705">
          <w:marLeft w:val="0"/>
          <w:marRight w:val="0"/>
          <w:marTop w:val="0"/>
          <w:marBottom w:val="0"/>
          <w:divBdr>
            <w:top w:val="none" w:sz="0" w:space="0" w:color="auto"/>
            <w:left w:val="none" w:sz="0" w:space="0" w:color="auto"/>
            <w:bottom w:val="none" w:sz="0" w:space="0" w:color="auto"/>
            <w:right w:val="none" w:sz="0" w:space="0" w:color="auto"/>
          </w:divBdr>
        </w:div>
        <w:div w:id="9193658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edu/mzank/STR/tr-archive/tr11/stop-the-butchery.html" TargetMode="External"/><Relationship Id="rId18" Type="http://schemas.openxmlformats.org/officeDocument/2006/relationships/hyperlink" Target="http://www.bu.edu/mzank/STR/tr-archive/tr8/ttt-bible.html" TargetMode="External"/><Relationship Id="rId26" Type="http://schemas.openxmlformats.org/officeDocument/2006/relationships/hyperlink" Target="http://www.bu.edu/judaicstudies/news/archived-videos-lectures/" TargetMode="External"/><Relationship Id="rId3" Type="http://schemas.openxmlformats.org/officeDocument/2006/relationships/settings" Target="settings.xml"/><Relationship Id="rId21" Type="http://schemas.openxmlformats.org/officeDocument/2006/relationships/hyperlink" Target="http://www.bu.edu/judaicstudies/jewish-texts-symposium/" TargetMode="External"/><Relationship Id="rId34" Type="http://schemas.openxmlformats.org/officeDocument/2006/relationships/footer" Target="footer1.xml"/><Relationship Id="rId7" Type="http://schemas.openxmlformats.org/officeDocument/2006/relationships/hyperlink" Target="https://repository.library.brown.edu/studio/item/bdr:1111035/" TargetMode="External"/><Relationship Id="rId12" Type="http://schemas.openxmlformats.org/officeDocument/2006/relationships/hyperlink" Target="http://etext.lib.virginia.edu/journals/tr/volume1/ZankTR1.html" TargetMode="External"/><Relationship Id="rId17" Type="http://schemas.openxmlformats.org/officeDocument/2006/relationships/hyperlink" Target="http://www.bu.edu/mzank/tr-deutsch/archiv/Einleitung.html" TargetMode="External"/><Relationship Id="rId25" Type="http://schemas.openxmlformats.org/officeDocument/2006/relationships/hyperlink" Target="http://www.bu.edu/ipr/progra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u.edu/mzank/STR/tr-archive/tr10/hermeneutics.html" TargetMode="External"/><Relationship Id="rId20" Type="http://schemas.openxmlformats.org/officeDocument/2006/relationships/hyperlink" Target="http://www.bu.edu/jewishstudies/calendar/" TargetMode="External"/><Relationship Id="rId29" Type="http://schemas.openxmlformats.org/officeDocument/2006/relationships/hyperlink" Target="http://blogs.bu.edu/mz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edu/mzank/tr-deutsch/aktuell/index.html" TargetMode="External"/><Relationship Id="rId24" Type="http://schemas.openxmlformats.org/officeDocument/2006/relationships/hyperlink" Target="http://www.bu.edu/judaicstudies/2011/12/09/ewcjs-library-transformed-into-chamber-music-space/" TargetMode="External"/><Relationship Id="rId32" Type="http://schemas.openxmlformats.org/officeDocument/2006/relationships/hyperlink" Target="https://holycityjerusalem.wordpress.com" TargetMode="External"/><Relationship Id="rId5" Type="http://schemas.openxmlformats.org/officeDocument/2006/relationships/footnotes" Target="footnotes.xml"/><Relationship Id="rId15" Type="http://schemas.openxmlformats.org/officeDocument/2006/relationships/hyperlink" Target="http://www.bu.edu/mzank/tr-deutsch/aktuell/hermeneutics.html" TargetMode="External"/><Relationship Id="rId23" Type="http://schemas.openxmlformats.org/officeDocument/2006/relationships/hyperlink" Target="http://www.bu.edu/judaicstudies/2012/01/11/tell-us-what-you-would-like-to-see/" TargetMode="External"/><Relationship Id="rId28" Type="http://schemas.openxmlformats.org/officeDocument/2006/relationships/hyperlink" Target="https://bu.academia.edu/MichaelZank" TargetMode="External"/><Relationship Id="rId36" Type="http://schemas.openxmlformats.org/officeDocument/2006/relationships/theme" Target="theme/theme1.xml"/><Relationship Id="rId10" Type="http://schemas.openxmlformats.org/officeDocument/2006/relationships/hyperlink" Target="https://jelinektabu.univie.ac.at/religion/suenderinnen/michael-zank/" TargetMode="External"/><Relationship Id="rId19" Type="http://schemas.openxmlformats.org/officeDocument/2006/relationships/hyperlink" Target="http://www.bu.edu/mzank/STR/tr-archive/tr6-1c.html" TargetMode="External"/><Relationship Id="rId31" Type="http://schemas.openxmlformats.org/officeDocument/2006/relationships/hyperlink" Target="http://unholycity.blogspot.com" TargetMode="External"/><Relationship Id="rId4" Type="http://schemas.openxmlformats.org/officeDocument/2006/relationships/webSettings" Target="webSettings.xml"/><Relationship Id="rId9" Type="http://schemas.openxmlformats.org/officeDocument/2006/relationships/hyperlink" Target="http://www.jsri.ro/" TargetMode="External"/><Relationship Id="rId14" Type="http://schemas.openxmlformats.org/officeDocument/2006/relationships/hyperlink" Target="http://www.bu.edu/mzank/tr-deutsch/aktuell" TargetMode="External"/><Relationship Id="rId22" Type="http://schemas.openxmlformats.org/officeDocument/2006/relationships/hyperlink" Target="http://www.bu.edu/judaicstudies/2012/02/10/activists-at-bu/" TargetMode="External"/><Relationship Id="rId27" Type="http://schemas.openxmlformats.org/officeDocument/2006/relationships/hyperlink" Target="http://dailyfreepress.com/2011/09/19/learning-history-necessary-to-resolve-israeli-palestinian-conflict-speaker-says/" TargetMode="External"/><Relationship Id="rId30" Type="http://schemas.openxmlformats.org/officeDocument/2006/relationships/hyperlink" Target="http://www.bu.edu/mzank/Jerusalem" TargetMode="External"/><Relationship Id="rId35" Type="http://schemas.openxmlformats.org/officeDocument/2006/relationships/fontTable" Target="fontTable.xml"/><Relationship Id="rId8" Type="http://schemas.openxmlformats.org/officeDocument/2006/relationships/hyperlink" Target="https://doi.org/10.21476/PP.2019.51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19</Pages>
  <Words>9228</Words>
  <Characters>52603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MICHAEL ZANK</vt:lpstr>
    </vt:vector>
  </TitlesOfParts>
  <Company>Casa Chueca</Company>
  <LinksUpToDate>false</LinksUpToDate>
  <CharactersWithSpaces>61708</CharactersWithSpaces>
  <SharedDoc>false</SharedDoc>
  <HLinks>
    <vt:vector size="114" baseType="variant">
      <vt:variant>
        <vt:i4>5963809</vt:i4>
      </vt:variant>
      <vt:variant>
        <vt:i4>54</vt:i4>
      </vt:variant>
      <vt:variant>
        <vt:i4>0</vt:i4>
      </vt:variant>
      <vt:variant>
        <vt:i4>5</vt:i4>
      </vt:variant>
      <vt:variant>
        <vt:lpwstr>http://dailyfreepress.com/2011/09/19/learning-history-necessary-to-resolve-israeli-palestinian-conflict-speaker-says/</vt:lpwstr>
      </vt:variant>
      <vt:variant>
        <vt:lpwstr/>
      </vt:variant>
      <vt:variant>
        <vt:i4>8060976</vt:i4>
      </vt:variant>
      <vt:variant>
        <vt:i4>51</vt:i4>
      </vt:variant>
      <vt:variant>
        <vt:i4>0</vt:i4>
      </vt:variant>
      <vt:variant>
        <vt:i4>5</vt:i4>
      </vt:variant>
      <vt:variant>
        <vt:lpwstr>http://www.bu.edu/judaicstudies/news/archived-videos-lectures/</vt:lpwstr>
      </vt:variant>
      <vt:variant>
        <vt:lpwstr/>
      </vt:variant>
      <vt:variant>
        <vt:i4>2621486</vt:i4>
      </vt:variant>
      <vt:variant>
        <vt:i4>48</vt:i4>
      </vt:variant>
      <vt:variant>
        <vt:i4>0</vt:i4>
      </vt:variant>
      <vt:variant>
        <vt:i4>5</vt:i4>
      </vt:variant>
      <vt:variant>
        <vt:lpwstr>http://www.bu.edu/ipr/program/</vt:lpwstr>
      </vt:variant>
      <vt:variant>
        <vt:lpwstr/>
      </vt:variant>
      <vt:variant>
        <vt:i4>3407970</vt:i4>
      </vt:variant>
      <vt:variant>
        <vt:i4>45</vt:i4>
      </vt:variant>
      <vt:variant>
        <vt:i4>0</vt:i4>
      </vt:variant>
      <vt:variant>
        <vt:i4>5</vt:i4>
      </vt:variant>
      <vt:variant>
        <vt:lpwstr>http://www.bu.edu/judaicstudies/2011/12/09/ewcjs-library-transformed-into-chamber-music-space/</vt:lpwstr>
      </vt:variant>
      <vt:variant>
        <vt:lpwstr/>
      </vt:variant>
      <vt:variant>
        <vt:i4>2293817</vt:i4>
      </vt:variant>
      <vt:variant>
        <vt:i4>42</vt:i4>
      </vt:variant>
      <vt:variant>
        <vt:i4>0</vt:i4>
      </vt:variant>
      <vt:variant>
        <vt:i4>5</vt:i4>
      </vt:variant>
      <vt:variant>
        <vt:lpwstr>http://www.bu.edu/judaicstudies/2012/01/11/tell-us-what-you-would-like-to-see/</vt:lpwstr>
      </vt:variant>
      <vt:variant>
        <vt:lpwstr/>
      </vt:variant>
      <vt:variant>
        <vt:i4>7733325</vt:i4>
      </vt:variant>
      <vt:variant>
        <vt:i4>39</vt:i4>
      </vt:variant>
      <vt:variant>
        <vt:i4>0</vt:i4>
      </vt:variant>
      <vt:variant>
        <vt:i4>5</vt:i4>
      </vt:variant>
      <vt:variant>
        <vt:lpwstr>http://www.bu.edu/judaicstudies/2012/02/10/activists-at-bu/</vt:lpwstr>
      </vt:variant>
      <vt:variant>
        <vt:lpwstr/>
      </vt:variant>
      <vt:variant>
        <vt:i4>7274513</vt:i4>
      </vt:variant>
      <vt:variant>
        <vt:i4>36</vt:i4>
      </vt:variant>
      <vt:variant>
        <vt:i4>0</vt:i4>
      </vt:variant>
      <vt:variant>
        <vt:i4>5</vt:i4>
      </vt:variant>
      <vt:variant>
        <vt:lpwstr>http://www.bu.edu/judaicstudies/jewish-texts-symposium/</vt:lpwstr>
      </vt:variant>
      <vt:variant>
        <vt:lpwstr/>
      </vt:variant>
      <vt:variant>
        <vt:i4>5963826</vt:i4>
      </vt:variant>
      <vt:variant>
        <vt:i4>33</vt:i4>
      </vt:variant>
      <vt:variant>
        <vt:i4>0</vt:i4>
      </vt:variant>
      <vt:variant>
        <vt:i4>5</vt:i4>
      </vt:variant>
      <vt:variant>
        <vt:lpwstr>http://www.bu.edu/judaicstudies/calendar/archived-events/</vt:lpwstr>
      </vt:variant>
      <vt:variant>
        <vt:lpwstr/>
      </vt:variant>
      <vt:variant>
        <vt:i4>7667824</vt:i4>
      </vt:variant>
      <vt:variant>
        <vt:i4>30</vt:i4>
      </vt:variant>
      <vt:variant>
        <vt:i4>0</vt:i4>
      </vt:variant>
      <vt:variant>
        <vt:i4>5</vt:i4>
      </vt:variant>
      <vt:variant>
        <vt:lpwstr>http://www.bu.edu/mzank/STR/tr-archive/tr6-1c.html</vt:lpwstr>
      </vt:variant>
      <vt:variant>
        <vt:lpwstr/>
      </vt:variant>
      <vt:variant>
        <vt:i4>1835134</vt:i4>
      </vt:variant>
      <vt:variant>
        <vt:i4>27</vt:i4>
      </vt:variant>
      <vt:variant>
        <vt:i4>0</vt:i4>
      </vt:variant>
      <vt:variant>
        <vt:i4>5</vt:i4>
      </vt:variant>
      <vt:variant>
        <vt:lpwstr>http://www.bu.edu/mzank/STR/tr-archive/tr8/ttt-bible.html</vt:lpwstr>
      </vt:variant>
      <vt:variant>
        <vt:lpwstr/>
      </vt:variant>
      <vt:variant>
        <vt:i4>5243000</vt:i4>
      </vt:variant>
      <vt:variant>
        <vt:i4>24</vt:i4>
      </vt:variant>
      <vt:variant>
        <vt:i4>0</vt:i4>
      </vt:variant>
      <vt:variant>
        <vt:i4>5</vt:i4>
      </vt:variant>
      <vt:variant>
        <vt:lpwstr>http://www.bu.edu/mzank/tr-deutsch/archiv/Einleitung.html</vt:lpwstr>
      </vt:variant>
      <vt:variant>
        <vt:lpwstr/>
      </vt:variant>
      <vt:variant>
        <vt:i4>5636144</vt:i4>
      </vt:variant>
      <vt:variant>
        <vt:i4>21</vt:i4>
      </vt:variant>
      <vt:variant>
        <vt:i4>0</vt:i4>
      </vt:variant>
      <vt:variant>
        <vt:i4>5</vt:i4>
      </vt:variant>
      <vt:variant>
        <vt:lpwstr>http://www.bu.edu/mzank/STR/tr-archive/tr10/hermeneutics.html</vt:lpwstr>
      </vt:variant>
      <vt:variant>
        <vt:lpwstr/>
      </vt:variant>
      <vt:variant>
        <vt:i4>4718599</vt:i4>
      </vt:variant>
      <vt:variant>
        <vt:i4>18</vt:i4>
      </vt:variant>
      <vt:variant>
        <vt:i4>0</vt:i4>
      </vt:variant>
      <vt:variant>
        <vt:i4>5</vt:i4>
      </vt:variant>
      <vt:variant>
        <vt:lpwstr>http://www.bu.edu/mzank/tr-deutsch/aktuell/hermeneutics.html</vt:lpwstr>
      </vt:variant>
      <vt:variant>
        <vt:lpwstr/>
      </vt:variant>
      <vt:variant>
        <vt:i4>7536676</vt:i4>
      </vt:variant>
      <vt:variant>
        <vt:i4>15</vt:i4>
      </vt:variant>
      <vt:variant>
        <vt:i4>0</vt:i4>
      </vt:variant>
      <vt:variant>
        <vt:i4>5</vt:i4>
      </vt:variant>
      <vt:variant>
        <vt:lpwstr>http://www.bu.edu/mzank/tr-deutsch/aktuell</vt:lpwstr>
      </vt:variant>
      <vt:variant>
        <vt:lpwstr/>
      </vt:variant>
      <vt:variant>
        <vt:i4>7667825</vt:i4>
      </vt:variant>
      <vt:variant>
        <vt:i4>12</vt:i4>
      </vt:variant>
      <vt:variant>
        <vt:i4>0</vt:i4>
      </vt:variant>
      <vt:variant>
        <vt:i4>5</vt:i4>
      </vt:variant>
      <vt:variant>
        <vt:lpwstr>http://www.bu.edu/mzank/STR/tr-archive/tr11/stop-the-butchery.html</vt:lpwstr>
      </vt:variant>
      <vt:variant>
        <vt:lpwstr/>
      </vt:variant>
      <vt:variant>
        <vt:i4>7995439</vt:i4>
      </vt:variant>
      <vt:variant>
        <vt:i4>9</vt:i4>
      </vt:variant>
      <vt:variant>
        <vt:i4>0</vt:i4>
      </vt:variant>
      <vt:variant>
        <vt:i4>5</vt:i4>
      </vt:variant>
      <vt:variant>
        <vt:lpwstr>http://etext.lib.virginia.edu/journals/tr/volume1/ZankTR1.html</vt:lpwstr>
      </vt:variant>
      <vt:variant>
        <vt:lpwstr/>
      </vt:variant>
      <vt:variant>
        <vt:i4>196662</vt:i4>
      </vt:variant>
      <vt:variant>
        <vt:i4>6</vt:i4>
      </vt:variant>
      <vt:variant>
        <vt:i4>0</vt:i4>
      </vt:variant>
      <vt:variant>
        <vt:i4>5</vt:i4>
      </vt:variant>
      <vt:variant>
        <vt:lpwstr>http://www.bu.edu/mzank/tr-deutsch/aktuell/index.html</vt:lpwstr>
      </vt:variant>
      <vt:variant>
        <vt:lpwstr/>
      </vt:variant>
      <vt:variant>
        <vt:i4>1048653</vt:i4>
      </vt:variant>
      <vt:variant>
        <vt:i4>3</vt:i4>
      </vt:variant>
      <vt:variant>
        <vt:i4>0</vt:i4>
      </vt:variant>
      <vt:variant>
        <vt:i4>5</vt:i4>
      </vt:variant>
      <vt:variant>
        <vt:lpwstr>https://jelinektabu.univie.ac.at/religion/suenderinnen/michael-zank/</vt:lpwstr>
      </vt:variant>
      <vt:variant>
        <vt:lpwstr/>
      </vt:variant>
      <vt:variant>
        <vt:i4>7471127</vt:i4>
      </vt:variant>
      <vt:variant>
        <vt:i4>0</vt:i4>
      </vt:variant>
      <vt:variant>
        <vt:i4>0</vt:i4>
      </vt:variant>
      <vt:variant>
        <vt:i4>5</vt:i4>
      </vt:variant>
      <vt:variant>
        <vt:lpwstr>http://www.jsri.ro/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ZANK</dc:title>
  <dc:subject/>
  <dc:creator>Macintosh User</dc:creator>
  <cp:keywords/>
  <cp:lastModifiedBy>Zank, Michael</cp:lastModifiedBy>
  <cp:revision>187</cp:revision>
  <cp:lastPrinted>2019-01-15T13:41:00Z</cp:lastPrinted>
  <dcterms:created xsi:type="dcterms:W3CDTF">2016-09-09T19:12:00Z</dcterms:created>
  <dcterms:modified xsi:type="dcterms:W3CDTF">2021-08-30T23:55:00Z</dcterms:modified>
</cp:coreProperties>
</file>