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9C29" w14:textId="77777777" w:rsidR="0011598B" w:rsidRPr="001512C2" w:rsidRDefault="0011598B" w:rsidP="00B401F1">
      <w:pPr>
        <w:pStyle w:val="BodyText"/>
        <w:spacing w:after="0"/>
        <w:jc w:val="left"/>
        <w:rPr>
          <w:b/>
          <w:sz w:val="24"/>
        </w:rPr>
      </w:pPr>
    </w:p>
    <w:p w14:paraId="63442685" w14:textId="77777777" w:rsidR="00522467" w:rsidRPr="001512C2" w:rsidRDefault="00522467" w:rsidP="00DF563D">
      <w:pPr>
        <w:pStyle w:val="BodyText"/>
        <w:spacing w:after="0"/>
        <w:jc w:val="center"/>
        <w:rPr>
          <w:sz w:val="24"/>
        </w:rPr>
      </w:pPr>
      <w:r w:rsidRPr="001512C2">
        <w:rPr>
          <w:b/>
          <w:sz w:val="24"/>
        </w:rPr>
        <w:t>JESSICA EVE STERN</w:t>
      </w:r>
    </w:p>
    <w:p w14:paraId="4886BAB8" w14:textId="77777777" w:rsidR="007A6F54" w:rsidRPr="001512C2" w:rsidRDefault="007A6F54" w:rsidP="00DF563D">
      <w:pPr>
        <w:pStyle w:val="BodyText"/>
        <w:spacing w:after="0"/>
        <w:ind w:firstLine="720"/>
        <w:jc w:val="center"/>
        <w:rPr>
          <w:sz w:val="24"/>
        </w:rPr>
      </w:pPr>
    </w:p>
    <w:p w14:paraId="73B60F17" w14:textId="52D16B7D" w:rsidR="003143B8" w:rsidRPr="001512C2" w:rsidRDefault="00E61661" w:rsidP="00DF563D">
      <w:pPr>
        <w:pStyle w:val="BodyText"/>
        <w:spacing w:after="0"/>
        <w:jc w:val="center"/>
        <w:rPr>
          <w:sz w:val="24"/>
        </w:rPr>
      </w:pPr>
      <w:r w:rsidRPr="001512C2">
        <w:rPr>
          <w:sz w:val="24"/>
        </w:rPr>
        <w:t>Research Professor</w:t>
      </w:r>
    </w:p>
    <w:p w14:paraId="1C87459F" w14:textId="17EA21C3" w:rsidR="00E61661" w:rsidRPr="001512C2" w:rsidRDefault="00E61661" w:rsidP="00DF563D">
      <w:pPr>
        <w:pStyle w:val="BodyText"/>
        <w:spacing w:after="0"/>
        <w:jc w:val="center"/>
        <w:rPr>
          <w:sz w:val="24"/>
        </w:rPr>
      </w:pPr>
      <w:r w:rsidRPr="001512C2">
        <w:rPr>
          <w:sz w:val="24"/>
        </w:rPr>
        <w:t xml:space="preserve">Pardee School </w:t>
      </w:r>
      <w:r w:rsidR="00DF563D" w:rsidRPr="001512C2">
        <w:rPr>
          <w:sz w:val="24"/>
        </w:rPr>
        <w:t>of</w:t>
      </w:r>
      <w:r w:rsidRPr="001512C2">
        <w:rPr>
          <w:sz w:val="24"/>
        </w:rPr>
        <w:t xml:space="preserve"> Global Studies</w:t>
      </w:r>
    </w:p>
    <w:p w14:paraId="25962AC9" w14:textId="0FCDC3BF" w:rsidR="00E61661" w:rsidRPr="001512C2" w:rsidRDefault="00E61661" w:rsidP="00DF563D">
      <w:pPr>
        <w:pStyle w:val="BodyText"/>
        <w:spacing w:after="0"/>
        <w:jc w:val="center"/>
        <w:rPr>
          <w:sz w:val="24"/>
        </w:rPr>
      </w:pPr>
      <w:r w:rsidRPr="001512C2">
        <w:rPr>
          <w:sz w:val="24"/>
        </w:rPr>
        <w:t>Boston University</w:t>
      </w:r>
    </w:p>
    <w:p w14:paraId="37425E58" w14:textId="77777777" w:rsidR="00327D92" w:rsidRPr="001512C2" w:rsidRDefault="00B82DD0" w:rsidP="00DF563D">
      <w:pPr>
        <w:pStyle w:val="BodyText"/>
        <w:spacing w:after="0"/>
        <w:jc w:val="center"/>
        <w:rPr>
          <w:sz w:val="24"/>
        </w:rPr>
      </w:pPr>
      <w:r w:rsidRPr="001512C2">
        <w:rPr>
          <w:sz w:val="24"/>
        </w:rPr>
        <w:t xml:space="preserve">Senior </w:t>
      </w:r>
      <w:r w:rsidR="00053079" w:rsidRPr="001512C2">
        <w:rPr>
          <w:sz w:val="24"/>
        </w:rPr>
        <w:t xml:space="preserve">Fellow, </w:t>
      </w:r>
      <w:r w:rsidR="00DF4023" w:rsidRPr="001512C2">
        <w:rPr>
          <w:sz w:val="24"/>
        </w:rPr>
        <w:t xml:space="preserve">Community Safety Branch, </w:t>
      </w:r>
      <w:r w:rsidR="00604020" w:rsidRPr="001512C2">
        <w:rPr>
          <w:sz w:val="24"/>
        </w:rPr>
        <w:t xml:space="preserve">Harvard </w:t>
      </w:r>
      <w:r w:rsidRPr="001512C2">
        <w:rPr>
          <w:sz w:val="24"/>
        </w:rPr>
        <w:t>Chan School of Public Health</w:t>
      </w:r>
    </w:p>
    <w:p w14:paraId="209ACDBB" w14:textId="49343B46" w:rsidR="007A6F54" w:rsidRPr="001512C2" w:rsidRDefault="004726AC" w:rsidP="00DF563D">
      <w:pPr>
        <w:pStyle w:val="BodyText"/>
        <w:spacing w:after="0"/>
        <w:jc w:val="center"/>
        <w:rPr>
          <w:sz w:val="24"/>
        </w:rPr>
      </w:pPr>
      <w:r w:rsidRPr="001512C2">
        <w:rPr>
          <w:sz w:val="24"/>
        </w:rPr>
        <w:t>sternjes@bu.edu</w:t>
      </w:r>
      <w:r w:rsidR="00F53CDB" w:rsidRPr="001512C2">
        <w:rPr>
          <w:sz w:val="24"/>
        </w:rPr>
        <w:t xml:space="preserve">; </w:t>
      </w:r>
      <w:hyperlink r:id="rId7" w:history="1">
        <w:r w:rsidR="00ED751C" w:rsidRPr="001512C2">
          <w:rPr>
            <w:rStyle w:val="Hyperlink"/>
            <w:sz w:val="24"/>
          </w:rPr>
          <w:t>jstern@hsph.harvard.edu</w:t>
        </w:r>
      </w:hyperlink>
    </w:p>
    <w:p w14:paraId="76D4EAFA" w14:textId="34DCBA97" w:rsidR="00ED751C" w:rsidRPr="001512C2" w:rsidRDefault="00ED751C" w:rsidP="00DF563D">
      <w:pPr>
        <w:pStyle w:val="BodyText"/>
        <w:spacing w:after="0"/>
        <w:jc w:val="center"/>
        <w:rPr>
          <w:sz w:val="24"/>
        </w:rPr>
      </w:pPr>
      <w:r w:rsidRPr="001512C2">
        <w:rPr>
          <w:sz w:val="24"/>
        </w:rPr>
        <w:t xml:space="preserve">January </w:t>
      </w:r>
      <w:r w:rsidR="004B15F0" w:rsidRPr="001512C2">
        <w:rPr>
          <w:sz w:val="24"/>
        </w:rPr>
        <w:t>9</w:t>
      </w:r>
      <w:r w:rsidRPr="001512C2">
        <w:rPr>
          <w:sz w:val="24"/>
        </w:rPr>
        <w:t>, 202</w:t>
      </w:r>
      <w:r w:rsidR="004B15F0" w:rsidRPr="001512C2">
        <w:rPr>
          <w:sz w:val="24"/>
        </w:rPr>
        <w:t>5</w:t>
      </w:r>
    </w:p>
    <w:p w14:paraId="5EC54F54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52812A8C" w14:textId="650E20BA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b/>
          <w:szCs w:val="24"/>
        </w:rPr>
      </w:pPr>
    </w:p>
    <w:p w14:paraId="0A21E86F" w14:textId="77777777" w:rsidR="0090223D" w:rsidRPr="001512C2" w:rsidRDefault="0090223D" w:rsidP="00B401F1">
      <w:pPr>
        <w:pStyle w:val="Resum"/>
        <w:spacing w:before="0"/>
        <w:rPr>
          <w:rFonts w:ascii="Garamond" w:hAnsi="Garamond"/>
          <w:b/>
          <w:szCs w:val="24"/>
        </w:rPr>
      </w:pPr>
    </w:p>
    <w:p w14:paraId="404A1F51" w14:textId="1AD57623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b/>
          <w:szCs w:val="24"/>
        </w:rPr>
      </w:pPr>
      <w:r w:rsidRPr="001512C2">
        <w:rPr>
          <w:rFonts w:ascii="Garamond" w:hAnsi="Garamond"/>
          <w:b/>
          <w:szCs w:val="24"/>
        </w:rPr>
        <w:t>EDUCATION</w:t>
      </w:r>
    </w:p>
    <w:p w14:paraId="76A033D3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</w:p>
    <w:p w14:paraId="7AF117D7" w14:textId="601C4EA6" w:rsidR="007A6F54" w:rsidRPr="001512C2" w:rsidRDefault="00E630DD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  <w:b/>
        </w:rPr>
        <w:t xml:space="preserve">Graduate, </w:t>
      </w:r>
      <w:r w:rsidR="007A6F54" w:rsidRPr="001512C2">
        <w:rPr>
          <w:rFonts w:ascii="Garamond" w:hAnsi="Garamond"/>
          <w:b/>
        </w:rPr>
        <w:t>Massachusetts Institute of Psychoanalysis</w:t>
      </w:r>
      <w:r w:rsidR="007A6F54" w:rsidRPr="001512C2">
        <w:rPr>
          <w:rFonts w:ascii="Garamond" w:hAnsi="Garamond"/>
        </w:rPr>
        <w:t xml:space="preserve">, </w:t>
      </w:r>
      <w:r w:rsidRPr="001512C2">
        <w:rPr>
          <w:rFonts w:ascii="Garamond" w:hAnsi="Garamond"/>
        </w:rPr>
        <w:t>2016.</w:t>
      </w:r>
    </w:p>
    <w:p w14:paraId="0E2C8C6B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</w:p>
    <w:p w14:paraId="5E139B58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  <w:b/>
        </w:rPr>
        <w:t>Ph.D., Harvard University</w:t>
      </w:r>
      <w:r w:rsidRPr="001512C2">
        <w:rPr>
          <w:rFonts w:ascii="Garamond" w:hAnsi="Garamond"/>
        </w:rPr>
        <w:t xml:space="preserve">: Public Policy, 1992.  </w:t>
      </w:r>
    </w:p>
    <w:p w14:paraId="313B5AD5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4D186B61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  <w:b/>
        </w:rPr>
        <w:t>MS, Massachusetts Institute of Technology</w:t>
      </w:r>
      <w:r w:rsidRPr="001512C2">
        <w:rPr>
          <w:rFonts w:ascii="Garamond" w:hAnsi="Garamond"/>
        </w:rPr>
        <w:t xml:space="preserve">: Technology Policy Program (Chemical Engineering), 1988.  </w:t>
      </w:r>
    </w:p>
    <w:p w14:paraId="3CDC4573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6961251E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  <w:b/>
        </w:rPr>
        <w:t>BA, Barnard College</w:t>
      </w:r>
      <w:r w:rsidRPr="001512C2">
        <w:rPr>
          <w:rFonts w:ascii="Garamond" w:hAnsi="Garamond"/>
        </w:rPr>
        <w:t>, Major: Chemistry.  Minor: Russian. 1985.</w:t>
      </w:r>
    </w:p>
    <w:p w14:paraId="4ED9CFA8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</w:p>
    <w:p w14:paraId="15003F1E" w14:textId="77777777" w:rsidR="007A6F54" w:rsidRPr="001512C2" w:rsidRDefault="007A6F54" w:rsidP="00B401F1">
      <w:pPr>
        <w:pStyle w:val="Resum"/>
        <w:spacing w:before="0"/>
        <w:rPr>
          <w:rFonts w:ascii="Garamond" w:hAnsi="Garamond"/>
          <w:b/>
          <w:smallCaps/>
          <w:szCs w:val="24"/>
        </w:rPr>
      </w:pPr>
    </w:p>
    <w:p w14:paraId="458228A1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b/>
          <w:szCs w:val="24"/>
        </w:rPr>
      </w:pPr>
      <w:r w:rsidRPr="001512C2">
        <w:rPr>
          <w:rFonts w:ascii="Garamond" w:hAnsi="Garamond"/>
          <w:b/>
          <w:szCs w:val="24"/>
        </w:rPr>
        <w:t>EMPLOYMENT</w:t>
      </w:r>
    </w:p>
    <w:p w14:paraId="2D5D9450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28D2523B" w14:textId="2761A837" w:rsidR="00EC59B0" w:rsidRPr="001512C2" w:rsidRDefault="00EC59B0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Cs/>
        </w:rPr>
      </w:pPr>
      <w:r w:rsidRPr="001512C2">
        <w:rPr>
          <w:rFonts w:ascii="Garamond" w:hAnsi="Garamond"/>
          <w:b/>
        </w:rPr>
        <w:t>Research Professor</w:t>
      </w:r>
      <w:r w:rsidRPr="001512C2">
        <w:rPr>
          <w:rFonts w:ascii="Garamond" w:hAnsi="Garamond"/>
        </w:rPr>
        <w:t xml:space="preserve">, </w:t>
      </w:r>
      <w:r w:rsidRPr="001512C2">
        <w:rPr>
          <w:rFonts w:ascii="Garamond" w:hAnsi="Garamond"/>
          <w:b/>
        </w:rPr>
        <w:t>Pardee School for Global Studies, Boston University</w:t>
      </w:r>
      <w:r w:rsidR="00500652" w:rsidRPr="001512C2">
        <w:rPr>
          <w:rFonts w:ascii="Garamond" w:hAnsi="Garamond"/>
          <w:b/>
        </w:rPr>
        <w:t xml:space="preserve">, </w:t>
      </w:r>
      <w:r w:rsidR="00500652" w:rsidRPr="001512C2">
        <w:rPr>
          <w:rFonts w:ascii="Garamond" w:hAnsi="Garamond"/>
          <w:bCs/>
        </w:rPr>
        <w:t>2016-</w:t>
      </w:r>
      <w:r w:rsidR="00990DE9" w:rsidRPr="001512C2">
        <w:rPr>
          <w:rFonts w:ascii="Garamond" w:hAnsi="Garamond"/>
          <w:bCs/>
        </w:rPr>
        <w:t>present.</w:t>
      </w:r>
    </w:p>
    <w:p w14:paraId="20D95530" w14:textId="10A05CEC" w:rsidR="00EC59B0" w:rsidRPr="001512C2" w:rsidRDefault="00EC59B0" w:rsidP="00B401F1">
      <w:pPr>
        <w:pStyle w:val="BodyText"/>
        <w:spacing w:after="0" w:line="240" w:lineRule="auto"/>
        <w:jc w:val="left"/>
        <w:rPr>
          <w:sz w:val="24"/>
        </w:rPr>
      </w:pPr>
      <w:r w:rsidRPr="001512C2">
        <w:rPr>
          <w:sz w:val="24"/>
        </w:rPr>
        <w:t xml:space="preserve">Courses: </w:t>
      </w:r>
    </w:p>
    <w:p w14:paraId="4EC57D1B" w14:textId="7E99DBEF" w:rsidR="00DD667F" w:rsidRPr="001512C2" w:rsidRDefault="00DD667F" w:rsidP="00B401F1">
      <w:pPr>
        <w:pStyle w:val="BodyText"/>
        <w:spacing w:after="0" w:line="240" w:lineRule="auto"/>
        <w:jc w:val="left"/>
        <w:rPr>
          <w:sz w:val="24"/>
        </w:rPr>
      </w:pPr>
      <w:r w:rsidRPr="001512C2">
        <w:rPr>
          <w:sz w:val="24"/>
        </w:rPr>
        <w:t>Terrorism and Targeted Violence</w:t>
      </w:r>
    </w:p>
    <w:p w14:paraId="7319805B" w14:textId="172019AF" w:rsidR="00EC59B0" w:rsidRPr="001512C2" w:rsidRDefault="00EC59B0" w:rsidP="00B401F1">
      <w:pPr>
        <w:pStyle w:val="BodyText"/>
        <w:spacing w:after="0" w:line="240" w:lineRule="auto"/>
        <w:jc w:val="left"/>
        <w:rPr>
          <w:sz w:val="24"/>
        </w:rPr>
      </w:pPr>
      <w:r w:rsidRPr="001512C2">
        <w:rPr>
          <w:sz w:val="24"/>
        </w:rPr>
        <w:t>Terrorism and Guerilla Warfare</w:t>
      </w:r>
    </w:p>
    <w:p w14:paraId="345E0CDC" w14:textId="05DF54D6" w:rsidR="00EC59B0" w:rsidRPr="001512C2" w:rsidRDefault="00EC59B0" w:rsidP="00B401F1">
      <w:pPr>
        <w:pStyle w:val="BodyText"/>
        <w:spacing w:after="0" w:line="240" w:lineRule="auto"/>
        <w:jc w:val="left"/>
        <w:rPr>
          <w:sz w:val="24"/>
        </w:rPr>
      </w:pPr>
      <w:r w:rsidRPr="001512C2">
        <w:rPr>
          <w:sz w:val="24"/>
        </w:rPr>
        <w:t xml:space="preserve">Countering Violent Extremism </w:t>
      </w:r>
    </w:p>
    <w:p w14:paraId="029B065E" w14:textId="13C4B442" w:rsidR="00C805DE" w:rsidRPr="001512C2" w:rsidRDefault="00852818" w:rsidP="00B401F1">
      <w:pPr>
        <w:pStyle w:val="BodyText"/>
        <w:spacing w:after="0" w:line="240" w:lineRule="auto"/>
        <w:jc w:val="left"/>
        <w:rPr>
          <w:sz w:val="24"/>
        </w:rPr>
      </w:pPr>
      <w:r w:rsidRPr="001512C2">
        <w:rPr>
          <w:sz w:val="24"/>
        </w:rPr>
        <w:t>Mapping Dangerous Online Speech</w:t>
      </w:r>
    </w:p>
    <w:p w14:paraId="5198653A" w14:textId="77777777" w:rsidR="009F7235" w:rsidRPr="001512C2" w:rsidRDefault="009F7235" w:rsidP="00B401F1">
      <w:pPr>
        <w:pStyle w:val="BodyText"/>
        <w:spacing w:after="0" w:line="240" w:lineRule="auto"/>
        <w:ind w:firstLine="0"/>
        <w:jc w:val="left"/>
        <w:rPr>
          <w:sz w:val="24"/>
        </w:rPr>
      </w:pPr>
    </w:p>
    <w:p w14:paraId="7A0F8325" w14:textId="77777777" w:rsidR="00583A8C" w:rsidRPr="001512C2" w:rsidRDefault="00583A8C" w:rsidP="00B401F1">
      <w:pPr>
        <w:pStyle w:val="Heading4"/>
        <w:rPr>
          <w:rFonts w:ascii="Garamond" w:hAnsi="Garamond"/>
          <w:b/>
          <w:caps w:val="0"/>
          <w:sz w:val="24"/>
        </w:rPr>
      </w:pPr>
      <w:r w:rsidRPr="001512C2">
        <w:rPr>
          <w:rFonts w:ascii="Garamond" w:hAnsi="Garamond"/>
          <w:b/>
          <w:caps w:val="0"/>
          <w:sz w:val="24"/>
        </w:rPr>
        <w:t>Lecturer, Harvard University</w:t>
      </w:r>
    </w:p>
    <w:p w14:paraId="15E261E5" w14:textId="77777777" w:rsidR="00EC59B0" w:rsidRPr="001512C2" w:rsidRDefault="00EC59B0" w:rsidP="00B401F1">
      <w:pPr>
        <w:pStyle w:val="Heading4"/>
        <w:rPr>
          <w:rFonts w:ascii="Garamond" w:hAnsi="Garamond"/>
          <w:caps w:val="0"/>
          <w:sz w:val="24"/>
        </w:rPr>
      </w:pPr>
    </w:p>
    <w:p w14:paraId="399997FB" w14:textId="034C0181" w:rsidR="004A19F4" w:rsidRPr="001512C2" w:rsidRDefault="00EC59B0" w:rsidP="00B401F1">
      <w:pPr>
        <w:pStyle w:val="Heading4"/>
        <w:rPr>
          <w:rFonts w:ascii="Garamond" w:hAnsi="Garamond"/>
          <w:caps w:val="0"/>
          <w:sz w:val="24"/>
        </w:rPr>
      </w:pPr>
      <w:r w:rsidRPr="001512C2">
        <w:rPr>
          <w:rFonts w:ascii="Garamond" w:hAnsi="Garamond"/>
          <w:caps w:val="0"/>
          <w:sz w:val="24"/>
        </w:rPr>
        <w:t xml:space="preserve">Harvard </w:t>
      </w:r>
      <w:r w:rsidR="00D57545" w:rsidRPr="001512C2">
        <w:rPr>
          <w:rFonts w:ascii="Garamond" w:hAnsi="Garamond"/>
          <w:caps w:val="0"/>
          <w:sz w:val="24"/>
        </w:rPr>
        <w:t>College</w:t>
      </w:r>
      <w:r w:rsidR="009304BE" w:rsidRPr="001512C2">
        <w:rPr>
          <w:rFonts w:ascii="Garamond" w:hAnsi="Garamond"/>
          <w:caps w:val="0"/>
          <w:sz w:val="24"/>
        </w:rPr>
        <w:t xml:space="preserve">, 2013 to </w:t>
      </w:r>
      <w:r w:rsidRPr="001512C2">
        <w:rPr>
          <w:rFonts w:ascii="Garamond" w:hAnsi="Garamond"/>
          <w:caps w:val="0"/>
          <w:sz w:val="24"/>
        </w:rPr>
        <w:t>2015</w:t>
      </w:r>
      <w:r w:rsidR="009304BE" w:rsidRPr="001512C2">
        <w:rPr>
          <w:rFonts w:ascii="Garamond" w:hAnsi="Garamond"/>
          <w:caps w:val="0"/>
          <w:sz w:val="24"/>
        </w:rPr>
        <w:t xml:space="preserve">, </w:t>
      </w:r>
      <w:r w:rsidR="007F7DDE" w:rsidRPr="001512C2">
        <w:rPr>
          <w:rFonts w:ascii="Garamond" w:hAnsi="Garamond"/>
          <w:caps w:val="0"/>
          <w:sz w:val="24"/>
        </w:rPr>
        <w:t>Law School (2007-2010</w:t>
      </w:r>
      <w:r w:rsidR="00DF678B" w:rsidRPr="001512C2">
        <w:rPr>
          <w:rFonts w:ascii="Garamond" w:hAnsi="Garamond"/>
          <w:caps w:val="0"/>
          <w:sz w:val="24"/>
        </w:rPr>
        <w:t>),</w:t>
      </w:r>
      <w:r w:rsidR="004A19F4" w:rsidRPr="001512C2">
        <w:rPr>
          <w:rFonts w:ascii="Garamond" w:hAnsi="Garamond"/>
          <w:caps w:val="0"/>
          <w:sz w:val="24"/>
        </w:rPr>
        <w:t xml:space="preserve"> Kennedy School, </w:t>
      </w:r>
      <w:r w:rsidR="00DF678B" w:rsidRPr="001512C2">
        <w:rPr>
          <w:rFonts w:ascii="Garamond" w:hAnsi="Garamond"/>
          <w:caps w:val="0"/>
          <w:sz w:val="24"/>
        </w:rPr>
        <w:t>(</w:t>
      </w:r>
      <w:r w:rsidR="004A19F4" w:rsidRPr="001512C2">
        <w:rPr>
          <w:rFonts w:ascii="Garamond" w:hAnsi="Garamond"/>
          <w:caps w:val="0"/>
          <w:sz w:val="24"/>
        </w:rPr>
        <w:t>1999-</w:t>
      </w:r>
      <w:r w:rsidR="00DF678B" w:rsidRPr="001512C2">
        <w:rPr>
          <w:rFonts w:ascii="Garamond" w:hAnsi="Garamond"/>
          <w:caps w:val="0"/>
          <w:sz w:val="24"/>
        </w:rPr>
        <w:t>2007)</w:t>
      </w:r>
      <w:r w:rsidR="004A19F4" w:rsidRPr="001512C2">
        <w:rPr>
          <w:rFonts w:ascii="Garamond" w:hAnsi="Garamond"/>
          <w:caps w:val="0"/>
          <w:sz w:val="24"/>
        </w:rPr>
        <w:t>.</w:t>
      </w:r>
    </w:p>
    <w:p w14:paraId="546849B4" w14:textId="77777777" w:rsidR="004A19F4" w:rsidRPr="001512C2" w:rsidRDefault="004A19F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3FE07035" w14:textId="77777777" w:rsidR="004A19F4" w:rsidRPr="001512C2" w:rsidRDefault="004A19F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Courses: </w:t>
      </w:r>
    </w:p>
    <w:p w14:paraId="203D77B9" w14:textId="2E49E472" w:rsidR="004A19F4" w:rsidRPr="001512C2" w:rsidRDefault="004A19F4" w:rsidP="00B401F1">
      <w:pPr>
        <w:pStyle w:val="Resum"/>
        <w:spacing w:before="0"/>
        <w:ind w:left="36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ab/>
        <w:t>Understanding Terrorism</w:t>
      </w:r>
    </w:p>
    <w:p w14:paraId="7126BF35" w14:textId="77777777" w:rsidR="004A19F4" w:rsidRPr="001512C2" w:rsidRDefault="004A19F4" w:rsidP="00B401F1">
      <w:pPr>
        <w:pStyle w:val="Resum"/>
        <w:spacing w:before="0"/>
        <w:ind w:left="360" w:firstLine="36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Terrorism and Non-State Threats to International Security</w:t>
      </w:r>
    </w:p>
    <w:p w14:paraId="76824DA2" w14:textId="77777777" w:rsidR="004A19F4" w:rsidRPr="001512C2" w:rsidRDefault="004A19F4" w:rsidP="00B401F1">
      <w:pPr>
        <w:pStyle w:val="Resum"/>
        <w:spacing w:before="0"/>
        <w:ind w:left="36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ab/>
        <w:t>Assessing Other Governments (Theory of intelligence), with Ernest May</w:t>
      </w:r>
    </w:p>
    <w:p w14:paraId="33C699C3" w14:textId="21101633" w:rsidR="004A19F4" w:rsidRPr="001512C2" w:rsidRDefault="004A19F4" w:rsidP="00B401F1">
      <w:pPr>
        <w:pStyle w:val="Resum"/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            Religion in Global Politics, with Sam Huntington and David Little (co-listed at Harvard Divinity School)</w:t>
      </w:r>
    </w:p>
    <w:p w14:paraId="0130704F" w14:textId="3A5128A4" w:rsidR="000B19E0" w:rsidRPr="001512C2" w:rsidRDefault="000B19E0" w:rsidP="00B401F1">
      <w:pPr>
        <w:pStyle w:val="Resum"/>
        <w:spacing w:before="0"/>
        <w:rPr>
          <w:rFonts w:ascii="Garamond" w:hAnsi="Garamond"/>
          <w:szCs w:val="24"/>
        </w:rPr>
      </w:pPr>
    </w:p>
    <w:p w14:paraId="2CFCD2C9" w14:textId="2E9380BC" w:rsidR="0058705B" w:rsidRPr="001512C2" w:rsidRDefault="0058705B" w:rsidP="00B401F1">
      <w:pPr>
        <w:pStyle w:val="Resum0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b/>
          <w:szCs w:val="24"/>
        </w:rPr>
        <w:lastRenderedPageBreak/>
        <w:t>Consultant on terrorism to US government agencies</w:t>
      </w:r>
      <w:r w:rsidRPr="001512C2">
        <w:rPr>
          <w:rFonts w:ascii="Garamond" w:hAnsi="Garamond"/>
          <w:szCs w:val="24"/>
        </w:rPr>
        <w:t>, 1998-present.</w:t>
      </w:r>
      <w:r w:rsidR="00C17CB1" w:rsidRPr="001512C2">
        <w:rPr>
          <w:rFonts w:ascii="Garamond" w:hAnsi="Garamond"/>
          <w:szCs w:val="24"/>
        </w:rPr>
        <w:t xml:space="preserve">  Active TS Clearance. </w:t>
      </w:r>
    </w:p>
    <w:p w14:paraId="1133A5B9" w14:textId="05695931" w:rsidR="00830D77" w:rsidRPr="001512C2" w:rsidRDefault="00830D77" w:rsidP="00B401F1">
      <w:pPr>
        <w:pStyle w:val="Resum0"/>
        <w:spacing w:before="0"/>
        <w:rPr>
          <w:rFonts w:ascii="Garamond" w:hAnsi="Garamond"/>
          <w:szCs w:val="24"/>
        </w:rPr>
      </w:pPr>
    </w:p>
    <w:p w14:paraId="10862FB6" w14:textId="5D21D89C" w:rsidR="00830D77" w:rsidRPr="001512C2" w:rsidRDefault="00830D77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b/>
          <w:bCs/>
          <w:sz w:val="24"/>
        </w:rPr>
        <w:t>Senior Fellow</w:t>
      </w:r>
      <w:r w:rsidRPr="001512C2">
        <w:rPr>
          <w:sz w:val="24"/>
        </w:rPr>
        <w:t>, Community Safety Branch, Harvard Chan School of Public Health, 2020-present</w:t>
      </w:r>
    </w:p>
    <w:p w14:paraId="36630C1A" w14:textId="10D41A63" w:rsidR="00F02223" w:rsidRPr="001512C2" w:rsidRDefault="00F02223" w:rsidP="00B401F1">
      <w:pPr>
        <w:pStyle w:val="BodyText"/>
        <w:spacing w:after="0"/>
        <w:ind w:firstLine="0"/>
        <w:jc w:val="left"/>
        <w:rPr>
          <w:sz w:val="24"/>
        </w:rPr>
      </w:pPr>
    </w:p>
    <w:p w14:paraId="340512BF" w14:textId="6ED0DFFC" w:rsidR="00F02223" w:rsidRPr="001512C2" w:rsidRDefault="00F02223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b/>
          <w:bCs/>
          <w:sz w:val="24"/>
        </w:rPr>
        <w:t>Senior Fellow</w:t>
      </w:r>
      <w:r w:rsidRPr="001512C2">
        <w:rPr>
          <w:sz w:val="24"/>
        </w:rPr>
        <w:t xml:space="preserve">, </w:t>
      </w:r>
      <w:r w:rsidR="00F02B60" w:rsidRPr="001512C2">
        <w:rPr>
          <w:sz w:val="24"/>
        </w:rPr>
        <w:t xml:space="preserve">Safety and Security Division, </w:t>
      </w:r>
      <w:r w:rsidRPr="001512C2">
        <w:rPr>
          <w:sz w:val="24"/>
        </w:rPr>
        <w:t>Center for Naval Analys</w:t>
      </w:r>
      <w:r w:rsidR="00AE6F2E" w:rsidRPr="001512C2">
        <w:rPr>
          <w:sz w:val="24"/>
        </w:rPr>
        <w:t>e</w:t>
      </w:r>
      <w:r w:rsidRPr="001512C2">
        <w:rPr>
          <w:sz w:val="24"/>
        </w:rPr>
        <w:t xml:space="preserve">s, </w:t>
      </w:r>
      <w:r w:rsidR="00C66887" w:rsidRPr="001512C2">
        <w:rPr>
          <w:sz w:val="24"/>
        </w:rPr>
        <w:t>202</w:t>
      </w:r>
      <w:r w:rsidR="00F02B60" w:rsidRPr="001512C2">
        <w:rPr>
          <w:sz w:val="24"/>
        </w:rPr>
        <w:t>1</w:t>
      </w:r>
      <w:r w:rsidR="00C66887" w:rsidRPr="001512C2">
        <w:rPr>
          <w:sz w:val="24"/>
        </w:rPr>
        <w:t>-present.</w:t>
      </w:r>
    </w:p>
    <w:p w14:paraId="0F66ED78" w14:textId="77777777" w:rsidR="00207D07" w:rsidRPr="001512C2" w:rsidRDefault="00207D07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</w:p>
    <w:p w14:paraId="7AB0C79E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  <w:b/>
        </w:rPr>
        <w:t>Director, Russian, Ukrainian and Eurasian Affairs, National Security Council</w:t>
      </w:r>
      <w:r w:rsidRPr="001512C2">
        <w:rPr>
          <w:rFonts w:ascii="Garamond" w:hAnsi="Garamond"/>
        </w:rPr>
        <w:t>, 1994-95.  Chaired interagency groups on nuclear smuggling and FSU nuclear security, established Nuclear Smuggling Response Group, helped to prepare President Clinton and Vice-President Gore for meetings with other leaders and for speeches, helped to oversee Project Sapphire, a secret operation to air-lift half a ton of vulnerable nuclear material to safe storage in the United States.</w:t>
      </w:r>
    </w:p>
    <w:p w14:paraId="6AE6ECFC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381E71AA" w14:textId="0E9396A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  <w:b/>
        </w:rPr>
        <w:t xml:space="preserve">Postdoctoral Analyst, </w:t>
      </w:r>
      <w:r w:rsidR="00F17F21" w:rsidRPr="001512C2">
        <w:rPr>
          <w:rFonts w:ascii="Garamond" w:hAnsi="Garamond"/>
          <w:bCs/>
        </w:rPr>
        <w:t xml:space="preserve">Intelligence, </w:t>
      </w:r>
      <w:r w:rsidRPr="001512C2">
        <w:rPr>
          <w:rFonts w:ascii="Garamond" w:hAnsi="Garamond"/>
          <w:bCs/>
        </w:rPr>
        <w:t>Lawrence</w:t>
      </w:r>
      <w:r w:rsidRPr="001512C2">
        <w:rPr>
          <w:rFonts w:ascii="Garamond" w:hAnsi="Garamond"/>
        </w:rPr>
        <w:t xml:space="preserve"> Livermore National Laboratory.  1992-94.</w:t>
      </w:r>
    </w:p>
    <w:p w14:paraId="02FB52D0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Analyzed political developments in Russia that could put nuclear materials or fissile materials at risk for use by terrorists.</w:t>
      </w:r>
    </w:p>
    <w:p w14:paraId="7EA4B70C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42094BA4" w14:textId="77777777" w:rsidR="00D334B0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  <w:b/>
        </w:rPr>
        <w:t>HONORS</w:t>
      </w:r>
    </w:p>
    <w:p w14:paraId="492CF4B5" w14:textId="756DAE2A" w:rsidR="006E4BD7" w:rsidRPr="001512C2" w:rsidRDefault="006E4BD7" w:rsidP="00B401F1">
      <w:pPr>
        <w:pStyle w:val="ListParagraph"/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Distinguished Scholar, Harry Frank Guggenheim Foundation, 202</w:t>
      </w:r>
      <w:r w:rsidR="004A553B" w:rsidRPr="001512C2">
        <w:rPr>
          <w:rFonts w:ascii="Garamond" w:hAnsi="Garamond"/>
        </w:rPr>
        <w:t>4</w:t>
      </w:r>
      <w:r w:rsidR="005E51E9" w:rsidRPr="001512C2">
        <w:rPr>
          <w:rFonts w:ascii="Garamond" w:hAnsi="Garamond"/>
        </w:rPr>
        <w:t>-2025</w:t>
      </w:r>
      <w:r w:rsidRPr="001512C2">
        <w:rPr>
          <w:rFonts w:ascii="Garamond" w:hAnsi="Garamond"/>
        </w:rPr>
        <w:t>.</w:t>
      </w:r>
    </w:p>
    <w:p w14:paraId="5918B364" w14:textId="1DE1EE1A" w:rsidR="00FD1363" w:rsidRPr="001512C2" w:rsidRDefault="00FD1363" w:rsidP="00B401F1">
      <w:pPr>
        <w:pStyle w:val="ListParagraph"/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Selected to deliver Paul Wilkinson Memorial Lecture, Saint Andrews, 2026.</w:t>
      </w:r>
    </w:p>
    <w:p w14:paraId="6A588730" w14:textId="7BF424C5" w:rsidR="002F5BA6" w:rsidRPr="001512C2" w:rsidRDefault="002F5BA6" w:rsidP="002F5BA6">
      <w:pPr>
        <w:pStyle w:val="ListParagraph"/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Delivered the 2023 Cyril Foster Lecture at Oxford University</w:t>
      </w:r>
    </w:p>
    <w:p w14:paraId="2FD29495" w14:textId="2913C6CF" w:rsidR="00AD7410" w:rsidRPr="001512C2" w:rsidRDefault="00AD7410" w:rsidP="00B401F1">
      <w:pPr>
        <w:pStyle w:val="ListParagraph"/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Member, </w:t>
      </w:r>
      <w:hyperlink r:id="rId8" w:history="1">
        <w:r w:rsidRPr="001512C2">
          <w:rPr>
            <w:rStyle w:val="Hyperlink"/>
            <w:rFonts w:ascii="Garamond" w:hAnsi="Garamond"/>
          </w:rPr>
          <w:t xml:space="preserve">National Academies of Sciences committee on </w:t>
        </w:r>
        <w:r w:rsidR="00DF6C6C" w:rsidRPr="001512C2">
          <w:rPr>
            <w:rStyle w:val="Hyperlink"/>
            <w:rFonts w:ascii="Garamond" w:hAnsi="Garamond"/>
          </w:rPr>
          <w:t xml:space="preserve">preventing </w:t>
        </w:r>
        <w:r w:rsidRPr="001512C2">
          <w:rPr>
            <w:rStyle w:val="Hyperlink"/>
            <w:rFonts w:ascii="Garamond" w:hAnsi="Garamond"/>
          </w:rPr>
          <w:t>nuclear terrorism</w:t>
        </w:r>
      </w:hyperlink>
      <w:r w:rsidR="00DF6C6C" w:rsidRPr="001512C2">
        <w:rPr>
          <w:rFonts w:ascii="Garamond" w:hAnsi="Garamond"/>
        </w:rPr>
        <w:t>, 2022-</w:t>
      </w:r>
      <w:r w:rsidR="00547E6C" w:rsidRPr="001512C2">
        <w:rPr>
          <w:rFonts w:ascii="Garamond" w:hAnsi="Garamond"/>
        </w:rPr>
        <w:t>2024</w:t>
      </w:r>
      <w:r w:rsidR="00DF6C6C" w:rsidRPr="001512C2">
        <w:rPr>
          <w:rFonts w:ascii="Garamond" w:hAnsi="Garamond"/>
        </w:rPr>
        <w:t xml:space="preserve">. </w:t>
      </w:r>
      <w:r w:rsidRPr="001512C2">
        <w:rPr>
          <w:rFonts w:ascii="Garamond" w:hAnsi="Garamond"/>
        </w:rPr>
        <w:t xml:space="preserve"> </w:t>
      </w:r>
    </w:p>
    <w:p w14:paraId="238EDE0D" w14:textId="72200591" w:rsidR="00D334B0" w:rsidRPr="001512C2" w:rsidRDefault="00D334B0" w:rsidP="00B401F1">
      <w:pPr>
        <w:pStyle w:val="ListParagraph"/>
        <w:numPr>
          <w:ilvl w:val="0"/>
          <w:numId w:val="6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Recipient of 2022 BU Templeton Award for Excellence in Student Advising</w:t>
      </w:r>
    </w:p>
    <w:p w14:paraId="2AE36703" w14:textId="18AD235E" w:rsidR="00D57C77" w:rsidRPr="001512C2" w:rsidRDefault="00DF6C6C" w:rsidP="00B401F1">
      <w:pPr>
        <w:pStyle w:val="Resum0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P</w:t>
      </w:r>
      <w:r w:rsidR="00E41BB4" w:rsidRPr="001512C2">
        <w:rPr>
          <w:rFonts w:ascii="Garamond" w:hAnsi="Garamond"/>
          <w:szCs w:val="24"/>
        </w:rPr>
        <w:t>rofiled by</w:t>
      </w:r>
      <w:r w:rsidR="00D75C10" w:rsidRPr="001512C2">
        <w:rPr>
          <w:rFonts w:ascii="Garamond" w:hAnsi="Garamond"/>
          <w:szCs w:val="24"/>
        </w:rPr>
        <w:t xml:space="preserve"> </w:t>
      </w:r>
      <w:hyperlink r:id="rId9" w:history="1">
        <w:proofErr w:type="spellStart"/>
        <w:r w:rsidR="00D75C10" w:rsidRPr="001512C2">
          <w:rPr>
            <w:rStyle w:val="Hyperlink"/>
            <w:rFonts w:ascii="Garamond" w:hAnsi="Garamond"/>
            <w:i/>
            <w:szCs w:val="24"/>
          </w:rPr>
          <w:t>Bostonia</w:t>
        </w:r>
        <w:proofErr w:type="spellEnd"/>
        <w:r w:rsidR="00D75C10" w:rsidRPr="001512C2">
          <w:rPr>
            <w:rStyle w:val="Hyperlink"/>
            <w:rFonts w:ascii="Garamond" w:hAnsi="Garamond"/>
            <w:i/>
            <w:szCs w:val="24"/>
          </w:rPr>
          <w:t xml:space="preserve"> Magazine</w:t>
        </w:r>
      </w:hyperlink>
      <w:r w:rsidR="00D75C10" w:rsidRPr="001512C2">
        <w:rPr>
          <w:rFonts w:ascii="Garamond" w:hAnsi="Garamond"/>
          <w:szCs w:val="24"/>
        </w:rPr>
        <w:t>,</w:t>
      </w:r>
      <w:r w:rsidR="00E41BB4" w:rsidRPr="001512C2">
        <w:rPr>
          <w:rFonts w:ascii="Garamond" w:hAnsi="Garamond"/>
          <w:szCs w:val="24"/>
        </w:rPr>
        <w:t xml:space="preserve"> </w:t>
      </w:r>
      <w:hyperlink r:id="rId10" w:history="1">
        <w:r w:rsidR="00E41BB4" w:rsidRPr="001512C2">
          <w:rPr>
            <w:rStyle w:val="Hyperlink"/>
            <w:rFonts w:ascii="Garamond" w:hAnsi="Garamond"/>
            <w:i/>
            <w:szCs w:val="24"/>
          </w:rPr>
          <w:t>Chronicle of Higher Education</w:t>
        </w:r>
      </w:hyperlink>
      <w:r w:rsidR="00E41BB4" w:rsidRPr="001512C2">
        <w:rPr>
          <w:rFonts w:ascii="Garamond" w:hAnsi="Garamond"/>
          <w:szCs w:val="24"/>
        </w:rPr>
        <w:t xml:space="preserve"> and </w:t>
      </w:r>
      <w:hyperlink r:id="rId11" w:history="1">
        <w:r w:rsidR="00E41BB4" w:rsidRPr="001512C2">
          <w:rPr>
            <w:rStyle w:val="Hyperlink"/>
            <w:rFonts w:ascii="Garamond" w:hAnsi="Garamond"/>
            <w:i/>
            <w:szCs w:val="24"/>
          </w:rPr>
          <w:t>New York Times</w:t>
        </w:r>
        <w:r w:rsidR="00E41BB4" w:rsidRPr="001512C2">
          <w:rPr>
            <w:rStyle w:val="Hyperlink"/>
            <w:rFonts w:ascii="Garamond" w:hAnsi="Garamond"/>
            <w:szCs w:val="24"/>
          </w:rPr>
          <w:t xml:space="preserve"> </w:t>
        </w:r>
      </w:hyperlink>
      <w:r w:rsidR="00D57C77" w:rsidRPr="001512C2">
        <w:rPr>
          <w:rStyle w:val="Hyperlink"/>
          <w:rFonts w:ascii="Garamond" w:hAnsi="Garamond"/>
          <w:color w:val="auto"/>
          <w:szCs w:val="24"/>
          <w:u w:val="none"/>
        </w:rPr>
        <w:t xml:space="preserve"> </w:t>
      </w:r>
    </w:p>
    <w:p w14:paraId="70F3A44C" w14:textId="6BEEA831" w:rsidR="007A6F54" w:rsidRPr="001512C2" w:rsidRDefault="007A6F54" w:rsidP="00B401F1">
      <w:pPr>
        <w:pStyle w:val="Resum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Fellow, </w:t>
      </w:r>
      <w:r w:rsidR="0039328E" w:rsidRPr="001512C2">
        <w:rPr>
          <w:rFonts w:ascii="Garamond" w:hAnsi="Garamond"/>
          <w:szCs w:val="24"/>
        </w:rPr>
        <w:t xml:space="preserve">John Simon </w:t>
      </w:r>
      <w:r w:rsidRPr="001512C2">
        <w:rPr>
          <w:rFonts w:ascii="Garamond" w:hAnsi="Garamond"/>
          <w:szCs w:val="24"/>
        </w:rPr>
        <w:t>Guggenheim Foundation, 2009-2010</w:t>
      </w:r>
    </w:p>
    <w:p w14:paraId="4DF2D904" w14:textId="77777777" w:rsidR="007A6F54" w:rsidRPr="001512C2" w:rsidRDefault="007A6F54" w:rsidP="00B401F1">
      <w:pPr>
        <w:pStyle w:val="Resum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Erikson Scholar, Erik Erikson Institute, 2009</w:t>
      </w:r>
    </w:p>
    <w:p w14:paraId="787C4D62" w14:textId="57F4AAE1" w:rsidR="00633571" w:rsidRPr="001512C2" w:rsidRDefault="00633571" w:rsidP="00B401F1">
      <w:pPr>
        <w:pStyle w:val="Resum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Fellow, MacDowell Colony, </w:t>
      </w:r>
      <w:r w:rsidR="00571B8E" w:rsidRPr="001512C2">
        <w:rPr>
          <w:rFonts w:ascii="Garamond" w:hAnsi="Garamond"/>
          <w:szCs w:val="24"/>
        </w:rPr>
        <w:t xml:space="preserve">2008, 2009, 2011, 2016, and 2017.  </w:t>
      </w:r>
      <w:r w:rsidRPr="001512C2">
        <w:rPr>
          <w:rFonts w:ascii="Garamond" w:hAnsi="Garamond"/>
          <w:szCs w:val="24"/>
        </w:rPr>
        <w:t xml:space="preserve"> </w:t>
      </w:r>
    </w:p>
    <w:p w14:paraId="53B1AE1F" w14:textId="4CBA6CEA" w:rsidR="00633571" w:rsidRPr="001512C2" w:rsidRDefault="00633571" w:rsidP="00B401F1">
      <w:pPr>
        <w:pStyle w:val="Resum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Fellow, Yaddo Colony for the Arts, Summer 2009</w:t>
      </w:r>
      <w:r w:rsidR="005C4B2F" w:rsidRPr="001512C2">
        <w:rPr>
          <w:rFonts w:ascii="Garamond" w:hAnsi="Garamond"/>
          <w:szCs w:val="24"/>
        </w:rPr>
        <w:t xml:space="preserve"> and </w:t>
      </w:r>
      <w:r w:rsidR="00571B8E" w:rsidRPr="001512C2">
        <w:rPr>
          <w:rFonts w:ascii="Garamond" w:hAnsi="Garamond"/>
          <w:szCs w:val="24"/>
        </w:rPr>
        <w:t>2018</w:t>
      </w:r>
      <w:r w:rsidR="00737ADB" w:rsidRPr="001512C2">
        <w:rPr>
          <w:rFonts w:ascii="Garamond" w:hAnsi="Garamond"/>
          <w:szCs w:val="24"/>
        </w:rPr>
        <w:t>, 2025.</w:t>
      </w:r>
    </w:p>
    <w:p w14:paraId="6271CF79" w14:textId="77777777" w:rsidR="007A6F54" w:rsidRPr="001512C2" w:rsidRDefault="007A6F54" w:rsidP="00B401F1">
      <w:pPr>
        <w:pStyle w:val="Resum"/>
        <w:numPr>
          <w:ilvl w:val="0"/>
          <w:numId w:val="6"/>
        </w:numPr>
        <w:spacing w:before="0"/>
        <w:rPr>
          <w:rStyle w:val="Strong"/>
          <w:rFonts w:ascii="Garamond" w:hAnsi="Garamond"/>
          <w:b w:val="0"/>
          <w:szCs w:val="24"/>
        </w:rPr>
      </w:pPr>
      <w:r w:rsidRPr="001512C2">
        <w:rPr>
          <w:rStyle w:val="Strong"/>
          <w:rFonts w:ascii="Garamond" w:hAnsi="Garamond"/>
          <w:b w:val="0"/>
          <w:szCs w:val="24"/>
        </w:rPr>
        <w:t>Harvard University Certificate of Distinction in Teaching, 2009</w:t>
      </w:r>
    </w:p>
    <w:p w14:paraId="43314A98" w14:textId="1D6316B9" w:rsidR="007A6F54" w:rsidRPr="001512C2" w:rsidRDefault="00DD2C8C" w:rsidP="00B401F1">
      <w:pPr>
        <w:pStyle w:val="Resum"/>
        <w:numPr>
          <w:ilvl w:val="0"/>
          <w:numId w:val="9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 w:cs="Garamond"/>
          <w:color w:val="1A1A1A"/>
          <w:szCs w:val="24"/>
        </w:rPr>
        <w:t xml:space="preserve">Included </w:t>
      </w:r>
      <w:r w:rsidR="009052FB" w:rsidRPr="001512C2">
        <w:rPr>
          <w:rFonts w:ascii="Garamond" w:hAnsi="Garamond" w:cs="Garamond"/>
          <w:color w:val="1A1A1A"/>
          <w:szCs w:val="24"/>
        </w:rPr>
        <w:t xml:space="preserve">among seven “thinkers” </w:t>
      </w:r>
      <w:r w:rsidRPr="001512C2">
        <w:rPr>
          <w:rFonts w:ascii="Garamond" w:hAnsi="Garamond" w:cs="Garamond"/>
          <w:color w:val="1A1A1A"/>
          <w:szCs w:val="24"/>
        </w:rPr>
        <w:t xml:space="preserve">in </w:t>
      </w:r>
      <w:r w:rsidRPr="001512C2">
        <w:rPr>
          <w:rFonts w:ascii="Garamond" w:hAnsi="Garamond" w:cs="Garamond"/>
          <w:i/>
          <w:color w:val="1A1A1A"/>
          <w:szCs w:val="24"/>
        </w:rPr>
        <w:t xml:space="preserve">Time </w:t>
      </w:r>
      <w:r w:rsidRPr="001512C2">
        <w:rPr>
          <w:rFonts w:ascii="Garamond" w:hAnsi="Garamond" w:cs="Garamond"/>
          <w:color w:val="1A1A1A"/>
          <w:szCs w:val="24"/>
        </w:rPr>
        <w:t xml:space="preserve">Magazine’s 2001 series profiling 100 people with bold ideas. </w:t>
      </w:r>
      <w:r w:rsidR="007A6F54" w:rsidRPr="001512C2">
        <w:rPr>
          <w:rFonts w:ascii="Garamond" w:hAnsi="Garamond"/>
          <w:szCs w:val="24"/>
        </w:rPr>
        <w:t xml:space="preserve"> </w:t>
      </w:r>
    </w:p>
    <w:p w14:paraId="550789CD" w14:textId="77777777" w:rsidR="007A6F54" w:rsidRPr="001512C2" w:rsidRDefault="007A6F54" w:rsidP="00B401F1">
      <w:pPr>
        <w:pStyle w:val="Resum"/>
        <w:numPr>
          <w:ilvl w:val="0"/>
          <w:numId w:val="9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Fellow, World Economic Forum, 2002, 2003, and 2004.</w:t>
      </w:r>
    </w:p>
    <w:p w14:paraId="1D3E5C7C" w14:textId="77777777" w:rsidR="007A6F54" w:rsidRPr="001512C2" w:rsidRDefault="007A6F54" w:rsidP="00B401F1">
      <w:pPr>
        <w:pStyle w:val="Resum"/>
        <w:numPr>
          <w:ilvl w:val="0"/>
          <w:numId w:val="9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Council on Foreign Relations International Affairs Fellow, 1994-95.</w:t>
      </w:r>
    </w:p>
    <w:p w14:paraId="7C6EC0CF" w14:textId="77777777" w:rsidR="007A6F54" w:rsidRPr="001512C2" w:rsidRDefault="007A6F54" w:rsidP="00B401F1">
      <w:pPr>
        <w:pStyle w:val="Resum"/>
        <w:numPr>
          <w:ilvl w:val="0"/>
          <w:numId w:val="9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Elected to Sigma Xi, an engineering honors society, 1986.</w:t>
      </w:r>
    </w:p>
    <w:p w14:paraId="3FE7B524" w14:textId="77777777" w:rsidR="007A6F54" w:rsidRPr="001512C2" w:rsidRDefault="007A6F54" w:rsidP="00B401F1">
      <w:pPr>
        <w:rPr>
          <w:rFonts w:ascii="Garamond" w:hAnsi="Garamond"/>
        </w:rPr>
      </w:pPr>
    </w:p>
    <w:p w14:paraId="5090E488" w14:textId="77777777" w:rsidR="006C1708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  <w:r w:rsidRPr="001512C2">
        <w:rPr>
          <w:rFonts w:ascii="Garamond" w:hAnsi="Garamond"/>
          <w:b/>
          <w:bCs/>
          <w:smallCaps/>
        </w:rPr>
        <w:t>FELLOWSHIPS AND GRANTS</w:t>
      </w:r>
    </w:p>
    <w:p w14:paraId="3A18E009" w14:textId="77777777" w:rsidR="006C1708" w:rsidRPr="001512C2" w:rsidRDefault="006C1708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4981C425" w14:textId="4B64DED0" w:rsidR="00E2617D" w:rsidRPr="001512C2" w:rsidRDefault="00E2617D" w:rsidP="001512C2">
      <w:pPr>
        <w:pStyle w:val="ListParagraph"/>
        <w:numPr>
          <w:ilvl w:val="0"/>
          <w:numId w:val="15"/>
        </w:numPr>
        <w:rPr>
          <w:rFonts w:ascii="Garamond" w:hAnsi="Garamond"/>
          <w:color w:val="000000"/>
        </w:rPr>
      </w:pPr>
      <w:r w:rsidRPr="001512C2">
        <w:rPr>
          <w:rFonts w:ascii="Garamond" w:hAnsi="Garamond"/>
          <w:color w:val="000000"/>
        </w:rPr>
        <w:t xml:space="preserve">Harry Frank Guggenheim, Distinguished Scholar (PI), </w:t>
      </w:r>
      <w:r w:rsidRPr="001512C2">
        <w:rPr>
          <w:rFonts w:ascii="Garamond" w:hAnsi="Garamond"/>
          <w:i/>
          <w:iCs/>
          <w:color w:val="000000"/>
          <w:spacing w:val="8"/>
          <w:shd w:val="clear" w:color="auto" w:fill="FBFBFB"/>
        </w:rPr>
        <w:t>Assessing Mental Distress, Relative Loneness, Ideology, and Leakage in a Violent Extremism Intervention Dataset</w:t>
      </w:r>
      <w:r w:rsidRPr="001512C2">
        <w:rPr>
          <w:rFonts w:ascii="Garamond" w:hAnsi="Garamond"/>
          <w:color w:val="000000"/>
          <w:spacing w:val="8"/>
          <w:shd w:val="clear" w:color="auto" w:fill="FBFBFB"/>
        </w:rPr>
        <w:t>.</w:t>
      </w:r>
    </w:p>
    <w:p w14:paraId="39F36F51" w14:textId="0ADB7DCB" w:rsidR="00AD5BEB" w:rsidRPr="001512C2" w:rsidRDefault="00AD5BEB" w:rsidP="00AD5BEB">
      <w:pPr>
        <w:pStyle w:val="ListParagraph"/>
        <w:numPr>
          <w:ilvl w:val="0"/>
          <w:numId w:val="11"/>
        </w:numPr>
        <w:rPr>
          <w:rFonts w:ascii="Garamond" w:hAnsi="Garamond"/>
          <w:b/>
          <w:bCs/>
          <w:color w:val="000000"/>
        </w:rPr>
      </w:pPr>
      <w:r w:rsidRPr="001512C2">
        <w:rPr>
          <w:rFonts w:ascii="Garamond" w:hAnsi="Garamond"/>
          <w:color w:val="000000"/>
        </w:rPr>
        <w:t xml:space="preserve">Project Lead, </w:t>
      </w:r>
      <w:hyperlink r:id="rId12" w:history="1">
        <w:r w:rsidRPr="001512C2">
          <w:rPr>
            <w:rStyle w:val="Hyperlink"/>
            <w:rFonts w:ascii="Garamond" w:hAnsi="Garamond"/>
          </w:rPr>
          <w:t>Department of Justice Center of Excellence on Domestic Radicalization and Violent Extremism</w:t>
        </w:r>
      </w:hyperlink>
      <w:r w:rsidRPr="001512C2">
        <w:rPr>
          <w:rFonts w:ascii="Garamond" w:hAnsi="Garamond"/>
          <w:color w:val="000000"/>
        </w:rPr>
        <w:t>, CNA.  Award #</w:t>
      </w:r>
      <w:r w:rsidRPr="001512C2">
        <w:rPr>
          <w:rFonts w:ascii="Garamond" w:hAnsi="Garamond"/>
          <w:b/>
          <w:bCs/>
          <w:color w:val="000000"/>
        </w:rPr>
        <w:t xml:space="preserve"> </w:t>
      </w:r>
      <w:r w:rsidRPr="001512C2">
        <w:rPr>
          <w:rFonts w:ascii="Garamond" w:hAnsi="Garamond"/>
          <w:color w:val="000000"/>
        </w:rPr>
        <w:t>15PNIJ-24-GK-00750-DOMR.</w:t>
      </w:r>
    </w:p>
    <w:p w14:paraId="16138FA1" w14:textId="290389D9" w:rsidR="00E2617D" w:rsidRPr="001512C2" w:rsidRDefault="00E2617D" w:rsidP="00AD5BEB">
      <w:pPr>
        <w:pStyle w:val="ListParagraph"/>
        <w:numPr>
          <w:ilvl w:val="0"/>
          <w:numId w:val="11"/>
        </w:numPr>
        <w:rPr>
          <w:rFonts w:ascii="Garamond" w:hAnsi="Garamond"/>
          <w:b/>
          <w:bCs/>
          <w:color w:val="000000"/>
        </w:rPr>
      </w:pPr>
      <w:r w:rsidRPr="001512C2">
        <w:rPr>
          <w:rFonts w:ascii="Garamond" w:hAnsi="Garamond"/>
          <w:color w:val="000000"/>
        </w:rPr>
        <w:lastRenderedPageBreak/>
        <w:t>Investigator, State of Michigan, Evaluation of “</w:t>
      </w:r>
      <w:hyperlink r:id="rId13" w:history="1">
        <w:r w:rsidRPr="001512C2">
          <w:rPr>
            <w:rStyle w:val="Hyperlink"/>
            <w:rFonts w:ascii="Garamond" w:hAnsi="Garamond"/>
          </w:rPr>
          <w:t>Prevent to Protect</w:t>
        </w:r>
      </w:hyperlink>
      <w:r w:rsidRPr="001512C2">
        <w:rPr>
          <w:rFonts w:ascii="Garamond" w:hAnsi="Garamond"/>
          <w:color w:val="000000"/>
        </w:rPr>
        <w:t>” a community based cross-system intervention to help manage persons-of-concern identified by BTAM.</w:t>
      </w:r>
    </w:p>
    <w:p w14:paraId="2CC04C8C" w14:textId="1A464D63" w:rsidR="003010EB" w:rsidRPr="001512C2" w:rsidRDefault="003010EB" w:rsidP="00AD5BEB">
      <w:pPr>
        <w:pStyle w:val="ListParagraph"/>
        <w:numPr>
          <w:ilvl w:val="0"/>
          <w:numId w:val="11"/>
        </w:numPr>
        <w:rPr>
          <w:rFonts w:ascii="Garamond" w:hAnsi="Garamond"/>
          <w:b/>
          <w:bCs/>
          <w:color w:val="000000"/>
        </w:rPr>
      </w:pPr>
      <w:r w:rsidRPr="001512C2">
        <w:rPr>
          <w:rFonts w:ascii="Garamond" w:hAnsi="Garamond"/>
          <w:color w:val="000000"/>
        </w:rPr>
        <w:t>Principal Investigator, Hariri Institute for Computing at Boston University, “Towards Developing Computational Models to Predict the Spreading of Radicalizing Content on the Web,” Grant 2020-06-004</w:t>
      </w:r>
      <w:r w:rsidRPr="001512C2">
        <w:rPr>
          <w:rFonts w:ascii="Garamond" w:hAnsi="Garamond"/>
        </w:rPr>
        <w:t>, 07/01/2020 - 6/31/2022</w:t>
      </w:r>
      <w:r w:rsidR="006E268A" w:rsidRPr="001512C2">
        <w:rPr>
          <w:rFonts w:ascii="Garamond" w:hAnsi="Garamond"/>
        </w:rPr>
        <w:t xml:space="preserve">.  </w:t>
      </w:r>
    </w:p>
    <w:p w14:paraId="6E55C9D1" w14:textId="7F1C2D44" w:rsidR="003010EB" w:rsidRPr="001512C2" w:rsidRDefault="003010EB" w:rsidP="00B401F1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1512C2">
        <w:rPr>
          <w:rFonts w:ascii="Garamond" w:hAnsi="Garamond"/>
          <w:bCs/>
        </w:rPr>
        <w:t>Investigator</w:t>
      </w:r>
      <w:r w:rsidRPr="001512C2">
        <w:rPr>
          <w:rFonts w:ascii="Garamond" w:hAnsi="Garamond"/>
          <w:b/>
        </w:rPr>
        <w:t xml:space="preserve">, </w:t>
      </w:r>
      <w:r w:rsidRPr="001512C2">
        <w:rPr>
          <w:rFonts w:ascii="Garamond" w:hAnsi="Garamond"/>
          <w:bCs/>
        </w:rPr>
        <w:t>National Institute of Justice, “Applying a Development Evaluation Approach to Address Community Safety and Health Challenges of Reintegration Programs in the USA,” Grant 2019-ZA-CX-0001, 01/01/2020 - 12/31/2021</w:t>
      </w:r>
      <w:r w:rsidR="006E268A" w:rsidRPr="001512C2">
        <w:rPr>
          <w:rFonts w:ascii="Garamond" w:hAnsi="Garamond"/>
          <w:bCs/>
        </w:rPr>
        <w:t xml:space="preserve"> </w:t>
      </w:r>
    </w:p>
    <w:p w14:paraId="11FADB9A" w14:textId="54BFDA64" w:rsidR="0009749B" w:rsidRPr="001512C2" w:rsidRDefault="0009749B" w:rsidP="00B401F1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1512C2">
        <w:rPr>
          <w:rFonts w:ascii="Garamond" w:eastAsia="Times New Roman" w:hAnsi="Garamond"/>
          <w:color w:val="1B1B1B"/>
          <w:kern w:val="36"/>
        </w:rPr>
        <w:t>Investigator, National Institute of Justice, Evaluability assessment and development of psychological and behavioral health approaches to prevent terrorism and facilitate reintegration of violent extremists.</w:t>
      </w:r>
      <w:r w:rsidRPr="001512C2">
        <w:rPr>
          <w:rFonts w:ascii="Garamond" w:eastAsia="Times New Roman" w:hAnsi="Garamond"/>
          <w:b/>
          <w:bCs/>
          <w:color w:val="1B1B1B"/>
          <w:kern w:val="36"/>
        </w:rPr>
        <w:t xml:space="preserve">  </w:t>
      </w:r>
      <w:r w:rsidRPr="001512C2">
        <w:rPr>
          <w:rFonts w:ascii="Garamond" w:eastAsia="Times New Roman" w:hAnsi="Garamond" w:cs="Calibri"/>
        </w:rPr>
        <w:t xml:space="preserve">NIJ Grant: 15PNIJ-21-GG-02727-DOMR.  01/01-22- ongoing. </w:t>
      </w:r>
    </w:p>
    <w:p w14:paraId="79F6903D" w14:textId="3A5E899B" w:rsidR="003010EB" w:rsidRPr="001512C2" w:rsidRDefault="003010EB" w:rsidP="00B401F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outlineLvl w:val="0"/>
        <w:rPr>
          <w:rFonts w:ascii="Garamond" w:eastAsia="Times New Roman" w:hAnsi="Garamond"/>
          <w:b/>
          <w:bCs/>
          <w:color w:val="1B1B1B"/>
          <w:kern w:val="36"/>
        </w:rPr>
      </w:pPr>
      <w:r w:rsidRPr="001512C2">
        <w:rPr>
          <w:rFonts w:ascii="Garamond" w:hAnsi="Garamond"/>
        </w:rPr>
        <w:t>Co-Investigator, US Department of Justice, “Evaluation of the Peer</w:t>
      </w:r>
      <w:r w:rsidR="00050FB3" w:rsidRPr="001512C2">
        <w:rPr>
          <w:rFonts w:ascii="Garamond" w:hAnsi="Garamond"/>
        </w:rPr>
        <w:t>-</w:t>
      </w:r>
      <w:r w:rsidRPr="001512C2">
        <w:rPr>
          <w:rFonts w:ascii="Garamond" w:hAnsi="Garamond"/>
        </w:rPr>
        <w:t>to</w:t>
      </w:r>
      <w:r w:rsidR="00050FB3" w:rsidRPr="001512C2">
        <w:rPr>
          <w:rFonts w:ascii="Garamond" w:hAnsi="Garamond"/>
        </w:rPr>
        <w:t>-</w:t>
      </w:r>
      <w:r w:rsidRPr="001512C2">
        <w:rPr>
          <w:rFonts w:ascii="Garamond" w:hAnsi="Garamond"/>
        </w:rPr>
        <w:t xml:space="preserve">Peer Initiative” </w:t>
      </w:r>
      <w:r w:rsidRPr="001512C2">
        <w:rPr>
          <w:rFonts w:ascii="Garamond" w:hAnsi="Garamond"/>
          <w:bCs/>
        </w:rPr>
        <w:t>Grant 2016-ZA-BX-K001, 10/01/2016 - 05/30/2019</w:t>
      </w:r>
    </w:p>
    <w:p w14:paraId="388ADE54" w14:textId="4AA13782" w:rsidR="003010EB" w:rsidRPr="001512C2" w:rsidRDefault="003010EB" w:rsidP="00B401F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1512C2">
        <w:rPr>
          <w:rFonts w:ascii="Garamond" w:hAnsi="Garamond"/>
          <w:bCs/>
        </w:rPr>
        <w:t>Co-Investigator, National Science Foundation, Division of Social and Economic Sciences, “</w:t>
      </w:r>
      <w:r w:rsidRPr="001512C2">
        <w:rPr>
          <w:rFonts w:ascii="Garamond" w:hAnsi="Garamond"/>
        </w:rPr>
        <w:t>Sacred Values in Decision Making and Cultural Conflict,” Grant #0527396, 09/15/2005 - 11/30/2010.</w:t>
      </w:r>
    </w:p>
    <w:p w14:paraId="667F7D1B" w14:textId="2627DF13" w:rsidR="0058705B" w:rsidRPr="001512C2" w:rsidRDefault="0058705B" w:rsidP="00B401F1">
      <w:pPr>
        <w:pStyle w:val="ListParagraph"/>
        <w:numPr>
          <w:ilvl w:val="0"/>
          <w:numId w:val="11"/>
        </w:numPr>
        <w:rPr>
          <w:rFonts w:ascii="Garamond" w:hAnsi="Garamond"/>
          <w:b/>
        </w:rPr>
      </w:pPr>
      <w:r w:rsidRPr="001512C2">
        <w:rPr>
          <w:rFonts w:ascii="Garamond" w:hAnsi="Garamond"/>
        </w:rPr>
        <w:t xml:space="preserve">Non-Residential Fellow of the Quincy Institute for Responsible Statecraft, 2019 to </w:t>
      </w:r>
      <w:r w:rsidR="005A2D8C" w:rsidRPr="001512C2">
        <w:rPr>
          <w:rFonts w:ascii="Garamond" w:hAnsi="Garamond"/>
        </w:rPr>
        <w:t>2022</w:t>
      </w:r>
    </w:p>
    <w:p w14:paraId="7022E7E6" w14:textId="674B721C" w:rsidR="0058705B" w:rsidRPr="001512C2" w:rsidRDefault="0058705B" w:rsidP="00B401F1">
      <w:pPr>
        <w:pStyle w:val="ListParagraph"/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Fellow, Hoover Institution, 2015 to </w:t>
      </w:r>
      <w:r w:rsidR="00344720" w:rsidRPr="001512C2">
        <w:rPr>
          <w:rFonts w:ascii="Garamond" w:hAnsi="Garamond"/>
        </w:rPr>
        <w:t>2020.</w:t>
      </w:r>
    </w:p>
    <w:p w14:paraId="3060B4B5" w14:textId="043B7741" w:rsidR="004417B6" w:rsidRPr="001512C2" w:rsidRDefault="001205A5" w:rsidP="00B401F1">
      <w:pPr>
        <w:pStyle w:val="Resum"/>
        <w:numPr>
          <w:ilvl w:val="0"/>
          <w:numId w:val="1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Consultant to</w:t>
      </w:r>
      <w:r w:rsidR="004417B6" w:rsidRPr="001512C2">
        <w:rPr>
          <w:rFonts w:ascii="Garamond" w:hAnsi="Garamond"/>
          <w:szCs w:val="24"/>
        </w:rPr>
        <w:t xml:space="preserve"> Harvard team, NATO funded project to evaluate CVE initiatives, 2018 to present. </w:t>
      </w:r>
    </w:p>
    <w:p w14:paraId="40AE6665" w14:textId="57FF1FD0" w:rsidR="0085178B" w:rsidRPr="001512C2" w:rsidRDefault="003010EB" w:rsidP="00B401F1">
      <w:pPr>
        <w:pStyle w:val="Resum"/>
        <w:numPr>
          <w:ilvl w:val="0"/>
          <w:numId w:val="1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Consultant</w:t>
      </w:r>
      <w:r w:rsidR="00D57545" w:rsidRPr="001512C2">
        <w:rPr>
          <w:rFonts w:ascii="Garamond" w:hAnsi="Garamond"/>
          <w:szCs w:val="24"/>
        </w:rPr>
        <w:t xml:space="preserve">, </w:t>
      </w:r>
      <w:r w:rsidR="007E62CB" w:rsidRPr="001512C2">
        <w:rPr>
          <w:rFonts w:ascii="Garamond" w:hAnsi="Garamond"/>
          <w:szCs w:val="24"/>
        </w:rPr>
        <w:t>DOD-</w:t>
      </w:r>
      <w:r w:rsidR="00D57545" w:rsidRPr="001512C2">
        <w:rPr>
          <w:rFonts w:ascii="Garamond" w:hAnsi="Garamond"/>
          <w:szCs w:val="24"/>
        </w:rPr>
        <w:t>Minerva and NIJ-funded project</w:t>
      </w:r>
      <w:r w:rsidRPr="001512C2">
        <w:rPr>
          <w:rFonts w:ascii="Garamond" w:hAnsi="Garamond"/>
          <w:szCs w:val="24"/>
        </w:rPr>
        <w:t>s</w:t>
      </w:r>
      <w:r w:rsidR="00D57545" w:rsidRPr="001512C2">
        <w:rPr>
          <w:rFonts w:ascii="Garamond" w:hAnsi="Garamond"/>
          <w:szCs w:val="24"/>
        </w:rPr>
        <w:t xml:space="preserve"> on Somali children, Children’s Hospital, Boston</w:t>
      </w:r>
      <w:r w:rsidR="00E630DD" w:rsidRPr="001512C2">
        <w:rPr>
          <w:rFonts w:ascii="Garamond" w:hAnsi="Garamond"/>
          <w:szCs w:val="24"/>
        </w:rPr>
        <w:t xml:space="preserve">, 2013 to </w:t>
      </w:r>
      <w:r w:rsidR="004417B6" w:rsidRPr="001512C2">
        <w:rPr>
          <w:rFonts w:ascii="Garamond" w:hAnsi="Garamond"/>
          <w:szCs w:val="24"/>
        </w:rPr>
        <w:t>2018</w:t>
      </w:r>
    </w:p>
    <w:p w14:paraId="3B1E4924" w14:textId="77777777" w:rsidR="0058705B" w:rsidRPr="001512C2" w:rsidRDefault="0058705B" w:rsidP="00B401F1">
      <w:pPr>
        <w:pStyle w:val="ListParagraph"/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Member, Hoover Task Force on National Security and the Law, 2007 to 2015.</w:t>
      </w:r>
    </w:p>
    <w:p w14:paraId="3D7D3146" w14:textId="77777777" w:rsidR="007A6F54" w:rsidRPr="001512C2" w:rsidRDefault="007A6F54" w:rsidP="00B401F1">
      <w:pPr>
        <w:pStyle w:val="Resum"/>
        <w:numPr>
          <w:ilvl w:val="0"/>
          <w:numId w:val="1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Grantee, Smith-Richardson Foundation and the </w:t>
      </w:r>
      <w:proofErr w:type="spellStart"/>
      <w:r w:rsidRPr="001512C2">
        <w:rPr>
          <w:rFonts w:ascii="Garamond" w:hAnsi="Garamond"/>
          <w:szCs w:val="24"/>
        </w:rPr>
        <w:t>Weatherhead</w:t>
      </w:r>
      <w:proofErr w:type="spellEnd"/>
      <w:r w:rsidRPr="001512C2">
        <w:rPr>
          <w:rFonts w:ascii="Garamond" w:hAnsi="Garamond"/>
          <w:szCs w:val="24"/>
        </w:rPr>
        <w:t xml:space="preserve"> Initiative Fund, “Religion in Global Politics,” 2002 - 2004.</w:t>
      </w:r>
    </w:p>
    <w:p w14:paraId="06D80D7F" w14:textId="77777777" w:rsidR="007A6F54" w:rsidRPr="001512C2" w:rsidRDefault="007A6F54" w:rsidP="00B401F1">
      <w:pPr>
        <w:pStyle w:val="Resum"/>
        <w:numPr>
          <w:ilvl w:val="0"/>
          <w:numId w:val="1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Grantee, Women’s Leadership Board, 2002.</w:t>
      </w:r>
    </w:p>
    <w:p w14:paraId="298A640E" w14:textId="77777777" w:rsidR="007A6F54" w:rsidRPr="001512C2" w:rsidRDefault="007A6F54" w:rsidP="00B401F1">
      <w:pPr>
        <w:pStyle w:val="Resum"/>
        <w:numPr>
          <w:ilvl w:val="0"/>
          <w:numId w:val="1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Grantee, Center for Public Leadership, Harvard University, 2001, 2002.</w:t>
      </w:r>
    </w:p>
    <w:p w14:paraId="3D2D394A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Senior Fellow, Belfer Center for Science and International Affairs, Harvard University, 1999-2000.</w:t>
      </w:r>
    </w:p>
    <w:p w14:paraId="0AFB9B4F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Grantee, U.S. Institute of Peace, 1997, 2001.</w:t>
      </w:r>
    </w:p>
    <w:p w14:paraId="7181EDDA" w14:textId="77777777" w:rsidR="00ED36F7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Grantee, W. Alton Jones Foundation, 1997, 1998.</w:t>
      </w:r>
    </w:p>
    <w:p w14:paraId="208EC154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Grantee, Ploughshares Foundation, 1999, 2000.</w:t>
      </w:r>
    </w:p>
    <w:p w14:paraId="1F9B742E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  <w:b/>
        </w:rPr>
      </w:pPr>
      <w:r w:rsidRPr="001512C2">
        <w:rPr>
          <w:rFonts w:ascii="Garamond" w:hAnsi="Garamond"/>
        </w:rPr>
        <w:t xml:space="preserve">Fellow, Council on Foreign Relations, 1998-2001.  </w:t>
      </w:r>
    </w:p>
    <w:p w14:paraId="29C4D930" w14:textId="1F39F1F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National Fellow, Hoover Institution, Stanford University, 1995-96.</w:t>
      </w:r>
    </w:p>
    <w:p w14:paraId="7FCCBD0F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Recipient, Round XVI, MacArthur Foundation Grant for Research and Writing, 1995-96.</w:t>
      </w:r>
    </w:p>
    <w:p w14:paraId="6C7DD23F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Harvard Ph.D. Fellow, 1988-92.</w:t>
      </w:r>
    </w:p>
    <w:p w14:paraId="31F7A702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Harvard MacArthur Fellow, 1989-90.</w:t>
      </w:r>
    </w:p>
    <w:p w14:paraId="04CED5C4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Fellow, Harvard Center for Science and International Affairs, 1989-90.</w:t>
      </w:r>
    </w:p>
    <w:p w14:paraId="0DEB721C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Ford Foundation Fellow for Dual Competence in Soviet Area Studies and International Security, 1988-89.</w:t>
      </w:r>
    </w:p>
    <w:p w14:paraId="1C854E9A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MIT Technology Policy Peace Prize, 1988.</w:t>
      </w:r>
    </w:p>
    <w:p w14:paraId="412526CA" w14:textId="77777777" w:rsidR="007A6F54" w:rsidRPr="001512C2" w:rsidRDefault="007A6F54" w:rsidP="00B401F1">
      <w:pPr>
        <w:numPr>
          <w:ilvl w:val="0"/>
          <w:numId w:val="1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lastRenderedPageBreak/>
        <w:t>MIT Rabinowitz Fellowship, 1986-87.</w:t>
      </w:r>
    </w:p>
    <w:p w14:paraId="494DD9BE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360"/>
        <w:rPr>
          <w:rFonts w:ascii="Garamond" w:hAnsi="Garamond"/>
        </w:rPr>
      </w:pPr>
    </w:p>
    <w:p w14:paraId="072A580F" w14:textId="50DBE364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bCs/>
          <w:caps/>
          <w:spacing w:val="20"/>
          <w:szCs w:val="24"/>
        </w:rPr>
      </w:pPr>
      <w:r w:rsidRPr="001512C2">
        <w:rPr>
          <w:rFonts w:ascii="Garamond" w:hAnsi="Garamond"/>
          <w:b/>
          <w:caps/>
          <w:spacing w:val="20"/>
          <w:szCs w:val="24"/>
        </w:rPr>
        <w:t>Professional Associations</w:t>
      </w:r>
      <w:r w:rsidR="003762F8" w:rsidRPr="001512C2">
        <w:rPr>
          <w:rFonts w:ascii="Garamond" w:hAnsi="Garamond"/>
          <w:b/>
          <w:caps/>
          <w:spacing w:val="20"/>
          <w:szCs w:val="24"/>
        </w:rPr>
        <w:t>, qualifications,</w:t>
      </w:r>
      <w:r w:rsidRPr="001512C2">
        <w:rPr>
          <w:rFonts w:ascii="Garamond" w:hAnsi="Garamond"/>
          <w:b/>
          <w:caps/>
          <w:spacing w:val="20"/>
          <w:szCs w:val="24"/>
        </w:rPr>
        <w:t xml:space="preserve"> and </w:t>
      </w:r>
      <w:r w:rsidR="003762F8" w:rsidRPr="001512C2">
        <w:rPr>
          <w:rFonts w:ascii="Garamond" w:hAnsi="Garamond"/>
          <w:b/>
          <w:caps/>
          <w:spacing w:val="20"/>
          <w:szCs w:val="24"/>
        </w:rPr>
        <w:t>SERVICE</w:t>
      </w:r>
    </w:p>
    <w:p w14:paraId="59332349" w14:textId="77777777" w:rsidR="000B19E0" w:rsidRPr="001512C2" w:rsidRDefault="000B19E0" w:rsidP="00B401F1">
      <w:pPr>
        <w:rPr>
          <w:rFonts w:ascii="Garamond" w:hAnsi="Garamond"/>
        </w:rPr>
      </w:pPr>
    </w:p>
    <w:p w14:paraId="4D2AE0EB" w14:textId="77777777" w:rsidR="000B19E0" w:rsidRPr="001512C2" w:rsidRDefault="000B19E0" w:rsidP="00B401F1">
      <w:pPr>
        <w:pStyle w:val="ListParagraph"/>
        <w:numPr>
          <w:ilvl w:val="0"/>
          <w:numId w:val="13"/>
        </w:numPr>
        <w:rPr>
          <w:rFonts w:ascii="Garamond" w:eastAsia="Times New Roman" w:hAnsi="Garamond"/>
          <w:lang w:eastAsia="en-US"/>
        </w:rPr>
      </w:pPr>
      <w:r w:rsidRPr="001512C2">
        <w:rPr>
          <w:rFonts w:ascii="Garamond" w:hAnsi="Garamond"/>
        </w:rPr>
        <w:t>Current Clearance, TS</w:t>
      </w:r>
    </w:p>
    <w:p w14:paraId="343A128D" w14:textId="234BAFF5" w:rsidR="00EA04B5" w:rsidRPr="001512C2" w:rsidRDefault="00EA04B5" w:rsidP="00B401F1">
      <w:pPr>
        <w:pStyle w:val="ListParagraph"/>
        <w:numPr>
          <w:ilvl w:val="0"/>
          <w:numId w:val="13"/>
        </w:numPr>
        <w:rPr>
          <w:rFonts w:ascii="Garamond" w:eastAsia="Times New Roman" w:hAnsi="Garamond"/>
          <w:lang w:eastAsia="en-US"/>
        </w:rPr>
      </w:pPr>
      <w:r w:rsidRPr="001512C2">
        <w:rPr>
          <w:rFonts w:ascii="Garamond" w:hAnsi="Garamond"/>
        </w:rPr>
        <w:t xml:space="preserve">Member, Advisory Board, </w:t>
      </w:r>
      <w:r w:rsidRPr="001512C2">
        <w:rPr>
          <w:rFonts w:ascii="Garamond" w:hAnsi="Garamond"/>
          <w:i/>
          <w:iCs/>
        </w:rPr>
        <w:t>Terrorism and Political Violence</w:t>
      </w:r>
      <w:r w:rsidRPr="001512C2">
        <w:rPr>
          <w:rFonts w:ascii="Garamond" w:hAnsi="Garamond"/>
        </w:rPr>
        <w:t xml:space="preserve"> (scholarly journal)</w:t>
      </w:r>
      <w:r w:rsidR="0019331C" w:rsidRPr="001512C2">
        <w:rPr>
          <w:rFonts w:ascii="Garamond" w:hAnsi="Garamond"/>
        </w:rPr>
        <w:t>, 2025-present</w:t>
      </w:r>
    </w:p>
    <w:p w14:paraId="7CCCBC78" w14:textId="42F1D6D1" w:rsidR="00643C22" w:rsidRPr="001512C2" w:rsidRDefault="00643C22" w:rsidP="00B401F1">
      <w:pPr>
        <w:pStyle w:val="ListParagraph"/>
        <w:numPr>
          <w:ilvl w:val="0"/>
          <w:numId w:val="13"/>
        </w:numPr>
        <w:rPr>
          <w:rFonts w:ascii="Garamond" w:eastAsia="Times New Roman" w:hAnsi="Garamond"/>
          <w:lang w:eastAsia="en-US"/>
        </w:rPr>
      </w:pPr>
      <w:r w:rsidRPr="001512C2">
        <w:rPr>
          <w:rFonts w:ascii="Garamond" w:hAnsi="Garamond"/>
        </w:rPr>
        <w:t>Member, Association of Threat Assessment Professionals, 2024-present</w:t>
      </w:r>
    </w:p>
    <w:p w14:paraId="716BDF00" w14:textId="77777777" w:rsidR="00923E05" w:rsidRPr="001512C2" w:rsidRDefault="00923E05" w:rsidP="00B401F1">
      <w:pPr>
        <w:pStyle w:val="Resum"/>
        <w:numPr>
          <w:ilvl w:val="0"/>
          <w:numId w:val="13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Member, Council on Foreign Relations</w:t>
      </w:r>
    </w:p>
    <w:p w14:paraId="2442E25D" w14:textId="41352C4E" w:rsidR="001017C7" w:rsidRPr="001512C2" w:rsidRDefault="001017C7" w:rsidP="00B401F1">
      <w:pPr>
        <w:pStyle w:val="Resum"/>
        <w:numPr>
          <w:ilvl w:val="0"/>
          <w:numId w:val="13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Member, Advisory Board, Prevent2Protect, 2023-</w:t>
      </w:r>
      <w:r w:rsidR="00AD5BEB" w:rsidRPr="001512C2">
        <w:rPr>
          <w:rFonts w:ascii="Garamond" w:hAnsi="Garamond"/>
          <w:szCs w:val="24"/>
        </w:rPr>
        <w:t>October 2024</w:t>
      </w:r>
      <w:r w:rsidRPr="001512C2">
        <w:rPr>
          <w:rFonts w:ascii="Garamond" w:hAnsi="Garamond"/>
          <w:szCs w:val="24"/>
        </w:rPr>
        <w:t xml:space="preserve">. </w:t>
      </w:r>
    </w:p>
    <w:p w14:paraId="0AB92291" w14:textId="068B530C" w:rsidR="00327D92" w:rsidRPr="001512C2" w:rsidRDefault="00C11ED6" w:rsidP="00B401F1">
      <w:pPr>
        <w:pStyle w:val="Resum0"/>
        <w:numPr>
          <w:ilvl w:val="0"/>
          <w:numId w:val="13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Member of the Homeland Security Experts Group, 2019-</w:t>
      </w:r>
      <w:r w:rsidR="003762F8" w:rsidRPr="001512C2">
        <w:rPr>
          <w:rFonts w:ascii="Garamond" w:hAnsi="Garamond"/>
          <w:szCs w:val="24"/>
        </w:rPr>
        <w:t>2024</w:t>
      </w:r>
      <w:r w:rsidR="00327D92" w:rsidRPr="001512C2">
        <w:rPr>
          <w:rFonts w:ascii="Garamond" w:hAnsi="Garamond"/>
          <w:szCs w:val="24"/>
        </w:rPr>
        <w:t xml:space="preserve"> </w:t>
      </w:r>
    </w:p>
    <w:p w14:paraId="2C11A2BF" w14:textId="686A65F8" w:rsidR="009C58D3" w:rsidRPr="001512C2" w:rsidRDefault="009C58D3" w:rsidP="00B401F1">
      <w:pPr>
        <w:pStyle w:val="ListParagraph"/>
        <w:numPr>
          <w:ilvl w:val="0"/>
          <w:numId w:val="13"/>
        </w:numPr>
        <w:rPr>
          <w:rFonts w:ascii="Garamond" w:eastAsia="Times New Roman" w:hAnsi="Garamond"/>
          <w:lang w:eastAsia="en-US"/>
        </w:rPr>
      </w:pPr>
      <w:r w:rsidRPr="001512C2">
        <w:rPr>
          <w:rFonts w:ascii="Garamond" w:hAnsi="Garamond"/>
        </w:rPr>
        <w:t xml:space="preserve">Member, Editorial Board, </w:t>
      </w:r>
      <w:r w:rsidRPr="001512C2">
        <w:rPr>
          <w:rFonts w:ascii="Garamond" w:eastAsia="Times New Roman" w:hAnsi="Garamond"/>
          <w:color w:val="000000"/>
          <w:lang w:eastAsia="en-US"/>
        </w:rPr>
        <w:t>Journal of the International Centre for Counter Terrorism, Leiden University</w:t>
      </w:r>
      <w:r w:rsidR="00327D92" w:rsidRPr="001512C2">
        <w:rPr>
          <w:rFonts w:ascii="Garamond" w:eastAsia="Times New Roman" w:hAnsi="Garamond"/>
          <w:color w:val="000000"/>
          <w:lang w:eastAsia="en-US"/>
        </w:rPr>
        <w:t>, 2020-2022.</w:t>
      </w:r>
    </w:p>
    <w:p w14:paraId="33AA2D4C" w14:textId="6BDA5003" w:rsidR="00207D07" w:rsidRPr="001512C2" w:rsidRDefault="00207D07" w:rsidP="00B401F1">
      <w:pPr>
        <w:pStyle w:val="Resum0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Ref</w:t>
      </w:r>
      <w:r w:rsidR="0058705B" w:rsidRPr="001512C2">
        <w:rPr>
          <w:rFonts w:ascii="Garamond" w:hAnsi="Garamond"/>
          <w:szCs w:val="24"/>
        </w:rPr>
        <w:t>eree/Reviewer</w:t>
      </w:r>
      <w:r w:rsidRPr="001512C2">
        <w:rPr>
          <w:rFonts w:ascii="Garamond" w:hAnsi="Garamond"/>
          <w:szCs w:val="24"/>
        </w:rPr>
        <w:t xml:space="preserve"> for</w:t>
      </w:r>
      <w:r w:rsidR="0009749B" w:rsidRPr="001512C2">
        <w:rPr>
          <w:rFonts w:ascii="Garamond" w:hAnsi="Garamond"/>
          <w:szCs w:val="24"/>
        </w:rPr>
        <w:t xml:space="preserve"> </w:t>
      </w:r>
      <w:r w:rsidR="00F42D00" w:rsidRPr="001512C2">
        <w:rPr>
          <w:rFonts w:ascii="Garamond" w:hAnsi="Garamond"/>
          <w:szCs w:val="24"/>
        </w:rPr>
        <w:t xml:space="preserve">DHS, </w:t>
      </w:r>
      <w:r w:rsidR="0009749B" w:rsidRPr="001512C2">
        <w:rPr>
          <w:rFonts w:ascii="Garamond" w:hAnsi="Garamond"/>
          <w:szCs w:val="24"/>
        </w:rPr>
        <w:t>Carnegie Foundation,</w:t>
      </w:r>
      <w:r w:rsidRPr="001512C2">
        <w:rPr>
          <w:rFonts w:ascii="Garamond" w:hAnsi="Garamond"/>
          <w:szCs w:val="24"/>
        </w:rPr>
        <w:t xml:space="preserve"> </w:t>
      </w:r>
      <w:r w:rsidR="004417B6" w:rsidRPr="001512C2">
        <w:rPr>
          <w:rFonts w:ascii="Garamond" w:hAnsi="Garamond"/>
          <w:i/>
          <w:szCs w:val="24"/>
        </w:rPr>
        <w:t>Proceedings of the National Academy of Sciences</w:t>
      </w:r>
      <w:r w:rsidR="004417B6" w:rsidRPr="001512C2">
        <w:rPr>
          <w:rFonts w:ascii="Garamond" w:hAnsi="Garamond"/>
          <w:szCs w:val="24"/>
        </w:rPr>
        <w:t xml:space="preserve">, </w:t>
      </w:r>
      <w:r w:rsidRPr="001512C2">
        <w:rPr>
          <w:rFonts w:ascii="Garamond" w:hAnsi="Garamond"/>
          <w:szCs w:val="24"/>
        </w:rPr>
        <w:t xml:space="preserve">National Science Foundation, Israeli National Science Foundation, </w:t>
      </w:r>
      <w:r w:rsidR="0058705B" w:rsidRPr="001512C2">
        <w:rPr>
          <w:rFonts w:ascii="Garamond" w:hAnsi="Garamond"/>
          <w:szCs w:val="24"/>
        </w:rPr>
        <w:t>MacArthur Foundation,</w:t>
      </w:r>
      <w:r w:rsidR="0058705B" w:rsidRPr="001512C2">
        <w:rPr>
          <w:rFonts w:ascii="Garamond" w:hAnsi="Garamond"/>
          <w:i/>
          <w:szCs w:val="24"/>
        </w:rPr>
        <w:t xml:space="preserve"> </w:t>
      </w:r>
      <w:r w:rsidRPr="001512C2">
        <w:rPr>
          <w:rFonts w:ascii="Garamond" w:hAnsi="Garamond"/>
          <w:i/>
          <w:szCs w:val="24"/>
        </w:rPr>
        <w:t>American Political Science Review</w:t>
      </w:r>
      <w:r w:rsidRPr="001512C2">
        <w:rPr>
          <w:rFonts w:ascii="Garamond" w:hAnsi="Garamond"/>
          <w:szCs w:val="24"/>
        </w:rPr>
        <w:t xml:space="preserve">, </w:t>
      </w:r>
      <w:r w:rsidRPr="001512C2">
        <w:rPr>
          <w:rFonts w:ascii="Garamond" w:hAnsi="Garamond"/>
          <w:i/>
          <w:szCs w:val="24"/>
        </w:rPr>
        <w:t>International Security, Political Science Quarterly, Comparative Politics</w:t>
      </w:r>
      <w:r w:rsidRPr="001512C2">
        <w:rPr>
          <w:rFonts w:ascii="Garamond" w:hAnsi="Garamond"/>
          <w:szCs w:val="24"/>
        </w:rPr>
        <w:t xml:space="preserve">, </w:t>
      </w:r>
      <w:r w:rsidRPr="001512C2">
        <w:rPr>
          <w:rFonts w:ascii="Garamond" w:hAnsi="Garamond"/>
          <w:i/>
          <w:szCs w:val="24"/>
        </w:rPr>
        <w:t>World Politics,</w:t>
      </w:r>
      <w:r w:rsidRPr="001512C2">
        <w:rPr>
          <w:rFonts w:ascii="Garamond" w:hAnsi="Garamond"/>
          <w:szCs w:val="24"/>
        </w:rPr>
        <w:t xml:space="preserve"> U.S. Institute of Peace, Smith-Richardson Foundation.</w:t>
      </w:r>
    </w:p>
    <w:p w14:paraId="67E42556" w14:textId="3F06A54B" w:rsidR="004417B6" w:rsidRPr="001512C2" w:rsidRDefault="004417B6" w:rsidP="00B401F1">
      <w:pPr>
        <w:pStyle w:val="Resum0"/>
        <w:numPr>
          <w:ilvl w:val="0"/>
          <w:numId w:val="6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Member of the Aspen Institute </w:t>
      </w:r>
      <w:hyperlink r:id="rId14" w:history="1">
        <w:r w:rsidRPr="001512C2">
          <w:rPr>
            <w:rStyle w:val="Hyperlink"/>
            <w:rFonts w:ascii="Garamond" w:hAnsi="Garamond"/>
            <w:szCs w:val="24"/>
          </w:rPr>
          <w:t>Homeland Security</w:t>
        </w:r>
      </w:hyperlink>
      <w:r w:rsidRPr="001512C2">
        <w:rPr>
          <w:rFonts w:ascii="Garamond" w:hAnsi="Garamond"/>
          <w:szCs w:val="24"/>
        </w:rPr>
        <w:t xml:space="preserve"> Advisory Group, 2016-2019.</w:t>
      </w:r>
    </w:p>
    <w:p w14:paraId="4EBA3A86" w14:textId="2D8FA583" w:rsidR="00EF4C5B" w:rsidRPr="001512C2" w:rsidRDefault="00E62A11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 xml:space="preserve">Member, </w:t>
      </w:r>
      <w:r w:rsidR="00EF4C5B" w:rsidRPr="001512C2">
        <w:rPr>
          <w:rFonts w:ascii="Garamond" w:hAnsi="Garamond"/>
        </w:rPr>
        <w:t xml:space="preserve">Advisory Board, </w:t>
      </w:r>
      <w:proofErr w:type="spellStart"/>
      <w:r w:rsidR="00045253" w:rsidRPr="001512C2">
        <w:rPr>
          <w:rFonts w:ascii="Garamond" w:hAnsi="Garamond"/>
        </w:rPr>
        <w:t>Cureviolence</w:t>
      </w:r>
      <w:proofErr w:type="spellEnd"/>
      <w:r w:rsidR="00EF4C5B" w:rsidRPr="001512C2">
        <w:rPr>
          <w:rFonts w:ascii="Garamond" w:hAnsi="Garamond"/>
        </w:rPr>
        <w:t xml:space="preserve"> (an organization that quells gang violence), 2012 to </w:t>
      </w:r>
      <w:r w:rsidR="00207D07" w:rsidRPr="001512C2">
        <w:rPr>
          <w:rFonts w:ascii="Garamond" w:hAnsi="Garamond"/>
        </w:rPr>
        <w:t>2013</w:t>
      </w:r>
    </w:p>
    <w:p w14:paraId="596403F7" w14:textId="77777777" w:rsidR="00EF4C5B" w:rsidRPr="001512C2" w:rsidRDefault="00EF4C5B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 xml:space="preserve">Board Member, Project on Justice in Times of Transition, 2012 to </w:t>
      </w:r>
      <w:r w:rsidR="00045253" w:rsidRPr="001512C2">
        <w:rPr>
          <w:rFonts w:ascii="Garamond" w:hAnsi="Garamond"/>
        </w:rPr>
        <w:t>2013</w:t>
      </w:r>
    </w:p>
    <w:p w14:paraId="6CF8FA09" w14:textId="77777777" w:rsidR="007A6F54" w:rsidRPr="001512C2" w:rsidRDefault="007A6F54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>Member, Leadership Group on U.S. – Muslim Engagement, 2007-2008.</w:t>
      </w:r>
    </w:p>
    <w:p w14:paraId="269D2D46" w14:textId="77777777" w:rsidR="007A6F54" w:rsidRPr="001512C2" w:rsidRDefault="007A6F54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>Consultant on terrorism to New York City Department of Police, 2003</w:t>
      </w:r>
    </w:p>
    <w:p w14:paraId="76DE8F99" w14:textId="77777777" w:rsidR="007A6F54" w:rsidRPr="001512C2" w:rsidRDefault="007A6F54" w:rsidP="00B401F1">
      <w:pPr>
        <w:pStyle w:val="Resum"/>
        <w:numPr>
          <w:ilvl w:val="0"/>
          <w:numId w:val="3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Editorial Board Member: </w:t>
      </w:r>
      <w:r w:rsidRPr="001512C2">
        <w:rPr>
          <w:rFonts w:ascii="Garamond" w:hAnsi="Garamond"/>
          <w:i/>
          <w:szCs w:val="24"/>
        </w:rPr>
        <w:t>Current History</w:t>
      </w:r>
      <w:r w:rsidRPr="001512C2">
        <w:rPr>
          <w:rFonts w:ascii="Garamond" w:hAnsi="Garamond"/>
          <w:szCs w:val="24"/>
        </w:rPr>
        <w:t xml:space="preserve">, </w:t>
      </w:r>
      <w:r w:rsidRPr="001512C2">
        <w:rPr>
          <w:rFonts w:ascii="Garamond" w:hAnsi="Garamond"/>
          <w:i/>
          <w:snapToGrid w:val="0"/>
          <w:color w:val="000000"/>
          <w:szCs w:val="24"/>
        </w:rPr>
        <w:t xml:space="preserve">Journal on Terrorism and Organized Crime, </w:t>
      </w:r>
      <w:r w:rsidRPr="001512C2">
        <w:rPr>
          <w:rFonts w:ascii="Garamond" w:hAnsi="Garamond"/>
          <w:szCs w:val="24"/>
        </w:rPr>
        <w:t xml:space="preserve">and </w:t>
      </w:r>
      <w:r w:rsidRPr="001512C2">
        <w:rPr>
          <w:rFonts w:ascii="Garamond" w:hAnsi="Garamond"/>
          <w:i/>
          <w:szCs w:val="24"/>
        </w:rPr>
        <w:t>Bulletin of the Atomic Scientists</w:t>
      </w:r>
      <w:r w:rsidR="00263B41" w:rsidRPr="001512C2">
        <w:rPr>
          <w:rFonts w:ascii="Garamond" w:hAnsi="Garamond"/>
          <w:szCs w:val="24"/>
        </w:rPr>
        <w:t xml:space="preserve"> (2001-2005)</w:t>
      </w:r>
    </w:p>
    <w:p w14:paraId="5337D120" w14:textId="73D638C3" w:rsidR="007A6F54" w:rsidRPr="001512C2" w:rsidRDefault="00916EA0" w:rsidP="00B401F1">
      <w:pPr>
        <w:pStyle w:val="List"/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sz w:val="24"/>
          <w:szCs w:val="24"/>
        </w:rPr>
      </w:pPr>
      <w:r w:rsidRPr="001512C2">
        <w:rPr>
          <w:rFonts w:ascii="Garamond" w:hAnsi="Garamond"/>
          <w:sz w:val="24"/>
          <w:szCs w:val="24"/>
        </w:rPr>
        <w:t xml:space="preserve">Member, </w:t>
      </w:r>
      <w:r w:rsidR="007A6F54" w:rsidRPr="001512C2">
        <w:rPr>
          <w:rFonts w:ascii="Garamond" w:hAnsi="Garamond"/>
          <w:sz w:val="24"/>
          <w:szCs w:val="24"/>
        </w:rPr>
        <w:t>Advisory Board, American Bar Association Committee on Law Enforcement and National Security, 1997-1999</w:t>
      </w:r>
    </w:p>
    <w:p w14:paraId="1F5E8BDF" w14:textId="77777777" w:rsidR="007A6F54" w:rsidRPr="001512C2" w:rsidRDefault="007A6F54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Board Member, Lawyers’ Alliance for World Security, 1998-2000</w:t>
      </w:r>
    </w:p>
    <w:p w14:paraId="0928BC49" w14:textId="77777777" w:rsidR="007A6F54" w:rsidRPr="001512C2" w:rsidRDefault="007A6F54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>Board Member, Bulletin of the Atomic Scientists, 1999-2001</w:t>
      </w:r>
    </w:p>
    <w:p w14:paraId="7ACC00ED" w14:textId="0A6E3454" w:rsidR="007A6F54" w:rsidRPr="001512C2" w:rsidRDefault="00916EA0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Member, </w:t>
      </w:r>
      <w:r w:rsidR="007A6F54" w:rsidRPr="001512C2">
        <w:rPr>
          <w:rFonts w:ascii="Garamond" w:hAnsi="Garamond"/>
        </w:rPr>
        <w:t xml:space="preserve">Advisory Board, </w:t>
      </w:r>
      <w:r w:rsidR="007A6F54" w:rsidRPr="001512C2">
        <w:rPr>
          <w:rFonts w:ascii="Garamond" w:hAnsi="Garamond"/>
          <w:i/>
        </w:rPr>
        <w:t>SAIS Review</w:t>
      </w:r>
      <w:r w:rsidR="007A6F54" w:rsidRPr="001512C2">
        <w:rPr>
          <w:rFonts w:ascii="Garamond" w:hAnsi="Garamond"/>
        </w:rPr>
        <w:t>, 1998-2000</w:t>
      </w:r>
    </w:p>
    <w:p w14:paraId="7F4C7E14" w14:textId="7BCE923E" w:rsidR="007A6F54" w:rsidRPr="001512C2" w:rsidRDefault="00607960" w:rsidP="00B401F1">
      <w:pPr>
        <w:pStyle w:val="Resum"/>
        <w:numPr>
          <w:ilvl w:val="0"/>
          <w:numId w:val="3"/>
        </w:numPr>
        <w:spacing w:befor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Member, Trilateral Commission, 2010-2012</w:t>
      </w:r>
    </w:p>
    <w:p w14:paraId="348DBA61" w14:textId="77777777" w:rsidR="007A6F54" w:rsidRPr="001512C2" w:rsidRDefault="007A6F54" w:rsidP="00B401F1">
      <w:pPr>
        <w:numPr>
          <w:ilvl w:val="0"/>
          <w:numId w:val="3"/>
        </w:num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Testimony before Congress</w:t>
      </w:r>
    </w:p>
    <w:p w14:paraId="3C33F17B" w14:textId="77777777" w:rsidR="007A6F54" w:rsidRPr="001512C2" w:rsidRDefault="007A6F54" w:rsidP="00B401F1">
      <w:pPr>
        <w:pStyle w:val="Resum"/>
        <w:spacing w:before="0"/>
        <w:ind w:left="360" w:firstLine="0"/>
        <w:rPr>
          <w:rFonts w:ascii="Garamond" w:hAnsi="Garamond"/>
          <w:szCs w:val="24"/>
        </w:rPr>
      </w:pPr>
    </w:p>
    <w:p w14:paraId="0747E2D4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b/>
          <w:szCs w:val="24"/>
        </w:rPr>
      </w:pPr>
      <w:r w:rsidRPr="001512C2">
        <w:rPr>
          <w:rFonts w:ascii="Garamond" w:hAnsi="Garamond"/>
          <w:b/>
          <w:szCs w:val="24"/>
        </w:rPr>
        <w:t>BOOKS</w:t>
      </w:r>
    </w:p>
    <w:p w14:paraId="6BD59B41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6575610E" w14:textId="31F141C4" w:rsidR="00777246" w:rsidRDefault="00777246" w:rsidP="00B401F1">
      <w:pPr>
        <w:pStyle w:val="Resum"/>
        <w:spacing w:before="0"/>
        <w:ind w:left="0" w:firstLine="0"/>
        <w:rPr>
          <w:rFonts w:ascii="Garamond" w:hAnsi="Garamond"/>
          <w:iCs/>
          <w:szCs w:val="24"/>
        </w:rPr>
      </w:pPr>
      <w:r>
        <w:rPr>
          <w:rFonts w:ascii="Garamond" w:hAnsi="Garamond"/>
          <w:i/>
          <w:szCs w:val="24"/>
        </w:rPr>
        <w:t xml:space="preserve">Public Violence: The Public Health Approach to Prevention </w:t>
      </w:r>
      <w:r>
        <w:rPr>
          <w:rFonts w:ascii="Garamond" w:hAnsi="Garamond"/>
          <w:iCs/>
          <w:szCs w:val="24"/>
        </w:rPr>
        <w:t>(Under contract with Harvard University Press, in process.)</w:t>
      </w:r>
    </w:p>
    <w:p w14:paraId="0F8F1DD2" w14:textId="77777777" w:rsidR="00777246" w:rsidRPr="00777246" w:rsidRDefault="00777246" w:rsidP="00B401F1">
      <w:pPr>
        <w:pStyle w:val="Resum"/>
        <w:spacing w:before="0"/>
        <w:ind w:left="0" w:firstLine="0"/>
        <w:rPr>
          <w:rFonts w:ascii="Garamond" w:hAnsi="Garamond"/>
          <w:iCs/>
          <w:szCs w:val="24"/>
        </w:rPr>
      </w:pPr>
    </w:p>
    <w:p w14:paraId="7CB20E50" w14:textId="63CDB3BE" w:rsidR="009C5E88" w:rsidRPr="001512C2" w:rsidRDefault="004417B6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i/>
          <w:szCs w:val="24"/>
        </w:rPr>
        <w:t>My War Criminal</w:t>
      </w:r>
      <w:r w:rsidR="00D63C8F" w:rsidRPr="001512C2">
        <w:rPr>
          <w:rFonts w:ascii="Garamond" w:hAnsi="Garamond"/>
          <w:i/>
          <w:szCs w:val="24"/>
        </w:rPr>
        <w:t>: Personal Encounters with an Architect of Genocide</w:t>
      </w:r>
      <w:r w:rsidR="00D63C8F" w:rsidRPr="001512C2">
        <w:rPr>
          <w:rFonts w:ascii="Garamond" w:hAnsi="Garamond"/>
          <w:szCs w:val="24"/>
        </w:rPr>
        <w:t xml:space="preserve"> </w:t>
      </w:r>
      <w:r w:rsidRPr="001512C2">
        <w:rPr>
          <w:rFonts w:ascii="Garamond" w:hAnsi="Garamond"/>
          <w:szCs w:val="24"/>
        </w:rPr>
        <w:t>(Ecco/Harper Collins, January 2020)</w:t>
      </w:r>
      <w:r w:rsidR="009C5E88" w:rsidRPr="001512C2">
        <w:rPr>
          <w:rFonts w:ascii="Garamond" w:hAnsi="Garamond"/>
          <w:szCs w:val="24"/>
        </w:rPr>
        <w:t xml:space="preserve">.  </w:t>
      </w:r>
    </w:p>
    <w:p w14:paraId="55DBFD16" w14:textId="77777777" w:rsidR="009C5E88" w:rsidRPr="001512C2" w:rsidRDefault="009C5E88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73890FBA" w14:textId="289AF59B" w:rsidR="009C5E88" w:rsidRPr="001512C2" w:rsidRDefault="009C5E88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i/>
          <w:szCs w:val="24"/>
        </w:rPr>
        <w:lastRenderedPageBreak/>
        <w:t>ISIS: The State of Terror</w:t>
      </w:r>
      <w:r w:rsidRPr="001512C2">
        <w:rPr>
          <w:rFonts w:ascii="Garamond" w:hAnsi="Garamond"/>
          <w:szCs w:val="24"/>
        </w:rPr>
        <w:t xml:space="preserve">, with J.M. Berger (Ecco: Harper Collins, </w:t>
      </w:r>
      <w:r w:rsidR="00D54336" w:rsidRPr="001512C2">
        <w:rPr>
          <w:rFonts w:ascii="Garamond" w:hAnsi="Garamond"/>
          <w:szCs w:val="24"/>
        </w:rPr>
        <w:t xml:space="preserve">March </w:t>
      </w:r>
      <w:r w:rsidRPr="001512C2">
        <w:rPr>
          <w:rFonts w:ascii="Garamond" w:hAnsi="Garamond"/>
          <w:szCs w:val="24"/>
        </w:rPr>
        <w:t>2015)</w:t>
      </w:r>
      <w:r w:rsidR="00E11F10" w:rsidRPr="001512C2">
        <w:rPr>
          <w:rFonts w:ascii="Garamond" w:hAnsi="Garamond"/>
          <w:szCs w:val="24"/>
        </w:rPr>
        <w:t xml:space="preserve">.  </w:t>
      </w:r>
      <w:r w:rsidR="00E11F10" w:rsidRPr="001512C2">
        <w:rPr>
          <w:rFonts w:ascii="Garamond" w:hAnsi="Garamond" w:cs="Garamond"/>
          <w:color w:val="1A1A1A"/>
          <w:szCs w:val="24"/>
        </w:rPr>
        <w:t>S</w:t>
      </w:r>
      <w:r w:rsidR="003D6F8F" w:rsidRPr="001512C2">
        <w:rPr>
          <w:rFonts w:ascii="Garamond" w:hAnsi="Garamond" w:cs="Garamond"/>
          <w:color w:val="1A1A1A"/>
          <w:szCs w:val="24"/>
        </w:rPr>
        <w:t xml:space="preserve">elected by the </w:t>
      </w:r>
      <w:r w:rsidR="003D6F8F" w:rsidRPr="001512C2">
        <w:rPr>
          <w:rFonts w:ascii="Garamond" w:hAnsi="Garamond" w:cs="Garamond"/>
          <w:i/>
          <w:color w:val="1A1A1A"/>
          <w:szCs w:val="24"/>
        </w:rPr>
        <w:t>Washington Post</w:t>
      </w:r>
      <w:r w:rsidR="003D6F8F" w:rsidRPr="001512C2">
        <w:rPr>
          <w:rFonts w:ascii="Garamond" w:hAnsi="Garamond" w:cs="Garamond"/>
          <w:color w:val="1A1A1A"/>
          <w:szCs w:val="24"/>
        </w:rPr>
        <w:t xml:space="preserve"> as a notable book, </w:t>
      </w:r>
      <w:r w:rsidR="003D6F8F" w:rsidRPr="001512C2">
        <w:rPr>
          <w:rFonts w:ascii="Garamond" w:hAnsi="Garamond" w:cs="Garamond"/>
          <w:i/>
          <w:color w:val="1A1A1A"/>
          <w:szCs w:val="24"/>
        </w:rPr>
        <w:t>Wall Street Journal’s</w:t>
      </w:r>
      <w:r w:rsidR="003D6F8F" w:rsidRPr="001512C2">
        <w:rPr>
          <w:rFonts w:ascii="Garamond" w:hAnsi="Garamond" w:cs="Garamond"/>
          <w:color w:val="1A1A1A"/>
          <w:szCs w:val="24"/>
        </w:rPr>
        <w:t xml:space="preserve"> “must-reads” on terrorism, and as a best book of the year by </w:t>
      </w:r>
      <w:r w:rsidR="003D6F8F" w:rsidRPr="001512C2">
        <w:rPr>
          <w:rFonts w:ascii="Garamond" w:hAnsi="Garamond" w:cs="Garamond"/>
          <w:i/>
          <w:color w:val="1A1A1A"/>
          <w:szCs w:val="24"/>
        </w:rPr>
        <w:t>Foreign Affairs</w:t>
      </w:r>
      <w:r w:rsidR="00E11F10" w:rsidRPr="001512C2">
        <w:rPr>
          <w:rFonts w:ascii="Garamond" w:hAnsi="Garamond" w:cs="Garamond"/>
          <w:color w:val="1A1A1A"/>
          <w:szCs w:val="24"/>
        </w:rPr>
        <w:t>.</w:t>
      </w:r>
    </w:p>
    <w:p w14:paraId="6C2D517F" w14:textId="77777777" w:rsidR="009C5E88" w:rsidRPr="001512C2" w:rsidRDefault="009C5E88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219C69F4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i/>
          <w:szCs w:val="24"/>
        </w:rPr>
        <w:t xml:space="preserve">Denial: A Memoir of Terror </w:t>
      </w:r>
      <w:r w:rsidRPr="001512C2">
        <w:rPr>
          <w:rFonts w:ascii="Garamond" w:hAnsi="Garamond"/>
          <w:szCs w:val="24"/>
        </w:rPr>
        <w:t xml:space="preserve">(Ecco/Harper Collins, 2010).  Selected </w:t>
      </w:r>
      <w:r w:rsidR="00442DFE" w:rsidRPr="001512C2">
        <w:rPr>
          <w:rFonts w:ascii="Garamond" w:hAnsi="Garamond"/>
          <w:szCs w:val="24"/>
        </w:rPr>
        <w:t xml:space="preserve">as a </w:t>
      </w:r>
      <w:r w:rsidRPr="001512C2">
        <w:rPr>
          <w:rFonts w:ascii="Garamond" w:hAnsi="Garamond"/>
          <w:szCs w:val="24"/>
        </w:rPr>
        <w:t xml:space="preserve">best </w:t>
      </w:r>
      <w:r w:rsidR="00442DFE" w:rsidRPr="001512C2">
        <w:rPr>
          <w:rFonts w:ascii="Garamond" w:hAnsi="Garamond"/>
          <w:szCs w:val="24"/>
        </w:rPr>
        <w:t>book</w:t>
      </w:r>
      <w:r w:rsidRPr="001512C2">
        <w:rPr>
          <w:rFonts w:ascii="Garamond" w:hAnsi="Garamond"/>
          <w:szCs w:val="24"/>
        </w:rPr>
        <w:t xml:space="preserve"> of 2010 by </w:t>
      </w:r>
      <w:r w:rsidRPr="001512C2">
        <w:rPr>
          <w:rFonts w:ascii="Garamond" w:hAnsi="Garamond"/>
          <w:i/>
          <w:szCs w:val="24"/>
        </w:rPr>
        <w:t>Washington Post</w:t>
      </w:r>
      <w:r w:rsidRPr="001512C2">
        <w:rPr>
          <w:rFonts w:ascii="Garamond" w:hAnsi="Garamond"/>
          <w:szCs w:val="24"/>
        </w:rPr>
        <w:t xml:space="preserve"> and </w:t>
      </w:r>
      <w:r w:rsidRPr="001512C2">
        <w:rPr>
          <w:rFonts w:ascii="Garamond" w:hAnsi="Garamond"/>
          <w:i/>
          <w:szCs w:val="24"/>
        </w:rPr>
        <w:t>Cleveland Plain Dealer</w:t>
      </w:r>
      <w:r w:rsidRPr="001512C2">
        <w:rPr>
          <w:rFonts w:ascii="Garamond" w:hAnsi="Garamond"/>
          <w:szCs w:val="24"/>
        </w:rPr>
        <w:t>.  Also published in Dutch, Hungarian, and Polish editions.</w:t>
      </w:r>
      <w:r w:rsidR="00E41BB4" w:rsidRPr="001512C2">
        <w:rPr>
          <w:rFonts w:ascii="Garamond" w:hAnsi="Garamond"/>
          <w:szCs w:val="24"/>
        </w:rPr>
        <w:t xml:space="preserve">  </w:t>
      </w:r>
    </w:p>
    <w:p w14:paraId="08997003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016AE9AD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i/>
          <w:sz w:val="24"/>
        </w:rPr>
        <w:t xml:space="preserve">Terror in the Name of God: Why Religious Militants Kill </w:t>
      </w:r>
      <w:r w:rsidRPr="001512C2">
        <w:rPr>
          <w:sz w:val="24"/>
        </w:rPr>
        <w:t xml:space="preserve">( Ecco/Harper Collins: 2003).  Also published in Dutch, Portuguese, Norwegian, Italian, and Croatian editions.  Selected by the </w:t>
      </w:r>
      <w:r w:rsidRPr="001512C2">
        <w:rPr>
          <w:i/>
          <w:sz w:val="24"/>
        </w:rPr>
        <w:t>New York Times</w:t>
      </w:r>
      <w:r w:rsidRPr="001512C2">
        <w:rPr>
          <w:sz w:val="24"/>
        </w:rPr>
        <w:t xml:space="preserve"> as a notable book of the year for 2003.  </w:t>
      </w:r>
    </w:p>
    <w:p w14:paraId="7D93495E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13730542" w14:textId="52CAD708" w:rsidR="007A6F54" w:rsidRPr="001512C2" w:rsidRDefault="007A6F54" w:rsidP="00643C22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i/>
          <w:sz w:val="24"/>
        </w:rPr>
        <w:t>The Ultimate Terrorists</w:t>
      </w:r>
      <w:r w:rsidRPr="001512C2">
        <w:rPr>
          <w:sz w:val="24"/>
        </w:rPr>
        <w:t xml:space="preserve"> (Harvard University Press, 1999).  Also published in Spanish, Japanese, and Vietnamese editions.    </w:t>
      </w:r>
    </w:p>
    <w:p w14:paraId="1FC0C105" w14:textId="77777777" w:rsidR="001876AD" w:rsidRPr="001512C2" w:rsidRDefault="001876AD" w:rsidP="00643C22">
      <w:pPr>
        <w:pStyle w:val="BodyText"/>
        <w:spacing w:after="0"/>
        <w:ind w:firstLine="0"/>
        <w:jc w:val="left"/>
        <w:rPr>
          <w:sz w:val="24"/>
        </w:rPr>
      </w:pPr>
    </w:p>
    <w:p w14:paraId="413C85C7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/>
          <w:sz w:val="24"/>
        </w:rPr>
      </w:pPr>
      <w:r w:rsidRPr="001512C2">
        <w:rPr>
          <w:b/>
          <w:sz w:val="24"/>
        </w:rPr>
        <w:t>POLICY ARTICLES and OPINION PIECES</w:t>
      </w:r>
    </w:p>
    <w:p w14:paraId="49E4FFE7" w14:textId="77777777" w:rsidR="001876AD" w:rsidRPr="001512C2" w:rsidRDefault="001876AD" w:rsidP="001876AD">
      <w:pPr>
        <w:pStyle w:val="BodyText"/>
        <w:spacing w:after="0"/>
        <w:jc w:val="left"/>
        <w:rPr>
          <w:b/>
          <w:sz w:val="24"/>
        </w:rPr>
      </w:pPr>
    </w:p>
    <w:p w14:paraId="713A2E3C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  <w:hyperlink r:id="rId15" w:history="1">
        <w:r w:rsidRPr="001512C2">
          <w:rPr>
            <w:rStyle w:val="Hyperlink"/>
            <w:bCs/>
            <w:sz w:val="24"/>
          </w:rPr>
          <w:t>Don’t Underestimate the Enduring Power of ISIS</w:t>
        </w:r>
      </w:hyperlink>
      <w:r w:rsidRPr="001512C2">
        <w:rPr>
          <w:bCs/>
          <w:sz w:val="24"/>
        </w:rPr>
        <w:t xml:space="preserve">,” </w:t>
      </w:r>
      <w:r w:rsidRPr="001512C2">
        <w:rPr>
          <w:bCs/>
          <w:i/>
          <w:iCs/>
          <w:sz w:val="24"/>
        </w:rPr>
        <w:t xml:space="preserve">New York </w:t>
      </w:r>
      <w:r w:rsidRPr="001512C2">
        <w:rPr>
          <w:bCs/>
          <w:sz w:val="24"/>
        </w:rPr>
        <w:t>Times, January 9, 2025.</w:t>
      </w:r>
    </w:p>
    <w:p w14:paraId="600CB486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</w:p>
    <w:p w14:paraId="627654C4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  <w:r w:rsidRPr="001512C2">
        <w:rPr>
          <w:bCs/>
          <w:sz w:val="24"/>
        </w:rPr>
        <w:t>With Megan K. McBride et. al, “</w:t>
      </w:r>
      <w:hyperlink r:id="rId16" w:anchor=":~:text=Our%20data%20suggest%20that%20domestic,the%20Federal%20Bureau%20of%20Investigation's" w:history="1">
        <w:r w:rsidRPr="001512C2">
          <w:rPr>
            <w:rStyle w:val="Hyperlink"/>
            <w:bCs/>
            <w:sz w:val="24"/>
          </w:rPr>
          <w:t>Suicidality Among Domestic Terrorists</w:t>
        </w:r>
      </w:hyperlink>
      <w:r w:rsidRPr="001512C2">
        <w:rPr>
          <w:bCs/>
          <w:sz w:val="24"/>
        </w:rPr>
        <w:t xml:space="preserve">,” CNA Policy Papers, 2024.  </w:t>
      </w:r>
    </w:p>
    <w:p w14:paraId="709EC61B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</w:p>
    <w:p w14:paraId="1622F106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  <w:r w:rsidRPr="001512C2">
        <w:rPr>
          <w:bCs/>
          <w:sz w:val="24"/>
        </w:rPr>
        <w:t xml:space="preserve">With Bessel van der Kolk, “The </w:t>
      </w:r>
      <w:proofErr w:type="gramStart"/>
      <w:r w:rsidRPr="001512C2">
        <w:rPr>
          <w:bCs/>
          <w:sz w:val="24"/>
        </w:rPr>
        <w:t>Israeli-Palestinian</w:t>
      </w:r>
      <w:proofErr w:type="gramEnd"/>
      <w:r w:rsidRPr="001512C2">
        <w:rPr>
          <w:bCs/>
          <w:sz w:val="24"/>
        </w:rPr>
        <w:t xml:space="preserve"> Conflict and the Psychology of Trauma, </w:t>
      </w:r>
      <w:r w:rsidRPr="001512C2">
        <w:rPr>
          <w:bCs/>
          <w:i/>
          <w:iCs/>
          <w:sz w:val="24"/>
        </w:rPr>
        <w:t>Foreign Affairs</w:t>
      </w:r>
      <w:r w:rsidRPr="001512C2">
        <w:rPr>
          <w:bCs/>
          <w:sz w:val="24"/>
        </w:rPr>
        <w:t xml:space="preserve">, December 2023. </w:t>
      </w:r>
    </w:p>
    <w:p w14:paraId="5585265B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</w:p>
    <w:p w14:paraId="701D4D38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  <w:r w:rsidRPr="001512C2">
        <w:rPr>
          <w:bCs/>
          <w:sz w:val="24"/>
        </w:rPr>
        <w:t>With Megan K. McBride, “</w:t>
      </w:r>
      <w:hyperlink r:id="rId17" w:history="1">
        <w:r w:rsidRPr="001512C2">
          <w:rPr>
            <w:rStyle w:val="Hyperlink"/>
            <w:bCs/>
            <w:sz w:val="24"/>
          </w:rPr>
          <w:t>Three Factors Driving Rightwing Violence</w:t>
        </w:r>
      </w:hyperlink>
      <w:r w:rsidRPr="001512C2">
        <w:rPr>
          <w:bCs/>
          <w:sz w:val="24"/>
        </w:rPr>
        <w:t xml:space="preserve">,” </w:t>
      </w:r>
      <w:r w:rsidRPr="001512C2">
        <w:rPr>
          <w:bCs/>
          <w:i/>
          <w:iCs/>
          <w:sz w:val="24"/>
        </w:rPr>
        <w:t>Time Magazine</w:t>
      </w:r>
      <w:r w:rsidRPr="001512C2">
        <w:rPr>
          <w:bCs/>
          <w:sz w:val="24"/>
        </w:rPr>
        <w:t xml:space="preserve">, May 19, 2022.  </w:t>
      </w:r>
    </w:p>
    <w:p w14:paraId="2F284738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3740FC25" w14:textId="78B087EF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18" w:history="1">
        <w:r w:rsidRPr="001512C2">
          <w:rPr>
            <w:rStyle w:val="Hyperlink"/>
            <w:rFonts w:ascii="Garamond" w:hAnsi="Garamond"/>
            <w:szCs w:val="24"/>
          </w:rPr>
          <w:t>What Reformed Extremists Taught me about Preventing Another Capitol Hill Insurrection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iCs/>
          <w:szCs w:val="24"/>
        </w:rPr>
        <w:t>Boston Globe Magazine</w:t>
      </w:r>
      <w:r w:rsidRPr="001512C2">
        <w:rPr>
          <w:rFonts w:ascii="Garamond" w:hAnsi="Garamond"/>
          <w:szCs w:val="24"/>
        </w:rPr>
        <w:t>, January 4, 2022.</w:t>
      </w:r>
    </w:p>
    <w:p w14:paraId="5315F83F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</w:p>
    <w:p w14:paraId="0CE17CCE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Cs/>
          <w:sz w:val="24"/>
        </w:rPr>
      </w:pPr>
      <w:r w:rsidRPr="001512C2">
        <w:rPr>
          <w:bCs/>
          <w:sz w:val="24"/>
        </w:rPr>
        <w:t>With Karen Stenner, “</w:t>
      </w:r>
      <w:hyperlink r:id="rId19" w:history="1">
        <w:r w:rsidRPr="001512C2">
          <w:rPr>
            <w:rStyle w:val="Hyperlink"/>
            <w:bCs/>
            <w:sz w:val="24"/>
          </w:rPr>
          <w:t>How to Live with Authoritarians</w:t>
        </w:r>
      </w:hyperlink>
      <w:r w:rsidRPr="001512C2">
        <w:rPr>
          <w:bCs/>
          <w:sz w:val="24"/>
        </w:rPr>
        <w:t xml:space="preserve">,” </w:t>
      </w:r>
      <w:r w:rsidRPr="001512C2">
        <w:rPr>
          <w:bCs/>
          <w:i/>
          <w:iCs/>
          <w:sz w:val="24"/>
        </w:rPr>
        <w:t>Foreign Policy</w:t>
      </w:r>
      <w:r w:rsidRPr="001512C2">
        <w:rPr>
          <w:bCs/>
          <w:sz w:val="24"/>
        </w:rPr>
        <w:t xml:space="preserve">, February 11, 2021. </w:t>
      </w:r>
    </w:p>
    <w:p w14:paraId="417D9E3D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0B2C54DE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hyperlink r:id="rId20" w:anchor="Echobox=1593017479" w:history="1">
        <w:r w:rsidRPr="001512C2">
          <w:rPr>
            <w:rStyle w:val="Hyperlink"/>
            <w:rFonts w:ascii="Garamond" w:hAnsi="Garamond"/>
            <w:szCs w:val="24"/>
          </w:rPr>
          <w:t>Red-Pill Factories: A Troubling Visit to On-line Places of Radicalization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Times Literary Supplement</w:t>
      </w:r>
      <w:r w:rsidRPr="001512C2">
        <w:rPr>
          <w:rFonts w:ascii="Garamond" w:hAnsi="Garamond"/>
          <w:szCs w:val="24"/>
        </w:rPr>
        <w:t>, June 26, 2020.</w:t>
      </w:r>
    </w:p>
    <w:p w14:paraId="3EC07FCC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79F382F5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With Megan K. McBride, “</w:t>
      </w:r>
      <w:hyperlink r:id="rId21" w:history="1">
        <w:r w:rsidRPr="001512C2">
          <w:rPr>
            <w:rStyle w:val="Hyperlink"/>
            <w:rFonts w:ascii="Garamond" w:hAnsi="Garamond"/>
            <w:szCs w:val="24"/>
          </w:rPr>
          <w:t>The Flood of On-Line Misinformation Around the George Floyd Protests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Lawfare</w:t>
      </w:r>
      <w:r w:rsidRPr="001512C2">
        <w:rPr>
          <w:rFonts w:ascii="Garamond" w:hAnsi="Garamond"/>
          <w:szCs w:val="24"/>
        </w:rPr>
        <w:t xml:space="preserve">, June 22, 2020.  </w:t>
      </w:r>
    </w:p>
    <w:p w14:paraId="0DF3E6A5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60E40229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22" w:history="1">
        <w:r w:rsidRPr="001512C2">
          <w:rPr>
            <w:rStyle w:val="Hyperlink"/>
            <w:rFonts w:ascii="Garamond" w:hAnsi="Garamond"/>
            <w:szCs w:val="24"/>
          </w:rPr>
          <w:t>My 48 Hours Alone with Radovan Karadzic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 xml:space="preserve">New York Times, </w:t>
      </w:r>
      <w:r w:rsidRPr="001512C2">
        <w:rPr>
          <w:rFonts w:ascii="Garamond" w:hAnsi="Garamond"/>
          <w:szCs w:val="24"/>
        </w:rPr>
        <w:t>January 16, 2020.</w:t>
      </w:r>
    </w:p>
    <w:p w14:paraId="2633BDE8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2A092D0C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hyperlink r:id="rId23" w:history="1">
        <w:r w:rsidRPr="001512C2">
          <w:rPr>
            <w:rStyle w:val="Hyperlink"/>
            <w:rFonts w:ascii="Garamond" w:hAnsi="Garamond"/>
            <w:szCs w:val="24"/>
          </w:rPr>
          <w:t>“The World is Fighting More than ISIS,</w:t>
        </w:r>
      </w:hyperlink>
      <w:r w:rsidRPr="001512C2">
        <w:rPr>
          <w:rFonts w:ascii="Garamond" w:hAnsi="Garamond"/>
          <w:szCs w:val="24"/>
        </w:rPr>
        <w:t xml:space="preserve">” </w:t>
      </w:r>
      <w:r w:rsidRPr="001512C2">
        <w:rPr>
          <w:rFonts w:ascii="Garamond" w:hAnsi="Garamond"/>
          <w:i/>
          <w:szCs w:val="24"/>
        </w:rPr>
        <w:t>New York Times</w:t>
      </w:r>
      <w:r w:rsidRPr="001512C2">
        <w:rPr>
          <w:rFonts w:ascii="Garamond" w:hAnsi="Garamond"/>
          <w:szCs w:val="24"/>
        </w:rPr>
        <w:t>, October 27, 2019.</w:t>
      </w:r>
    </w:p>
    <w:p w14:paraId="3D11EEF1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74085543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24" w:history="1">
        <w:r w:rsidRPr="001512C2">
          <w:rPr>
            <w:rStyle w:val="Hyperlink"/>
            <w:rFonts w:ascii="Garamond" w:hAnsi="Garamond"/>
            <w:szCs w:val="24"/>
          </w:rPr>
          <w:t>Trump’s Executive Order Will Make Us Less Safe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Boston Globe</w:t>
      </w:r>
      <w:r w:rsidRPr="001512C2">
        <w:rPr>
          <w:rFonts w:ascii="Garamond" w:hAnsi="Garamond"/>
          <w:szCs w:val="24"/>
        </w:rPr>
        <w:t>, January 30, 2017.</w:t>
      </w:r>
    </w:p>
    <w:p w14:paraId="7EBBD0A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0640139A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25" w:history="1">
        <w:r w:rsidRPr="001512C2">
          <w:rPr>
            <w:rStyle w:val="Hyperlink"/>
            <w:rFonts w:ascii="Garamond" w:hAnsi="Garamond"/>
            <w:szCs w:val="24"/>
          </w:rPr>
          <w:t>How Terror Hardens Us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New York Times</w:t>
      </w:r>
      <w:r w:rsidRPr="001512C2">
        <w:rPr>
          <w:rFonts w:ascii="Garamond" w:hAnsi="Garamond"/>
          <w:color w:val="000000"/>
          <w:szCs w:val="24"/>
        </w:rPr>
        <w:t>, December 5, 2015.</w:t>
      </w:r>
    </w:p>
    <w:p w14:paraId="633C9D5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276CD465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26" w:history="1">
        <w:r w:rsidRPr="001512C2">
          <w:rPr>
            <w:rStyle w:val="Hyperlink"/>
            <w:sz w:val="24"/>
          </w:rPr>
          <w:t>Obama and Terrorism: Like it or not, the War Goes On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 xml:space="preserve">Foreign Affairs </w:t>
      </w:r>
      <w:r w:rsidRPr="001512C2">
        <w:rPr>
          <w:sz w:val="24"/>
        </w:rPr>
        <w:t xml:space="preserve">September/October 2015.  </w:t>
      </w:r>
    </w:p>
    <w:p w14:paraId="151CEC9A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11AD957B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27" w:history="1">
        <w:r w:rsidRPr="001512C2">
          <w:rPr>
            <w:rStyle w:val="Hyperlink"/>
            <w:rFonts w:ascii="Garamond" w:hAnsi="Garamond"/>
            <w:szCs w:val="24"/>
          </w:rPr>
          <w:t>How ISIS and Other Jihadist Groups Lure Westerners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Boston Globe</w:t>
      </w:r>
      <w:r w:rsidRPr="001512C2">
        <w:rPr>
          <w:rFonts w:ascii="Garamond" w:hAnsi="Garamond"/>
          <w:color w:val="000000"/>
          <w:szCs w:val="24"/>
        </w:rPr>
        <w:t>, April 6, 2015.</w:t>
      </w:r>
    </w:p>
    <w:p w14:paraId="4B4C58BD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4AF52852" w14:textId="77777777" w:rsidR="001876AD" w:rsidRPr="001512C2" w:rsidRDefault="001876AD" w:rsidP="001876AD">
      <w:pPr>
        <w:pStyle w:val="BodyText"/>
        <w:tabs>
          <w:tab w:val="left" w:pos="1265"/>
        </w:tabs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28" w:history="1">
        <w:r w:rsidRPr="001512C2">
          <w:rPr>
            <w:rStyle w:val="Hyperlink"/>
            <w:sz w:val="24"/>
          </w:rPr>
          <w:t>An Amended Front Page Rule: The Imperative to Protect Institutions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 xml:space="preserve">Defining </w:t>
      </w:r>
      <w:r w:rsidRPr="001512C2">
        <w:rPr>
          <w:sz w:val="24"/>
        </w:rPr>
        <w:t xml:space="preserve">Ideas, Hoover Institution, January 29, 2014. </w:t>
      </w:r>
    </w:p>
    <w:p w14:paraId="3A18AD94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5FC7CDCC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29" w:history="1">
        <w:r w:rsidRPr="001512C2">
          <w:rPr>
            <w:rStyle w:val="Hyperlink"/>
            <w:sz w:val="24"/>
          </w:rPr>
          <w:t>The War Against Terror Must be Fought with Words Too</w:t>
        </w:r>
      </w:hyperlink>
      <w:r w:rsidRPr="001512C2">
        <w:rPr>
          <w:sz w:val="24"/>
        </w:rPr>
        <w:t xml:space="preserve">,” </w:t>
      </w:r>
      <w:r w:rsidRPr="001512C2">
        <w:rPr>
          <w:i/>
          <w:iCs/>
          <w:sz w:val="24"/>
        </w:rPr>
        <w:t>Time Magazine</w:t>
      </w:r>
      <w:r w:rsidRPr="001512C2">
        <w:rPr>
          <w:sz w:val="24"/>
        </w:rPr>
        <w:t xml:space="preserve">, December 16, 2013.  </w:t>
      </w:r>
    </w:p>
    <w:p w14:paraId="0F2EEC72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16318305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30" w:history="1">
        <w:r w:rsidRPr="001512C2">
          <w:rPr>
            <w:rStyle w:val="Hyperlink"/>
            <w:sz w:val="24"/>
          </w:rPr>
          <w:t>We Need to Worry About Somali Terrorists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Time Magazine</w:t>
      </w:r>
      <w:r w:rsidRPr="001512C2">
        <w:rPr>
          <w:sz w:val="24"/>
        </w:rPr>
        <w:t>, September 26, 2013.</w:t>
      </w:r>
    </w:p>
    <w:p w14:paraId="047C13BD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270DE0A0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With John Horgan, “</w:t>
      </w:r>
      <w:hyperlink r:id="rId31" w:history="1">
        <w:r w:rsidRPr="001512C2">
          <w:rPr>
            <w:rStyle w:val="Hyperlink"/>
            <w:sz w:val="24"/>
          </w:rPr>
          <w:t>Terrorism Research Has Not Stagnated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Chronicle of Higher Education</w:t>
      </w:r>
      <w:r w:rsidRPr="001512C2">
        <w:rPr>
          <w:sz w:val="24"/>
        </w:rPr>
        <w:t>, May 2013.</w:t>
      </w:r>
    </w:p>
    <w:p w14:paraId="5A6F1EFC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7404809C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2" w:history="1">
        <w:r w:rsidRPr="001512C2">
          <w:rPr>
            <w:rStyle w:val="Hyperlink"/>
            <w:rFonts w:ascii="Garamond" w:hAnsi="Garamond"/>
            <w:szCs w:val="24"/>
          </w:rPr>
          <w:t>Iraq: Where Terrorists Go to School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New York Times,</w:t>
      </w:r>
      <w:r w:rsidRPr="001512C2">
        <w:rPr>
          <w:rFonts w:ascii="Garamond" w:hAnsi="Garamond"/>
          <w:color w:val="000000"/>
          <w:szCs w:val="24"/>
        </w:rPr>
        <w:t xml:space="preserve"> March 19, 2013. </w:t>
      </w:r>
    </w:p>
    <w:p w14:paraId="6BC6E36B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480F7EB9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3" w:history="1">
        <w:r w:rsidRPr="001512C2">
          <w:rPr>
            <w:rStyle w:val="Hyperlink"/>
            <w:rFonts w:ascii="Garamond" w:hAnsi="Garamond"/>
            <w:szCs w:val="24"/>
          </w:rPr>
          <w:t>The Invasion of Iraq Was an Engine of Terrorist Growth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US News &amp; World Report</w:t>
      </w:r>
      <w:r w:rsidRPr="001512C2">
        <w:rPr>
          <w:rFonts w:ascii="Garamond" w:hAnsi="Garamond"/>
          <w:color w:val="000000"/>
          <w:szCs w:val="24"/>
        </w:rPr>
        <w:t xml:space="preserve">, March 19, 2013. </w:t>
      </w:r>
    </w:p>
    <w:p w14:paraId="157D6CFB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07CA90A2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4" w:history="1">
        <w:r w:rsidRPr="001512C2">
          <w:rPr>
            <w:rStyle w:val="Hyperlink"/>
            <w:rFonts w:ascii="Garamond" w:hAnsi="Garamond"/>
            <w:szCs w:val="24"/>
          </w:rPr>
          <w:t>The Double Standard of Sex Crimes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Time Magazine</w:t>
      </w:r>
      <w:r w:rsidRPr="001512C2">
        <w:rPr>
          <w:rFonts w:ascii="Garamond" w:hAnsi="Garamond"/>
          <w:color w:val="000000"/>
          <w:szCs w:val="24"/>
        </w:rPr>
        <w:t>, July 27, 2011.</w:t>
      </w:r>
    </w:p>
    <w:p w14:paraId="011B5A37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1160AEC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5" w:history="1">
        <w:r w:rsidRPr="001512C2">
          <w:rPr>
            <w:rStyle w:val="Hyperlink"/>
            <w:rFonts w:ascii="Garamond" w:hAnsi="Garamond"/>
            <w:szCs w:val="24"/>
          </w:rPr>
          <w:t>After Bin Laden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Washington Post</w:t>
      </w:r>
      <w:r w:rsidRPr="001512C2">
        <w:rPr>
          <w:rFonts w:ascii="Garamond" w:hAnsi="Garamond"/>
          <w:color w:val="000000"/>
          <w:szCs w:val="24"/>
        </w:rPr>
        <w:t>, May 8, 2011.</w:t>
      </w:r>
    </w:p>
    <w:p w14:paraId="451D9DA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1C35C5BB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6" w:history="1">
        <w:r w:rsidRPr="001512C2">
          <w:rPr>
            <w:rStyle w:val="Hyperlink"/>
            <w:rFonts w:ascii="Garamond" w:hAnsi="Garamond"/>
            <w:szCs w:val="24"/>
          </w:rPr>
          <w:t>Osama Death will Reopen America’s 9/11 Wounds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Daily Beast</w:t>
      </w:r>
      <w:r w:rsidRPr="001512C2">
        <w:rPr>
          <w:rFonts w:ascii="Garamond" w:hAnsi="Garamond"/>
          <w:color w:val="000000"/>
          <w:szCs w:val="24"/>
        </w:rPr>
        <w:t xml:space="preserve">, May 2, 2011.  </w:t>
      </w:r>
    </w:p>
    <w:p w14:paraId="55EF5FB0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5B36CB1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7" w:history="1">
        <w:r w:rsidRPr="001512C2">
          <w:rPr>
            <w:rStyle w:val="Hyperlink"/>
            <w:rFonts w:ascii="Garamond" w:hAnsi="Garamond"/>
            <w:szCs w:val="24"/>
          </w:rPr>
          <w:t>Arab Revolutions Don’t Mean the End for al Qaeda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Boston Globe</w:t>
      </w:r>
      <w:r w:rsidRPr="001512C2">
        <w:rPr>
          <w:rFonts w:ascii="Garamond" w:hAnsi="Garamond"/>
          <w:color w:val="000000"/>
          <w:szCs w:val="24"/>
        </w:rPr>
        <w:t>, April 20, 2011.</w:t>
      </w:r>
    </w:p>
    <w:p w14:paraId="6019F743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5F2FB13C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8" w:history="1">
        <w:r w:rsidRPr="001512C2">
          <w:rPr>
            <w:rStyle w:val="Hyperlink"/>
            <w:rFonts w:ascii="Garamond" w:hAnsi="Garamond"/>
            <w:szCs w:val="24"/>
          </w:rPr>
          <w:t>The Military Must Take a Harder Line Against Sexual Assault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Washington Post</w:t>
      </w:r>
      <w:r w:rsidRPr="001512C2">
        <w:rPr>
          <w:rFonts w:ascii="Garamond" w:hAnsi="Garamond"/>
          <w:color w:val="000000"/>
          <w:szCs w:val="24"/>
        </w:rPr>
        <w:t>, February 18, 2011.</w:t>
      </w:r>
    </w:p>
    <w:p w14:paraId="43AF3A37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34592DA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39" w:history="1">
        <w:r w:rsidRPr="001512C2">
          <w:rPr>
            <w:rStyle w:val="Hyperlink"/>
            <w:rFonts w:ascii="Garamond" w:hAnsi="Garamond"/>
            <w:szCs w:val="24"/>
          </w:rPr>
          <w:t>Why Does Terrorism Fascinate Me?  Because of the Terror of my Past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Washington Post</w:t>
      </w:r>
      <w:r w:rsidRPr="001512C2">
        <w:rPr>
          <w:rFonts w:ascii="Garamond" w:hAnsi="Garamond"/>
          <w:color w:val="000000"/>
          <w:szCs w:val="24"/>
        </w:rPr>
        <w:t>, June 20, 2010.</w:t>
      </w:r>
    </w:p>
    <w:p w14:paraId="5C38C85D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096B852F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40" w:history="1">
        <w:r w:rsidRPr="001512C2">
          <w:rPr>
            <w:rStyle w:val="Hyperlink"/>
            <w:rFonts w:ascii="Garamond" w:hAnsi="Garamond"/>
            <w:szCs w:val="24"/>
          </w:rPr>
          <w:t>Five Myths About Who Becomes a Terrorist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Washington Post</w:t>
      </w:r>
      <w:r w:rsidRPr="001512C2">
        <w:rPr>
          <w:rFonts w:ascii="Garamond" w:hAnsi="Garamond"/>
          <w:color w:val="000000"/>
          <w:szCs w:val="24"/>
        </w:rPr>
        <w:t>, January 10, 2010.</w:t>
      </w:r>
    </w:p>
    <w:p w14:paraId="7CE1170A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623DD8F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 xml:space="preserve">“Mind Over Martyr,” </w:t>
      </w:r>
      <w:r w:rsidRPr="001512C2">
        <w:rPr>
          <w:rFonts w:ascii="Garamond" w:hAnsi="Garamond"/>
          <w:i/>
          <w:color w:val="000000"/>
          <w:szCs w:val="24"/>
        </w:rPr>
        <w:t>International Herald Tribune</w:t>
      </w:r>
      <w:r w:rsidRPr="001512C2">
        <w:rPr>
          <w:rFonts w:ascii="Garamond" w:hAnsi="Garamond"/>
          <w:color w:val="000000"/>
          <w:szCs w:val="24"/>
        </w:rPr>
        <w:t>, December 21, 2009.</w:t>
      </w:r>
    </w:p>
    <w:p w14:paraId="79B938A5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51BF05A1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"</w:t>
      </w:r>
      <w:hyperlink r:id="rId41" w:history="1">
        <w:r w:rsidRPr="001512C2">
          <w:rPr>
            <w:rStyle w:val="Hyperlink"/>
            <w:rFonts w:ascii="Garamond" w:hAnsi="Garamond"/>
            <w:szCs w:val="24"/>
          </w:rPr>
          <w:t>Keep American Muslims on Our Side</w:t>
        </w:r>
      </w:hyperlink>
      <w:r w:rsidRPr="001512C2">
        <w:rPr>
          <w:rFonts w:ascii="Garamond" w:hAnsi="Garamond"/>
          <w:color w:val="000000"/>
          <w:szCs w:val="24"/>
        </w:rPr>
        <w:t xml:space="preserve">," </w:t>
      </w:r>
      <w:r w:rsidRPr="001512C2">
        <w:rPr>
          <w:rFonts w:ascii="Garamond" w:hAnsi="Garamond"/>
          <w:i/>
          <w:color w:val="000000"/>
          <w:szCs w:val="24"/>
        </w:rPr>
        <w:t>New York Times</w:t>
      </w:r>
      <w:r w:rsidRPr="001512C2">
        <w:rPr>
          <w:rFonts w:ascii="Garamond" w:hAnsi="Garamond"/>
          <w:color w:val="000000"/>
          <w:szCs w:val="24"/>
        </w:rPr>
        <w:t>, September 10, 2006.</w:t>
      </w:r>
    </w:p>
    <w:p w14:paraId="2847DCB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67EB092F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42" w:history="1">
        <w:r w:rsidRPr="001512C2">
          <w:rPr>
            <w:rStyle w:val="Hyperlink"/>
            <w:rFonts w:ascii="Garamond" w:hAnsi="Garamond"/>
            <w:szCs w:val="24"/>
          </w:rPr>
          <w:t>Jihad: A Global Fad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Boston Globe</w:t>
      </w:r>
      <w:r w:rsidRPr="001512C2">
        <w:rPr>
          <w:rFonts w:ascii="Garamond" w:hAnsi="Garamond"/>
          <w:color w:val="000000"/>
          <w:szCs w:val="24"/>
        </w:rPr>
        <w:t xml:space="preserve">, 1 August 2006.  </w:t>
      </w:r>
    </w:p>
    <w:p w14:paraId="3ECC2C7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39D28349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43" w:history="1">
        <w:r w:rsidRPr="001512C2">
          <w:rPr>
            <w:rStyle w:val="Hyperlink"/>
            <w:rFonts w:ascii="Garamond" w:hAnsi="Garamond"/>
            <w:szCs w:val="24"/>
          </w:rPr>
          <w:t>Al Qaeda, American Style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 xml:space="preserve">New York Times </w:t>
      </w:r>
      <w:r w:rsidRPr="001512C2">
        <w:rPr>
          <w:rFonts w:ascii="Garamond" w:hAnsi="Garamond"/>
          <w:color w:val="000000"/>
          <w:szCs w:val="24"/>
        </w:rPr>
        <w:t>16 July 2006.</w:t>
      </w:r>
    </w:p>
    <w:p w14:paraId="5C0347E2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04E98412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lastRenderedPageBreak/>
        <w:t>With Jeffrey Frankel, "</w:t>
      </w:r>
      <w:hyperlink r:id="rId44" w:history="1">
        <w:r w:rsidRPr="001512C2">
          <w:rPr>
            <w:rStyle w:val="Hyperlink"/>
            <w:rFonts w:ascii="Garamond" w:hAnsi="Garamond"/>
            <w:szCs w:val="24"/>
          </w:rPr>
          <w:t>The Wrong Approach</w:t>
        </w:r>
      </w:hyperlink>
      <w:r w:rsidRPr="001512C2">
        <w:rPr>
          <w:rFonts w:ascii="Garamond" w:hAnsi="Garamond"/>
          <w:color w:val="000000"/>
          <w:szCs w:val="24"/>
        </w:rPr>
        <w:t>," Baltimore Sun, Oct 29, 2004.</w:t>
      </w:r>
    </w:p>
    <w:p w14:paraId="0D7C4749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73C77D7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45" w:history="1">
        <w:r w:rsidRPr="001512C2">
          <w:rPr>
            <w:rStyle w:val="Hyperlink"/>
            <w:rFonts w:ascii="Garamond" w:hAnsi="Garamond"/>
            <w:szCs w:val="24"/>
          </w:rPr>
          <w:t>Terrorists’ Own Words Can Help Us Stop Them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USA Today</w:t>
      </w:r>
      <w:r w:rsidRPr="001512C2">
        <w:rPr>
          <w:rFonts w:ascii="Garamond" w:hAnsi="Garamond"/>
          <w:color w:val="000000"/>
          <w:szCs w:val="24"/>
        </w:rPr>
        <w:t>, 24 June 2004.</w:t>
      </w:r>
    </w:p>
    <w:p w14:paraId="4724C559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 w:cs="Helv"/>
          <w:color w:val="000000"/>
          <w:szCs w:val="24"/>
        </w:rPr>
      </w:pPr>
    </w:p>
    <w:p w14:paraId="68B3CB0F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46" w:history="1">
        <w:r w:rsidRPr="001512C2">
          <w:rPr>
            <w:rStyle w:val="Hyperlink"/>
            <w:rFonts w:ascii="Garamond" w:hAnsi="Garamond"/>
            <w:szCs w:val="24"/>
          </w:rPr>
          <w:t>Militant Groups: Beneath Bombast and Bombs, a Caldron of Humiliation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Los Angeles Times</w:t>
      </w:r>
      <w:r w:rsidRPr="001512C2">
        <w:rPr>
          <w:rFonts w:ascii="Garamond" w:hAnsi="Garamond"/>
          <w:szCs w:val="24"/>
        </w:rPr>
        <w:t xml:space="preserve">, 8 June 2004.  </w:t>
      </w:r>
    </w:p>
    <w:p w14:paraId="5481F596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18B74DFE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47" w:history="1">
        <w:r w:rsidRPr="001512C2">
          <w:rPr>
            <w:rStyle w:val="Hyperlink"/>
            <w:rFonts w:ascii="Garamond" w:hAnsi="Garamond"/>
            <w:szCs w:val="24"/>
          </w:rPr>
          <w:t>How the War in Iraq Has Damaged the War on Terrorism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Salon</w:t>
      </w:r>
      <w:r w:rsidRPr="001512C2">
        <w:rPr>
          <w:rFonts w:ascii="Garamond" w:hAnsi="Garamond"/>
          <w:szCs w:val="24"/>
        </w:rPr>
        <w:t>, 7 April 2004. </w:t>
      </w:r>
      <w:r w:rsidRPr="001512C2">
        <w:rPr>
          <w:rFonts w:ascii="Garamond" w:hAnsi="Garamond"/>
          <w:szCs w:val="24"/>
        </w:rPr>
        <w:br/>
      </w:r>
    </w:p>
    <w:p w14:paraId="4B37BC39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proofErr w:type="spellStart"/>
      <w:r w:rsidRPr="001512C2">
        <w:rPr>
          <w:rFonts w:ascii="Garamond" w:hAnsi="Garamond"/>
          <w:szCs w:val="24"/>
        </w:rPr>
        <w:fldChar w:fldCharType="begin"/>
      </w:r>
      <w:r w:rsidRPr="001512C2">
        <w:rPr>
          <w:rFonts w:ascii="Garamond" w:hAnsi="Garamond"/>
          <w:szCs w:val="24"/>
        </w:rPr>
        <w:instrText>HYPERLINK "http://elpais.com/diario/2004/03/27/opinion/1080342011_850215.html"</w:instrText>
      </w:r>
      <w:r w:rsidRPr="001512C2">
        <w:rPr>
          <w:rFonts w:ascii="Garamond" w:hAnsi="Garamond"/>
          <w:szCs w:val="24"/>
        </w:rPr>
      </w:r>
      <w:r w:rsidRPr="001512C2">
        <w:rPr>
          <w:rFonts w:ascii="Garamond" w:hAnsi="Garamond"/>
          <w:szCs w:val="24"/>
        </w:rPr>
        <w:fldChar w:fldCharType="separate"/>
      </w:r>
      <w:r w:rsidRPr="001512C2">
        <w:rPr>
          <w:rStyle w:val="Hyperlink"/>
          <w:rFonts w:ascii="Garamond" w:hAnsi="Garamond"/>
          <w:szCs w:val="24"/>
        </w:rPr>
        <w:t>Que</w:t>
      </w:r>
      <w:proofErr w:type="spellEnd"/>
      <w:r w:rsidRPr="001512C2">
        <w:rPr>
          <w:rStyle w:val="Hyperlink"/>
          <w:rFonts w:ascii="Garamond" w:hAnsi="Garamond"/>
          <w:szCs w:val="24"/>
        </w:rPr>
        <w:t xml:space="preserve"> </w:t>
      </w:r>
      <w:proofErr w:type="spellStart"/>
      <w:r w:rsidRPr="001512C2">
        <w:rPr>
          <w:rStyle w:val="Hyperlink"/>
          <w:rFonts w:ascii="Garamond" w:hAnsi="Garamond"/>
          <w:szCs w:val="24"/>
        </w:rPr>
        <w:t>significan</w:t>
      </w:r>
      <w:proofErr w:type="spellEnd"/>
      <w:r w:rsidRPr="001512C2">
        <w:rPr>
          <w:rStyle w:val="Hyperlink"/>
          <w:rFonts w:ascii="Garamond" w:hAnsi="Garamond"/>
          <w:szCs w:val="24"/>
        </w:rPr>
        <w:t xml:space="preserve"> </w:t>
      </w:r>
      <w:proofErr w:type="spellStart"/>
      <w:r w:rsidRPr="001512C2">
        <w:rPr>
          <w:rStyle w:val="Hyperlink"/>
          <w:rFonts w:ascii="Garamond" w:hAnsi="Garamond"/>
          <w:szCs w:val="24"/>
        </w:rPr>
        <w:t>los</w:t>
      </w:r>
      <w:proofErr w:type="spellEnd"/>
      <w:r w:rsidRPr="001512C2">
        <w:rPr>
          <w:rStyle w:val="Hyperlink"/>
          <w:rFonts w:ascii="Garamond" w:hAnsi="Garamond"/>
          <w:szCs w:val="24"/>
        </w:rPr>
        <w:t xml:space="preserve"> </w:t>
      </w:r>
      <w:proofErr w:type="spellStart"/>
      <w:r w:rsidRPr="001512C2">
        <w:rPr>
          <w:rStyle w:val="Hyperlink"/>
          <w:rFonts w:ascii="Garamond" w:hAnsi="Garamond"/>
          <w:szCs w:val="24"/>
        </w:rPr>
        <w:t>atentados</w:t>
      </w:r>
      <w:proofErr w:type="spellEnd"/>
      <w:r w:rsidRPr="001512C2">
        <w:rPr>
          <w:rStyle w:val="Hyperlink"/>
          <w:rFonts w:ascii="Garamond" w:hAnsi="Garamond"/>
          <w:szCs w:val="24"/>
        </w:rPr>
        <w:t xml:space="preserve"> del 11-M </w:t>
      </w:r>
      <w:proofErr w:type="gramStart"/>
      <w:r w:rsidRPr="001512C2">
        <w:rPr>
          <w:rStyle w:val="Hyperlink"/>
          <w:rFonts w:ascii="Garamond" w:hAnsi="Garamond"/>
          <w:szCs w:val="24"/>
        </w:rPr>
        <w:t>para Espana</w:t>
      </w:r>
      <w:proofErr w:type="gramEnd"/>
      <w:r w:rsidRPr="001512C2">
        <w:rPr>
          <w:rStyle w:val="Hyperlink"/>
          <w:rFonts w:ascii="Garamond" w:hAnsi="Garamond"/>
          <w:szCs w:val="24"/>
        </w:rPr>
        <w:t xml:space="preserve"> y </w:t>
      </w:r>
      <w:proofErr w:type="spellStart"/>
      <w:r w:rsidRPr="001512C2">
        <w:rPr>
          <w:rStyle w:val="Hyperlink"/>
          <w:rFonts w:ascii="Garamond" w:hAnsi="Garamond"/>
          <w:szCs w:val="24"/>
        </w:rPr>
        <w:t>el</w:t>
      </w:r>
      <w:proofErr w:type="spellEnd"/>
      <w:r w:rsidRPr="001512C2">
        <w:rPr>
          <w:rStyle w:val="Hyperlink"/>
          <w:rFonts w:ascii="Garamond" w:hAnsi="Garamond"/>
          <w:szCs w:val="24"/>
        </w:rPr>
        <w:t xml:space="preserve"> </w:t>
      </w:r>
      <w:proofErr w:type="spellStart"/>
      <w:r w:rsidRPr="001512C2">
        <w:rPr>
          <w:rStyle w:val="Hyperlink"/>
          <w:rFonts w:ascii="Garamond" w:hAnsi="Garamond"/>
          <w:szCs w:val="24"/>
        </w:rPr>
        <w:t>mundo</w:t>
      </w:r>
      <w:proofErr w:type="spellEnd"/>
      <w:r w:rsidRPr="001512C2">
        <w:rPr>
          <w:rFonts w:ascii="Garamond" w:hAnsi="Garamond"/>
          <w:szCs w:val="24"/>
        </w:rPr>
        <w:fldChar w:fldCharType="end"/>
      </w:r>
      <w:r w:rsidRPr="001512C2">
        <w:rPr>
          <w:rFonts w:ascii="Garamond" w:hAnsi="Garamond"/>
          <w:szCs w:val="24"/>
        </w:rPr>
        <w:t xml:space="preserve">?”  </w:t>
      </w:r>
      <w:r w:rsidRPr="001512C2">
        <w:rPr>
          <w:rFonts w:ascii="Garamond" w:hAnsi="Garamond"/>
          <w:i/>
          <w:szCs w:val="24"/>
        </w:rPr>
        <w:t>El Pais</w:t>
      </w:r>
      <w:r w:rsidRPr="001512C2">
        <w:rPr>
          <w:rFonts w:ascii="Garamond" w:hAnsi="Garamond"/>
          <w:szCs w:val="24"/>
        </w:rPr>
        <w:t>, 27 March 2004.</w:t>
      </w:r>
    </w:p>
    <w:p w14:paraId="343CC45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1A449A6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48" w:history="1">
        <w:r w:rsidRPr="001512C2">
          <w:rPr>
            <w:rStyle w:val="Hyperlink"/>
            <w:rFonts w:ascii="Garamond" w:hAnsi="Garamond"/>
            <w:szCs w:val="24"/>
          </w:rPr>
          <w:t>Errors in Fighting Al Qaeda Have Worsened the Danger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Boston Globe</w:t>
      </w:r>
      <w:r w:rsidRPr="001512C2">
        <w:rPr>
          <w:rFonts w:ascii="Garamond" w:hAnsi="Garamond"/>
          <w:szCs w:val="24"/>
        </w:rPr>
        <w:t>, March 25, 2004.</w:t>
      </w:r>
    </w:p>
    <w:p w14:paraId="54E3B9EE" w14:textId="77777777" w:rsidR="001876AD" w:rsidRPr="001512C2" w:rsidRDefault="001876AD" w:rsidP="001876AD">
      <w:pPr>
        <w:pStyle w:val="BodyText"/>
        <w:spacing w:after="0"/>
        <w:jc w:val="left"/>
        <w:rPr>
          <w:sz w:val="24"/>
        </w:rPr>
      </w:pPr>
    </w:p>
    <w:p w14:paraId="3F60C3DD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49" w:history="1">
        <w:r w:rsidRPr="001512C2">
          <w:rPr>
            <w:rStyle w:val="Hyperlink"/>
            <w:sz w:val="24"/>
          </w:rPr>
          <w:t>Explaining the Addiction to Jihad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The Daily Star</w:t>
      </w:r>
      <w:r w:rsidRPr="001512C2">
        <w:rPr>
          <w:sz w:val="24"/>
        </w:rPr>
        <w:t xml:space="preserve"> (Lebanon), February 5, 2004.</w:t>
      </w:r>
    </w:p>
    <w:p w14:paraId="7E46DE68" w14:textId="77777777" w:rsidR="001876AD" w:rsidRPr="001512C2" w:rsidRDefault="001876AD" w:rsidP="001876AD">
      <w:pPr>
        <w:pStyle w:val="BodyText"/>
        <w:spacing w:after="0"/>
        <w:jc w:val="left"/>
        <w:rPr>
          <w:sz w:val="24"/>
        </w:rPr>
      </w:pPr>
    </w:p>
    <w:p w14:paraId="7FCF35E9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“When Women are Bombers,” </w:t>
      </w:r>
      <w:r w:rsidRPr="001512C2">
        <w:rPr>
          <w:i/>
          <w:sz w:val="24"/>
        </w:rPr>
        <w:t>Washington Post</w:t>
      </w:r>
      <w:r w:rsidRPr="001512C2">
        <w:rPr>
          <w:sz w:val="24"/>
        </w:rPr>
        <w:t xml:space="preserve"> 18 December 2003.</w:t>
      </w:r>
    </w:p>
    <w:p w14:paraId="4B542EB2" w14:textId="77777777" w:rsidR="001876AD" w:rsidRPr="001512C2" w:rsidRDefault="001876AD" w:rsidP="001876AD">
      <w:pPr>
        <w:rPr>
          <w:rFonts w:ascii="Garamond" w:hAnsi="Garamond"/>
        </w:rPr>
      </w:pPr>
    </w:p>
    <w:p w14:paraId="779030A9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"</w:t>
      </w:r>
      <w:hyperlink r:id="rId50" w:history="1">
        <w:r w:rsidRPr="001512C2">
          <w:rPr>
            <w:rStyle w:val="Hyperlink"/>
            <w:rFonts w:ascii="Garamond" w:hAnsi="Garamond"/>
          </w:rPr>
          <w:t>Terrorism's New Mecca</w:t>
        </w:r>
      </w:hyperlink>
      <w:r w:rsidRPr="001512C2">
        <w:rPr>
          <w:rFonts w:ascii="Garamond" w:hAnsi="Garamond"/>
        </w:rPr>
        <w:t xml:space="preserve">," </w:t>
      </w:r>
      <w:r w:rsidRPr="001512C2">
        <w:rPr>
          <w:rStyle w:val="Emphasis"/>
          <w:rFonts w:ascii="Garamond" w:hAnsi="Garamond"/>
        </w:rPr>
        <w:t>Globe and Mail</w:t>
      </w:r>
      <w:r w:rsidRPr="001512C2">
        <w:rPr>
          <w:rStyle w:val="Emphasis"/>
          <w:rFonts w:ascii="Garamond" w:hAnsi="Garamond"/>
          <w:i w:val="0"/>
        </w:rPr>
        <w:t>, 28</w:t>
      </w:r>
      <w:r w:rsidRPr="001512C2">
        <w:rPr>
          <w:rFonts w:ascii="Garamond" w:hAnsi="Garamond"/>
        </w:rPr>
        <w:t xml:space="preserve"> November 2003.  </w:t>
      </w:r>
    </w:p>
    <w:p w14:paraId="71A7C6F7" w14:textId="77777777" w:rsidR="001876AD" w:rsidRPr="001512C2" w:rsidRDefault="001876AD" w:rsidP="001876AD">
      <w:pPr>
        <w:rPr>
          <w:rFonts w:ascii="Garamond" w:hAnsi="Garamond"/>
        </w:rPr>
      </w:pPr>
    </w:p>
    <w:p w14:paraId="4C88F06F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51" w:history="1">
        <w:r w:rsidRPr="001512C2">
          <w:rPr>
            <w:rStyle w:val="Hyperlink"/>
            <w:rFonts w:ascii="Garamond" w:hAnsi="Garamond"/>
          </w:rPr>
          <w:t>How America Created a Terrorist Haven</w:t>
        </w:r>
      </w:hyperlink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New York Times</w:t>
      </w:r>
      <w:r w:rsidRPr="001512C2">
        <w:rPr>
          <w:rFonts w:ascii="Garamond" w:hAnsi="Garamond"/>
        </w:rPr>
        <w:t>, 20 August 2003.</w:t>
      </w:r>
    </w:p>
    <w:p w14:paraId="3C7CB228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16CB8E96" w14:textId="77777777" w:rsidR="001876AD" w:rsidRPr="001512C2" w:rsidRDefault="001876AD" w:rsidP="001876AD">
      <w:pPr>
        <w:pStyle w:val="Heading4"/>
        <w:rPr>
          <w:rFonts w:ascii="Garamond" w:hAnsi="Garamond"/>
          <w:caps w:val="0"/>
          <w:sz w:val="24"/>
        </w:rPr>
      </w:pPr>
      <w:r w:rsidRPr="001512C2">
        <w:rPr>
          <w:rFonts w:ascii="Garamond" w:hAnsi="Garamond"/>
          <w:caps w:val="0"/>
          <w:sz w:val="24"/>
        </w:rPr>
        <w:t>“</w:t>
      </w:r>
      <w:hyperlink r:id="rId52" w:history="1">
        <w:r w:rsidRPr="001512C2">
          <w:rPr>
            <w:rStyle w:val="Hyperlink"/>
            <w:rFonts w:ascii="Garamond" w:hAnsi="Garamond"/>
            <w:caps w:val="0"/>
            <w:sz w:val="24"/>
          </w:rPr>
          <w:t>A Rational Response to Dirty Bombs</w:t>
        </w:r>
      </w:hyperlink>
      <w:r w:rsidRPr="001512C2">
        <w:rPr>
          <w:rFonts w:ascii="Garamond" w:hAnsi="Garamond"/>
          <w:caps w:val="0"/>
          <w:sz w:val="24"/>
        </w:rPr>
        <w:t xml:space="preserve">,” </w:t>
      </w:r>
      <w:r w:rsidRPr="001512C2">
        <w:rPr>
          <w:rFonts w:ascii="Garamond" w:hAnsi="Garamond"/>
          <w:i/>
          <w:caps w:val="0"/>
          <w:sz w:val="24"/>
        </w:rPr>
        <w:t>Financial Times</w:t>
      </w:r>
      <w:r w:rsidRPr="001512C2">
        <w:rPr>
          <w:rFonts w:ascii="Garamond" w:hAnsi="Garamond"/>
          <w:caps w:val="0"/>
          <w:sz w:val="24"/>
        </w:rPr>
        <w:t>, 12 June 2002.</w:t>
      </w:r>
    </w:p>
    <w:p w14:paraId="1A29D31B" w14:textId="77777777" w:rsidR="001876AD" w:rsidRPr="001512C2" w:rsidRDefault="001876AD" w:rsidP="001876AD">
      <w:pPr>
        <w:rPr>
          <w:rFonts w:ascii="Garamond" w:hAnsi="Garamond"/>
        </w:rPr>
      </w:pPr>
    </w:p>
    <w:p w14:paraId="519478A4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53" w:history="1">
        <w:r w:rsidRPr="001512C2">
          <w:rPr>
            <w:rStyle w:val="Hyperlink"/>
            <w:rFonts w:ascii="Garamond" w:hAnsi="Garamond"/>
          </w:rPr>
          <w:t>Allies Split over Executing Terrorists</w:t>
        </w:r>
      </w:hyperlink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Boston Globe</w:t>
      </w:r>
      <w:r w:rsidRPr="001512C2">
        <w:rPr>
          <w:rFonts w:ascii="Garamond" w:hAnsi="Garamond"/>
        </w:rPr>
        <w:t>, 28 May 2002.</w:t>
      </w:r>
    </w:p>
    <w:p w14:paraId="47E51082" w14:textId="77777777" w:rsidR="001876AD" w:rsidRPr="001512C2" w:rsidRDefault="001876AD" w:rsidP="001876AD">
      <w:pPr>
        <w:rPr>
          <w:rFonts w:ascii="Garamond" w:hAnsi="Garamond"/>
        </w:rPr>
      </w:pPr>
    </w:p>
    <w:p w14:paraId="39B71867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54" w:history="1">
        <w:r w:rsidRPr="001512C2">
          <w:rPr>
            <w:rStyle w:val="Hyperlink"/>
            <w:rFonts w:ascii="Garamond" w:hAnsi="Garamond"/>
          </w:rPr>
          <w:t>Get to the Roots of Terror: Trauma and Humiliation</w:t>
        </w:r>
      </w:hyperlink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International Herald Tribune</w:t>
      </w:r>
      <w:r w:rsidRPr="001512C2">
        <w:rPr>
          <w:rFonts w:ascii="Garamond" w:hAnsi="Garamond"/>
        </w:rPr>
        <w:t>, 26 April 2002.</w:t>
      </w:r>
    </w:p>
    <w:p w14:paraId="403004B4" w14:textId="77777777" w:rsidR="001876AD" w:rsidRPr="001512C2" w:rsidRDefault="001876AD" w:rsidP="001876AD">
      <w:pPr>
        <w:rPr>
          <w:rFonts w:ascii="Garamond" w:hAnsi="Garamond"/>
        </w:rPr>
      </w:pPr>
    </w:p>
    <w:p w14:paraId="0D314CB4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55" w:history="1">
        <w:r w:rsidRPr="001512C2">
          <w:rPr>
            <w:rStyle w:val="Hyperlink"/>
            <w:rFonts w:ascii="Garamond" w:hAnsi="Garamond"/>
          </w:rPr>
          <w:t>How Terrorists Hijacked Islam</w:t>
        </w:r>
      </w:hyperlink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USA Today</w:t>
      </w:r>
      <w:r w:rsidRPr="001512C2">
        <w:rPr>
          <w:rFonts w:ascii="Garamond" w:hAnsi="Garamond"/>
        </w:rPr>
        <w:t>, September 30, 2001.</w:t>
      </w:r>
      <w:r w:rsidRPr="001512C2">
        <w:rPr>
          <w:rFonts w:ascii="Garamond" w:hAnsi="Garamond"/>
        </w:rPr>
        <w:br/>
      </w:r>
    </w:p>
    <w:p w14:paraId="37584AAA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56" w:history="1">
        <w:r w:rsidRPr="001512C2">
          <w:rPr>
            <w:rStyle w:val="Hyperlink"/>
            <w:rFonts w:ascii="Garamond" w:hAnsi="Garamond"/>
          </w:rPr>
          <w:t>Being Feared Is Not Enough to Keep Us Safe</w:t>
        </w:r>
      </w:hyperlink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Washington Post</w:t>
      </w:r>
      <w:r w:rsidRPr="001512C2">
        <w:rPr>
          <w:rFonts w:ascii="Garamond" w:hAnsi="Garamond"/>
        </w:rPr>
        <w:t xml:space="preserve">, September 15, 2001. </w:t>
      </w:r>
    </w:p>
    <w:p w14:paraId="51353B37" w14:textId="77777777" w:rsidR="001876AD" w:rsidRPr="001512C2" w:rsidRDefault="001876AD" w:rsidP="001876AD">
      <w:pPr>
        <w:rPr>
          <w:rFonts w:ascii="Garamond" w:hAnsi="Garamond"/>
        </w:rPr>
      </w:pPr>
    </w:p>
    <w:p w14:paraId="022D968F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57" w:history="1">
        <w:r w:rsidRPr="001512C2">
          <w:rPr>
            <w:rStyle w:val="Hyperlink"/>
            <w:rFonts w:ascii="Garamond" w:hAnsi="Garamond"/>
          </w:rPr>
          <w:t>Execute Terrorists at Our Own Risk</w:t>
        </w:r>
      </w:hyperlink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New York Times</w:t>
      </w:r>
      <w:r w:rsidRPr="001512C2">
        <w:rPr>
          <w:rFonts w:ascii="Garamond" w:hAnsi="Garamond"/>
        </w:rPr>
        <w:t>, February 28, 2001.</w:t>
      </w:r>
    </w:p>
    <w:p w14:paraId="29F59CCE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  <w:kern w:val="18"/>
        </w:rPr>
      </w:pPr>
    </w:p>
    <w:p w14:paraId="4E8D4ECC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 xml:space="preserve">“A Lethal Weapon We Must Learn to Recognize,” </w:t>
      </w:r>
      <w:r w:rsidRPr="001512C2">
        <w:rPr>
          <w:rFonts w:ascii="Garamond" w:hAnsi="Garamond"/>
          <w:i/>
        </w:rPr>
        <w:t>New York Times</w:t>
      </w:r>
      <w:r w:rsidRPr="001512C2">
        <w:rPr>
          <w:rFonts w:ascii="Garamond" w:hAnsi="Garamond"/>
        </w:rPr>
        <w:t>, October 16, 1999.</w:t>
      </w:r>
    </w:p>
    <w:p w14:paraId="1E14CF4A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1F6101EE" w14:textId="77777777" w:rsidR="001876AD" w:rsidRPr="001512C2" w:rsidRDefault="001876AD" w:rsidP="001876AD">
      <w:pPr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 xml:space="preserve">“Taking the Terror Out of Bioterrorism,” </w:t>
      </w:r>
      <w:r w:rsidRPr="001512C2">
        <w:rPr>
          <w:rFonts w:ascii="Garamond" w:hAnsi="Garamond"/>
          <w:i/>
        </w:rPr>
        <w:t>New York Times</w:t>
      </w:r>
      <w:r w:rsidRPr="001512C2">
        <w:rPr>
          <w:rFonts w:ascii="Garamond" w:hAnsi="Garamond"/>
        </w:rPr>
        <w:t>, April 8, 1998.</w:t>
      </w:r>
    </w:p>
    <w:p w14:paraId="6793DC34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2E73A171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58" w:history="1">
        <w:r w:rsidRPr="001512C2">
          <w:rPr>
            <w:rStyle w:val="Hyperlink"/>
            <w:sz w:val="24"/>
          </w:rPr>
          <w:t>U.S. Backs Wrong Nuke-Deterrence Efforts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USA Today</w:t>
      </w:r>
      <w:r w:rsidRPr="001512C2">
        <w:rPr>
          <w:sz w:val="24"/>
        </w:rPr>
        <w:t>, September 17, 1997.</w:t>
      </w:r>
    </w:p>
    <w:p w14:paraId="25052AC5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52467C51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59" w:history="1">
        <w:r w:rsidRPr="001512C2">
          <w:rPr>
            <w:rStyle w:val="Hyperlink"/>
            <w:sz w:val="24"/>
          </w:rPr>
          <w:t>Preventive Defense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Washington Post</w:t>
      </w:r>
      <w:r w:rsidRPr="001512C2">
        <w:rPr>
          <w:sz w:val="24"/>
        </w:rPr>
        <w:t>, June 23, 1997.</w:t>
      </w:r>
    </w:p>
    <w:p w14:paraId="751C0477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4EE44FA7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60" w:history="1">
        <w:r w:rsidRPr="001512C2">
          <w:rPr>
            <w:rStyle w:val="Hyperlink"/>
            <w:sz w:val="24"/>
          </w:rPr>
          <w:t>Ratify the Chemical Weapons Treaty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Los Angeles Times</w:t>
      </w:r>
      <w:r w:rsidRPr="001512C2">
        <w:rPr>
          <w:sz w:val="24"/>
        </w:rPr>
        <w:t>, February 24, 1997.</w:t>
      </w:r>
    </w:p>
    <w:p w14:paraId="27D08E44" w14:textId="77777777" w:rsidR="001876AD" w:rsidRPr="001512C2" w:rsidRDefault="001876AD" w:rsidP="001876AD">
      <w:pPr>
        <w:pStyle w:val="BodyText"/>
        <w:spacing w:after="0"/>
        <w:jc w:val="left"/>
        <w:rPr>
          <w:sz w:val="24"/>
        </w:rPr>
      </w:pPr>
    </w:p>
    <w:p w14:paraId="06EE7CF4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“Terrorism Multiplied,” </w:t>
      </w:r>
      <w:r w:rsidRPr="001512C2">
        <w:rPr>
          <w:i/>
          <w:sz w:val="24"/>
        </w:rPr>
        <w:t>Washington Post</w:t>
      </w:r>
      <w:r w:rsidRPr="001512C2">
        <w:rPr>
          <w:sz w:val="24"/>
        </w:rPr>
        <w:t>, July 17, 1996.</w:t>
      </w:r>
    </w:p>
    <w:p w14:paraId="063C639A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i/>
        </w:rPr>
      </w:pPr>
    </w:p>
    <w:p w14:paraId="55C5BEF2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lastRenderedPageBreak/>
        <w:t>“</w:t>
      </w:r>
      <w:hyperlink r:id="rId61" w:history="1">
        <w:r w:rsidRPr="001512C2">
          <w:rPr>
            <w:rStyle w:val="Hyperlink"/>
            <w:sz w:val="24"/>
          </w:rPr>
          <w:t>Preventing Portable Nukes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New York Times</w:t>
      </w:r>
      <w:r w:rsidRPr="001512C2">
        <w:rPr>
          <w:sz w:val="24"/>
        </w:rPr>
        <w:t>, April 10, 1996</w:t>
      </w:r>
    </w:p>
    <w:p w14:paraId="1E3B2601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5E2DB0E7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62" w:history="1">
        <w:r w:rsidRPr="001512C2">
          <w:rPr>
            <w:rStyle w:val="Hyperlink"/>
            <w:sz w:val="24"/>
          </w:rPr>
          <w:t>Brief Interviews with Hideous Terrorists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Foreign Policy</w:t>
      </w:r>
      <w:r w:rsidRPr="001512C2">
        <w:rPr>
          <w:sz w:val="24"/>
        </w:rPr>
        <w:t>, April 25, 2013.  http://www.foreignpolicy.com/articles/2013/04/25/what_its_like_to_talk_to_a_terrorist</w:t>
      </w:r>
    </w:p>
    <w:p w14:paraId="19E88522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08481C75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63" w:history="1">
        <w:r w:rsidRPr="001512C2">
          <w:rPr>
            <w:rStyle w:val="Hyperlink"/>
            <w:sz w:val="24"/>
          </w:rPr>
          <w:t>Terrorism After the 2003 Invasion of Iraq</w:t>
        </w:r>
      </w:hyperlink>
      <w:r w:rsidRPr="001512C2">
        <w:rPr>
          <w:sz w:val="24"/>
        </w:rPr>
        <w:t>,” with Megan McBride, March 19, 2013.  For “Costs of War” project of Brown University’s Watson Institute.  http://costsofwar.org</w:t>
      </w:r>
    </w:p>
    <w:p w14:paraId="51786355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</w:p>
    <w:p w14:paraId="1287A1E0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64" w:history="1">
        <w:r w:rsidRPr="001512C2">
          <w:rPr>
            <w:rStyle w:val="Hyperlink"/>
            <w:sz w:val="24"/>
          </w:rPr>
          <w:t>Can Google Make Non-Violence Cool?</w:t>
        </w:r>
      </w:hyperlink>
      <w:r w:rsidRPr="001512C2">
        <w:rPr>
          <w:sz w:val="24"/>
        </w:rPr>
        <w:t xml:space="preserve">” </w:t>
      </w:r>
      <w:r w:rsidRPr="001512C2">
        <w:rPr>
          <w:i/>
          <w:sz w:val="24"/>
        </w:rPr>
        <w:t>Defining Ideas</w:t>
      </w:r>
      <w:r w:rsidRPr="001512C2">
        <w:rPr>
          <w:sz w:val="24"/>
        </w:rPr>
        <w:t xml:space="preserve">, August 25, 2011.  </w:t>
      </w:r>
    </w:p>
    <w:p w14:paraId="7859DAB9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i/>
          <w:sz w:val="24"/>
        </w:rPr>
      </w:pPr>
    </w:p>
    <w:p w14:paraId="2A28EEEF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65" w:history="1">
        <w:r w:rsidRPr="001512C2">
          <w:rPr>
            <w:rStyle w:val="Hyperlink"/>
            <w:sz w:val="24"/>
          </w:rPr>
          <w:t>Terror and Mortality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Journal of Democracy</w:t>
      </w:r>
      <w:r w:rsidRPr="001512C2">
        <w:rPr>
          <w:sz w:val="24"/>
        </w:rPr>
        <w:t>, September 2011.</w:t>
      </w:r>
    </w:p>
    <w:p w14:paraId="7F6306BC" w14:textId="77777777" w:rsidR="001876AD" w:rsidRPr="001512C2" w:rsidRDefault="001876AD" w:rsidP="001876AD">
      <w:pPr>
        <w:pStyle w:val="BodyText"/>
        <w:spacing w:after="0"/>
        <w:jc w:val="left"/>
        <w:rPr>
          <w:b/>
          <w:sz w:val="24"/>
        </w:rPr>
      </w:pPr>
    </w:p>
    <w:p w14:paraId="1506582E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66" w:history="1">
        <w:r w:rsidRPr="001512C2">
          <w:rPr>
            <w:rStyle w:val="Hyperlink"/>
            <w:sz w:val="24"/>
          </w:rPr>
          <w:t>Muslims in America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National Interest</w:t>
      </w:r>
      <w:r w:rsidRPr="001512C2">
        <w:rPr>
          <w:sz w:val="24"/>
        </w:rPr>
        <w:t>, May/June 2011, 38-46.</w:t>
      </w:r>
    </w:p>
    <w:p w14:paraId="2F71962F" w14:textId="77777777" w:rsidR="001876AD" w:rsidRPr="001512C2" w:rsidRDefault="001876AD" w:rsidP="001876AD">
      <w:pPr>
        <w:pStyle w:val="BodyText"/>
        <w:spacing w:after="0"/>
        <w:jc w:val="left"/>
        <w:rPr>
          <w:sz w:val="24"/>
        </w:rPr>
      </w:pPr>
    </w:p>
    <w:p w14:paraId="339B48C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67" w:history="1">
        <w:r w:rsidRPr="001512C2">
          <w:rPr>
            <w:rStyle w:val="Hyperlink"/>
            <w:rFonts w:ascii="Garamond" w:hAnsi="Garamond"/>
            <w:szCs w:val="24"/>
          </w:rPr>
          <w:t>Mind Over Martyr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color w:val="000000"/>
          <w:szCs w:val="24"/>
        </w:rPr>
        <w:t>Foreign Affairs</w:t>
      </w:r>
      <w:r w:rsidRPr="001512C2">
        <w:rPr>
          <w:rFonts w:ascii="Garamond" w:hAnsi="Garamond"/>
          <w:color w:val="000000"/>
          <w:szCs w:val="24"/>
        </w:rPr>
        <w:t>, January 2010.</w:t>
      </w:r>
    </w:p>
    <w:p w14:paraId="674349D0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1B739CC3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b/>
          <w:smallCaps/>
          <w:szCs w:val="24"/>
        </w:rPr>
      </w:pPr>
      <w:r w:rsidRPr="001512C2">
        <w:rPr>
          <w:rFonts w:ascii="Garamond" w:hAnsi="Garamond"/>
          <w:color w:val="000000"/>
          <w:szCs w:val="24"/>
        </w:rPr>
        <w:t>“</w:t>
      </w:r>
      <w:hyperlink r:id="rId68" w:history="1">
        <w:r w:rsidRPr="001512C2">
          <w:rPr>
            <w:rStyle w:val="Hyperlink"/>
            <w:rFonts w:ascii="Garamond" w:hAnsi="Garamond"/>
            <w:szCs w:val="24"/>
          </w:rPr>
          <w:t>Holy Avengers</w:t>
        </w:r>
      </w:hyperlink>
      <w:r w:rsidRPr="001512C2">
        <w:rPr>
          <w:rFonts w:ascii="Garamond" w:hAnsi="Garamond"/>
          <w:color w:val="000000"/>
          <w:szCs w:val="24"/>
        </w:rPr>
        <w:t xml:space="preserve">,” </w:t>
      </w:r>
      <w:r w:rsidRPr="001512C2">
        <w:rPr>
          <w:rFonts w:ascii="Garamond" w:hAnsi="Garamond"/>
          <w:i/>
          <w:iCs/>
          <w:color w:val="000000"/>
          <w:szCs w:val="24"/>
        </w:rPr>
        <w:t>Financial Times Weekend Magazine</w:t>
      </w:r>
      <w:r w:rsidRPr="001512C2">
        <w:rPr>
          <w:rFonts w:ascii="Garamond" w:hAnsi="Garamond"/>
          <w:iCs/>
          <w:color w:val="000000"/>
          <w:szCs w:val="24"/>
        </w:rPr>
        <w:t>,</w:t>
      </w:r>
      <w:r w:rsidRPr="001512C2">
        <w:rPr>
          <w:rFonts w:ascii="Garamond" w:hAnsi="Garamond"/>
          <w:i/>
          <w:iCs/>
          <w:color w:val="000000"/>
          <w:szCs w:val="24"/>
        </w:rPr>
        <w:t xml:space="preserve"> </w:t>
      </w:r>
      <w:r w:rsidRPr="001512C2">
        <w:rPr>
          <w:rFonts w:ascii="Garamond" w:hAnsi="Garamond"/>
          <w:iCs/>
          <w:color w:val="000000"/>
          <w:szCs w:val="24"/>
        </w:rPr>
        <w:t xml:space="preserve">12 </w:t>
      </w:r>
      <w:r w:rsidRPr="001512C2">
        <w:rPr>
          <w:rFonts w:ascii="Garamond" w:hAnsi="Garamond"/>
          <w:color w:val="000000"/>
          <w:szCs w:val="24"/>
        </w:rPr>
        <w:t xml:space="preserve">June 2004.  </w:t>
      </w:r>
    </w:p>
    <w:p w14:paraId="3D51A368" w14:textId="77777777" w:rsidR="001876AD" w:rsidRPr="001512C2" w:rsidRDefault="001876AD" w:rsidP="001876AD">
      <w:pPr>
        <w:pStyle w:val="Resum"/>
        <w:spacing w:before="0"/>
        <w:ind w:left="0"/>
        <w:rPr>
          <w:rFonts w:ascii="Garamond" w:hAnsi="Garamond"/>
          <w:szCs w:val="24"/>
        </w:rPr>
      </w:pPr>
    </w:p>
    <w:p w14:paraId="7FF699F4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>“</w:t>
      </w:r>
      <w:hyperlink r:id="rId69" w:history="1">
        <w:r w:rsidRPr="001512C2">
          <w:rPr>
            <w:rStyle w:val="Hyperlink"/>
            <w:rFonts w:ascii="Garamond" w:hAnsi="Garamond"/>
            <w:szCs w:val="24"/>
          </w:rPr>
          <w:t>Forum: Caliphate of Terror</w:t>
        </w:r>
      </w:hyperlink>
      <w:r w:rsidRPr="001512C2">
        <w:rPr>
          <w:rFonts w:ascii="Garamond" w:hAnsi="Garamond"/>
          <w:szCs w:val="24"/>
        </w:rPr>
        <w:t xml:space="preserve">,” </w:t>
      </w:r>
      <w:r w:rsidRPr="001512C2">
        <w:rPr>
          <w:rFonts w:ascii="Garamond" w:hAnsi="Garamond"/>
          <w:i/>
          <w:szCs w:val="24"/>
        </w:rPr>
        <w:t>Harvard Magazine</w:t>
      </w:r>
      <w:r w:rsidRPr="001512C2">
        <w:rPr>
          <w:rFonts w:ascii="Garamond" w:hAnsi="Garamond"/>
          <w:szCs w:val="24"/>
        </w:rPr>
        <w:t xml:space="preserve"> July-August 2004.</w:t>
      </w:r>
    </w:p>
    <w:p w14:paraId="327D294A" w14:textId="77777777" w:rsidR="001876AD" w:rsidRPr="001512C2" w:rsidRDefault="001876AD" w:rsidP="001876AD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06A5DB45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</w:t>
      </w:r>
      <w:hyperlink r:id="rId70" w:history="1">
        <w:r w:rsidRPr="001512C2">
          <w:rPr>
            <w:rStyle w:val="Hyperlink"/>
            <w:sz w:val="24"/>
          </w:rPr>
          <w:t>Al Qaeda: The Protean Enemy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Foreign Affairs</w:t>
      </w:r>
      <w:r w:rsidRPr="001512C2">
        <w:rPr>
          <w:sz w:val="24"/>
        </w:rPr>
        <w:t xml:space="preserve"> (July/August 2003).  Also published in James Hoge and Gideon Rose, editors, </w:t>
      </w:r>
      <w:r w:rsidRPr="001512C2">
        <w:rPr>
          <w:i/>
          <w:sz w:val="24"/>
        </w:rPr>
        <w:t>Understanding the War on Terror</w:t>
      </w:r>
      <w:r w:rsidRPr="001512C2">
        <w:rPr>
          <w:sz w:val="24"/>
        </w:rPr>
        <w:t xml:space="preserve"> (Foreign Affairs books: 2005).</w:t>
      </w:r>
    </w:p>
    <w:p w14:paraId="23D9A250" w14:textId="77777777" w:rsidR="001876AD" w:rsidRPr="001512C2" w:rsidRDefault="001876AD" w:rsidP="001876AD">
      <w:pPr>
        <w:pStyle w:val="BodyText"/>
        <w:spacing w:after="0"/>
        <w:jc w:val="left"/>
        <w:rPr>
          <w:sz w:val="24"/>
        </w:rPr>
      </w:pPr>
    </w:p>
    <w:p w14:paraId="6F348C09" w14:textId="77777777" w:rsidR="001876AD" w:rsidRPr="001512C2" w:rsidRDefault="001876AD" w:rsidP="001876AD">
      <w:pPr>
        <w:pStyle w:val="BodyText"/>
        <w:spacing w:after="0"/>
        <w:ind w:firstLine="0"/>
        <w:jc w:val="left"/>
        <w:rPr>
          <w:b/>
          <w:sz w:val="24"/>
        </w:rPr>
      </w:pPr>
      <w:r w:rsidRPr="001512C2">
        <w:rPr>
          <w:sz w:val="24"/>
        </w:rPr>
        <w:t>“</w:t>
      </w:r>
      <w:hyperlink r:id="rId71" w:history="1">
        <w:r w:rsidRPr="001512C2">
          <w:rPr>
            <w:rStyle w:val="Hyperlink"/>
            <w:sz w:val="24"/>
          </w:rPr>
          <w:t>Preparing for a War on Terrorism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Current History</w:t>
      </w:r>
      <w:r w:rsidRPr="001512C2">
        <w:rPr>
          <w:sz w:val="24"/>
        </w:rPr>
        <w:t xml:space="preserve"> (November 2001).</w:t>
      </w:r>
    </w:p>
    <w:p w14:paraId="4DED1F38" w14:textId="77777777" w:rsidR="001876AD" w:rsidRPr="001512C2" w:rsidRDefault="001876AD" w:rsidP="001876AD">
      <w:pPr>
        <w:pStyle w:val="BodyText"/>
        <w:spacing w:after="0"/>
        <w:jc w:val="left"/>
        <w:outlineLvl w:val="0"/>
        <w:rPr>
          <w:sz w:val="24"/>
        </w:rPr>
      </w:pPr>
    </w:p>
    <w:p w14:paraId="1CD37B0B" w14:textId="77777777" w:rsidR="001876AD" w:rsidRPr="001512C2" w:rsidRDefault="001876AD" w:rsidP="001876AD">
      <w:pPr>
        <w:pStyle w:val="BodyText"/>
        <w:spacing w:after="0"/>
        <w:ind w:firstLine="0"/>
        <w:jc w:val="left"/>
        <w:outlineLvl w:val="0"/>
        <w:rPr>
          <w:sz w:val="24"/>
        </w:rPr>
      </w:pPr>
      <w:r w:rsidRPr="001512C2">
        <w:rPr>
          <w:sz w:val="24"/>
        </w:rPr>
        <w:t>“</w:t>
      </w:r>
      <w:hyperlink r:id="rId72" w:history="1">
        <w:r w:rsidRPr="001512C2">
          <w:rPr>
            <w:rStyle w:val="Hyperlink"/>
            <w:sz w:val="24"/>
          </w:rPr>
          <w:t>Confronting Biological Terrorism</w:t>
        </w:r>
      </w:hyperlink>
      <w:r w:rsidRPr="001512C2">
        <w:rPr>
          <w:sz w:val="24"/>
        </w:rPr>
        <w:t xml:space="preserve">,” </w:t>
      </w:r>
      <w:r w:rsidRPr="001512C2">
        <w:rPr>
          <w:i/>
          <w:sz w:val="24"/>
        </w:rPr>
        <w:t>Harvard International Review</w:t>
      </w:r>
      <w:r w:rsidRPr="001512C2">
        <w:rPr>
          <w:sz w:val="24"/>
        </w:rPr>
        <w:t>, Spring 2001.</w:t>
      </w:r>
    </w:p>
    <w:p w14:paraId="78240459" w14:textId="77777777" w:rsidR="001876AD" w:rsidRPr="001512C2" w:rsidRDefault="001876AD" w:rsidP="001876AD">
      <w:pPr>
        <w:outlineLvl w:val="0"/>
        <w:rPr>
          <w:rFonts w:ascii="Garamond" w:hAnsi="Garamond"/>
        </w:rPr>
      </w:pPr>
    </w:p>
    <w:p w14:paraId="18C7C2BF" w14:textId="77777777" w:rsidR="001876AD" w:rsidRPr="001512C2" w:rsidRDefault="001876AD" w:rsidP="001876AD">
      <w:pPr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73" w:history="1">
        <w:r w:rsidRPr="001512C2">
          <w:rPr>
            <w:rStyle w:val="Hyperlink"/>
            <w:rFonts w:ascii="Garamond" w:hAnsi="Garamond"/>
          </w:rPr>
          <w:t xml:space="preserve">Meeting with the </w:t>
        </w:r>
        <w:proofErr w:type="spellStart"/>
        <w:r w:rsidRPr="001512C2">
          <w:rPr>
            <w:rStyle w:val="Hyperlink"/>
            <w:rFonts w:ascii="Garamond" w:hAnsi="Garamond"/>
          </w:rPr>
          <w:t>Muj</w:t>
        </w:r>
        <w:proofErr w:type="spellEnd"/>
      </w:hyperlink>
      <w:r w:rsidRPr="001512C2">
        <w:rPr>
          <w:rFonts w:ascii="Garamond" w:hAnsi="Garamond"/>
        </w:rPr>
        <w:t>,”</w:t>
      </w:r>
      <w:r w:rsidRPr="001512C2">
        <w:rPr>
          <w:rFonts w:ascii="Garamond" w:hAnsi="Garamond"/>
          <w:i/>
        </w:rPr>
        <w:t xml:space="preserve"> Bulletin of Atomic Scientists </w:t>
      </w:r>
      <w:r w:rsidRPr="001512C2">
        <w:rPr>
          <w:rFonts w:ascii="Garamond" w:hAnsi="Garamond"/>
        </w:rPr>
        <w:t>(January/</w:t>
      </w:r>
      <w:proofErr w:type="gramStart"/>
      <w:r w:rsidRPr="001512C2">
        <w:rPr>
          <w:rFonts w:ascii="Garamond" w:hAnsi="Garamond"/>
        </w:rPr>
        <w:t>February,</w:t>
      </w:r>
      <w:proofErr w:type="gramEnd"/>
      <w:r w:rsidRPr="001512C2">
        <w:rPr>
          <w:rFonts w:ascii="Garamond" w:hAnsi="Garamond"/>
        </w:rPr>
        <w:t xml:space="preserve"> 2001).</w:t>
      </w:r>
    </w:p>
    <w:p w14:paraId="4286C8F7" w14:textId="77777777" w:rsidR="001876AD" w:rsidRPr="001512C2" w:rsidRDefault="001876AD" w:rsidP="001876AD">
      <w:pPr>
        <w:pStyle w:val="BodyText"/>
        <w:spacing w:after="0"/>
        <w:jc w:val="left"/>
        <w:rPr>
          <w:sz w:val="24"/>
        </w:rPr>
      </w:pPr>
    </w:p>
    <w:p w14:paraId="47D892AF" w14:textId="77777777" w:rsidR="001876AD" w:rsidRPr="001512C2" w:rsidRDefault="001876AD" w:rsidP="001876AD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hyperlink r:id="rId74" w:history="1">
        <w:r w:rsidRPr="001512C2">
          <w:rPr>
            <w:rStyle w:val="Hyperlink"/>
            <w:rFonts w:ascii="Garamond" w:hAnsi="Garamond"/>
          </w:rPr>
          <w:t>Pakistan’s Jihad Culture</w:t>
        </w:r>
      </w:hyperlink>
      <w:r w:rsidRPr="001512C2">
        <w:rPr>
          <w:rFonts w:ascii="Garamond" w:hAnsi="Garamond"/>
        </w:rPr>
        <w:t>,”</w:t>
      </w:r>
      <w:r w:rsidRPr="001512C2">
        <w:rPr>
          <w:rFonts w:ascii="Garamond" w:hAnsi="Garamond"/>
          <w:i/>
        </w:rPr>
        <w:t xml:space="preserve"> Foreign Affairs</w:t>
      </w:r>
      <w:r w:rsidRPr="001512C2">
        <w:rPr>
          <w:rFonts w:ascii="Garamond" w:hAnsi="Garamond"/>
        </w:rPr>
        <w:t xml:space="preserve"> (November/December 2000).</w:t>
      </w:r>
    </w:p>
    <w:p w14:paraId="5A800D14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7D82995F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>"</w:t>
      </w:r>
      <w:hyperlink r:id="rId75" w:history="1">
        <w:r w:rsidRPr="001512C2">
          <w:rPr>
            <w:rStyle w:val="Hyperlink"/>
            <w:rFonts w:ascii="Garamond" w:hAnsi="Garamond"/>
          </w:rPr>
          <w:t>Lethal Compounds: The New Chemical Weapons Ban</w:t>
        </w:r>
      </w:hyperlink>
      <w:r w:rsidRPr="001512C2">
        <w:rPr>
          <w:rFonts w:ascii="Garamond" w:hAnsi="Garamond"/>
        </w:rPr>
        <w:t xml:space="preserve">," </w:t>
      </w:r>
      <w:r w:rsidRPr="001512C2">
        <w:rPr>
          <w:rFonts w:ascii="Garamond" w:hAnsi="Garamond"/>
          <w:i/>
        </w:rPr>
        <w:t>Brookings Review</w:t>
      </w:r>
      <w:r w:rsidRPr="001512C2">
        <w:rPr>
          <w:rFonts w:ascii="Garamond" w:hAnsi="Garamond"/>
        </w:rPr>
        <w:t>, Summer 1994.</w:t>
      </w:r>
    </w:p>
    <w:p w14:paraId="1642BAF0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190A528C" w14:textId="77777777" w:rsidR="001876AD" w:rsidRPr="001512C2" w:rsidRDefault="001876AD" w:rsidP="001876AD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>"</w:t>
      </w:r>
      <w:hyperlink r:id="rId76" w:history="1">
        <w:r w:rsidRPr="001512C2">
          <w:rPr>
            <w:rStyle w:val="Hyperlink"/>
            <w:rFonts w:ascii="Garamond" w:hAnsi="Garamond"/>
          </w:rPr>
          <w:t>Will Terrorists Turn to Poison?</w:t>
        </w:r>
      </w:hyperlink>
      <w:r w:rsidRPr="001512C2">
        <w:rPr>
          <w:rFonts w:ascii="Garamond" w:hAnsi="Garamond"/>
        </w:rPr>
        <w:t xml:space="preserve">" </w:t>
      </w:r>
      <w:r w:rsidRPr="001512C2">
        <w:rPr>
          <w:rFonts w:ascii="Garamond" w:hAnsi="Garamond"/>
          <w:i/>
        </w:rPr>
        <w:t>Orbis</w:t>
      </w:r>
      <w:r w:rsidRPr="001512C2">
        <w:rPr>
          <w:rFonts w:ascii="Garamond" w:hAnsi="Garamond"/>
        </w:rPr>
        <w:t>, Summer 1993.</w:t>
      </w:r>
    </w:p>
    <w:p w14:paraId="2EE924FB" w14:textId="77777777" w:rsidR="001876AD" w:rsidRPr="001512C2" w:rsidRDefault="001876AD" w:rsidP="00643C22">
      <w:pPr>
        <w:pStyle w:val="BodyText"/>
        <w:spacing w:after="0"/>
        <w:ind w:firstLine="0"/>
        <w:jc w:val="left"/>
        <w:rPr>
          <w:sz w:val="24"/>
        </w:rPr>
      </w:pPr>
    </w:p>
    <w:p w14:paraId="3E9D6D8C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32C95485" w14:textId="77777777" w:rsidR="007A6F54" w:rsidRPr="001512C2" w:rsidRDefault="007A6F54" w:rsidP="00D919D4">
      <w:pPr>
        <w:pStyle w:val="BodyText"/>
        <w:spacing w:after="0"/>
        <w:ind w:firstLine="0"/>
        <w:jc w:val="left"/>
        <w:rPr>
          <w:b/>
          <w:sz w:val="24"/>
        </w:rPr>
      </w:pPr>
      <w:r w:rsidRPr="001512C2">
        <w:rPr>
          <w:b/>
          <w:sz w:val="24"/>
        </w:rPr>
        <w:t xml:space="preserve">ARTICLES IN REFEREED JOURNALS </w:t>
      </w:r>
    </w:p>
    <w:p w14:paraId="516DE9AA" w14:textId="140BF33F" w:rsidR="00D919D4" w:rsidRPr="001512C2" w:rsidRDefault="00D919D4" w:rsidP="00B401F1">
      <w:pPr>
        <w:outlineLvl w:val="0"/>
        <w:rPr>
          <w:rFonts w:ascii="Garamond" w:hAnsi="Garamond" w:cs="Calibri"/>
        </w:rPr>
      </w:pPr>
    </w:p>
    <w:p w14:paraId="7F188D67" w14:textId="77C14D53" w:rsidR="00D236D1" w:rsidRPr="001512C2" w:rsidRDefault="00D236D1" w:rsidP="00D236D1">
      <w:pPr>
        <w:outlineLvl w:val="0"/>
        <w:rPr>
          <w:rFonts w:ascii="Garamond" w:hAnsi="Garamond" w:cs="Calibri"/>
        </w:rPr>
      </w:pPr>
      <w:r w:rsidRPr="001512C2">
        <w:rPr>
          <w:rFonts w:ascii="Garamond" w:hAnsi="Garamond"/>
        </w:rPr>
        <w:t xml:space="preserve">With Megan K. McBride et. al, “On the Role of Formers in Violent Extremism Tertiary Prevention Programs,” </w:t>
      </w:r>
      <w:r w:rsidRPr="001512C2">
        <w:rPr>
          <w:rFonts w:ascii="Garamond" w:hAnsi="Garamond"/>
          <w:i/>
          <w:iCs/>
        </w:rPr>
        <w:t>Journal for Deradicalization</w:t>
      </w:r>
      <w:r w:rsidRPr="001512C2">
        <w:rPr>
          <w:rFonts w:ascii="Garamond" w:hAnsi="Garamond"/>
        </w:rPr>
        <w:t xml:space="preserve">, forthcoming. </w:t>
      </w:r>
    </w:p>
    <w:p w14:paraId="47840DD7" w14:textId="77777777" w:rsidR="00D236D1" w:rsidRPr="001512C2" w:rsidRDefault="00D236D1" w:rsidP="00B64726">
      <w:pPr>
        <w:outlineLvl w:val="0"/>
        <w:rPr>
          <w:rFonts w:ascii="Garamond" w:hAnsi="Garamond" w:cs="Calibri"/>
        </w:rPr>
      </w:pPr>
    </w:p>
    <w:p w14:paraId="6621EB12" w14:textId="6BF595E3" w:rsidR="00B64726" w:rsidRPr="001512C2" w:rsidRDefault="00D919D4" w:rsidP="00B64726">
      <w:pPr>
        <w:outlineLvl w:val="0"/>
        <w:rPr>
          <w:rFonts w:ascii="Garamond" w:hAnsi="Garamond"/>
          <w:bCs/>
        </w:rPr>
      </w:pPr>
      <w:r w:rsidRPr="001512C2">
        <w:rPr>
          <w:rFonts w:ascii="Garamond" w:hAnsi="Garamond" w:cs="Calibri"/>
        </w:rPr>
        <w:t>With Megan K. McBride et. al, “</w:t>
      </w:r>
      <w:r w:rsidRPr="001512C2">
        <w:rPr>
          <w:rFonts w:ascii="Garamond" w:hAnsi="Garamond"/>
          <w:bCs/>
        </w:rPr>
        <w:t>Introducing the Domestic Terrorism Offender-Level Database (DTOLD): Life history and event data on US domestic terrorists, 2001-2020,</w:t>
      </w:r>
      <w:r w:rsidR="00FD10D8" w:rsidRPr="001512C2">
        <w:rPr>
          <w:rFonts w:ascii="Garamond" w:hAnsi="Garamond"/>
          <w:bCs/>
        </w:rPr>
        <w:t>”</w:t>
      </w:r>
      <w:r w:rsidRPr="001512C2">
        <w:rPr>
          <w:rFonts w:ascii="Garamond" w:hAnsi="Garamond"/>
          <w:bCs/>
        </w:rPr>
        <w:t xml:space="preserve"> </w:t>
      </w:r>
      <w:r w:rsidR="00FD10D8" w:rsidRPr="001512C2">
        <w:rPr>
          <w:rFonts w:ascii="Garamond" w:hAnsi="Garamond"/>
          <w:bCs/>
        </w:rPr>
        <w:t xml:space="preserve">under review. </w:t>
      </w:r>
    </w:p>
    <w:p w14:paraId="6DDA3C6C" w14:textId="77777777" w:rsidR="00B64726" w:rsidRPr="001512C2" w:rsidRDefault="00B64726" w:rsidP="00B401F1">
      <w:pPr>
        <w:outlineLvl w:val="0"/>
        <w:rPr>
          <w:rFonts w:ascii="Garamond" w:hAnsi="Garamond" w:cs="Calibri"/>
        </w:rPr>
      </w:pPr>
    </w:p>
    <w:p w14:paraId="4802A4D7" w14:textId="20A9A3F9" w:rsidR="008A6099" w:rsidRPr="001512C2" w:rsidRDefault="008A6099" w:rsidP="00B401F1">
      <w:pPr>
        <w:outlineLvl w:val="0"/>
        <w:rPr>
          <w:rStyle w:val="doilink"/>
          <w:rFonts w:ascii="Garamond" w:hAnsi="Garamond" w:cs="Open Sans"/>
          <w:color w:val="333333"/>
        </w:rPr>
      </w:pPr>
      <w:r w:rsidRPr="001512C2">
        <w:rPr>
          <w:rFonts w:ascii="Garamond" w:hAnsi="Garamond" w:cs="Calibri"/>
        </w:rPr>
        <w:lastRenderedPageBreak/>
        <w:t xml:space="preserve">With </w:t>
      </w:r>
      <w:r w:rsidR="00FD10D8" w:rsidRPr="001512C2">
        <w:rPr>
          <w:rStyle w:val="authors"/>
          <w:rFonts w:ascii="Garamond" w:hAnsi="Garamond" w:cs="Open Sans"/>
          <w:color w:val="333333"/>
        </w:rPr>
        <w:t>Elena Savoia et. al</w:t>
      </w:r>
      <w:r w:rsidRPr="001512C2">
        <w:rPr>
          <w:rStyle w:val="apple-converted-space"/>
          <w:rFonts w:ascii="Garamond" w:hAnsi="Garamond" w:cs="Open Sans"/>
          <w:color w:val="333333"/>
          <w:shd w:val="clear" w:color="auto" w:fill="FFFFFF"/>
        </w:rPr>
        <w:t>, “</w:t>
      </w:r>
      <w:r w:rsidRPr="001512C2">
        <w:rPr>
          <w:rStyle w:val="arttitle"/>
          <w:rFonts w:ascii="Garamond" w:hAnsi="Garamond" w:cs="Open Sans"/>
          <w:color w:val="333333"/>
        </w:rPr>
        <w:t>Practices and Needs in Reintegration Programs for Violent Extremist Offenders in the United States: The </w:t>
      </w:r>
      <w:r w:rsidR="00345236" w:rsidRPr="001512C2">
        <w:rPr>
          <w:rStyle w:val="arttitle"/>
          <w:rFonts w:ascii="Garamond" w:hAnsi="Garamond" w:cs="Open Sans"/>
          <w:color w:val="333333"/>
        </w:rPr>
        <w:t>Extremists’</w:t>
      </w:r>
      <w:r w:rsidRPr="001512C2">
        <w:rPr>
          <w:rStyle w:val="arttitle"/>
          <w:rFonts w:ascii="Garamond" w:hAnsi="Garamond" w:cs="Open Sans"/>
          <w:color w:val="333333"/>
        </w:rPr>
        <w:t xml:space="preserve"> Perspective,”</w:t>
      </w:r>
      <w:r w:rsidRPr="001512C2">
        <w:rPr>
          <w:rStyle w:val="apple-converted-space"/>
          <w:rFonts w:ascii="Garamond" w:hAnsi="Garamond" w:cs="Open Sans"/>
          <w:color w:val="333333"/>
          <w:shd w:val="clear" w:color="auto" w:fill="FFFFFF"/>
        </w:rPr>
        <w:t> </w:t>
      </w:r>
      <w:r w:rsidRPr="001512C2">
        <w:rPr>
          <w:rStyle w:val="serialtitle"/>
          <w:rFonts w:ascii="Garamond" w:hAnsi="Garamond" w:cs="Open Sans"/>
          <w:i/>
          <w:iCs/>
          <w:color w:val="333333"/>
        </w:rPr>
        <w:t>Studies in Conflict &amp; Terrorism</w:t>
      </w:r>
      <w:r w:rsidRPr="001512C2">
        <w:rPr>
          <w:rStyle w:val="serialtitle"/>
          <w:rFonts w:ascii="Garamond" w:hAnsi="Garamond" w:cs="Open Sans"/>
          <w:color w:val="333333"/>
        </w:rPr>
        <w:t>,</w:t>
      </w:r>
      <w:r w:rsidRPr="001512C2">
        <w:rPr>
          <w:rStyle w:val="apple-converted-space"/>
          <w:rFonts w:ascii="Garamond" w:hAnsi="Garamond" w:cs="Open Sans"/>
          <w:color w:val="333333"/>
          <w:shd w:val="clear" w:color="auto" w:fill="FFFFFF"/>
        </w:rPr>
        <w:t> 2023.</w:t>
      </w:r>
    </w:p>
    <w:p w14:paraId="22E59150" w14:textId="77777777" w:rsidR="008A6099" w:rsidRPr="001512C2" w:rsidRDefault="008A6099" w:rsidP="00B401F1">
      <w:pPr>
        <w:pStyle w:val="BodyText"/>
        <w:spacing w:after="0"/>
        <w:jc w:val="left"/>
        <w:rPr>
          <w:b/>
          <w:sz w:val="24"/>
        </w:rPr>
      </w:pPr>
    </w:p>
    <w:p w14:paraId="47DD452F" w14:textId="2EA4C7B3" w:rsidR="006403C1" w:rsidRPr="001512C2" w:rsidRDefault="006403C1" w:rsidP="00B401F1">
      <w:pPr>
        <w:outlineLvl w:val="0"/>
        <w:rPr>
          <w:rStyle w:val="doilink"/>
          <w:rFonts w:ascii="Garamond" w:hAnsi="Garamond" w:cs="Open Sans"/>
          <w:color w:val="333333"/>
        </w:rPr>
      </w:pPr>
      <w:r w:rsidRPr="001512C2">
        <w:rPr>
          <w:rFonts w:ascii="Garamond" w:hAnsi="Garamond" w:cs="Calibri"/>
        </w:rPr>
        <w:t xml:space="preserve">With </w:t>
      </w:r>
      <w:r w:rsidRPr="001512C2">
        <w:rPr>
          <w:rStyle w:val="authors"/>
          <w:rFonts w:ascii="Garamond" w:hAnsi="Garamond" w:cs="Open Sans"/>
          <w:color w:val="333333"/>
        </w:rPr>
        <w:t>Elena Savoia</w:t>
      </w:r>
      <w:r w:rsidR="00FD10D8" w:rsidRPr="001512C2">
        <w:rPr>
          <w:rStyle w:val="authors"/>
          <w:rFonts w:ascii="Garamond" w:hAnsi="Garamond" w:cs="Open Sans"/>
          <w:color w:val="333333"/>
        </w:rPr>
        <w:t xml:space="preserve"> et. al</w:t>
      </w:r>
      <w:r w:rsidRPr="001512C2">
        <w:rPr>
          <w:rStyle w:val="apple-converted-space"/>
          <w:rFonts w:ascii="Garamond" w:hAnsi="Garamond" w:cs="Open Sans"/>
          <w:color w:val="333333"/>
          <w:shd w:val="clear" w:color="auto" w:fill="FFFFFF"/>
        </w:rPr>
        <w:t>, “</w:t>
      </w:r>
      <w:r w:rsidRPr="001512C2">
        <w:rPr>
          <w:rStyle w:val="arttitle"/>
          <w:rFonts w:ascii="Garamond" w:hAnsi="Garamond" w:cs="Open Sans"/>
          <w:color w:val="333333"/>
        </w:rPr>
        <w:t>Practices and Needs in Reintegration Programs for Violent Extremist Offenders in the United States: The Probation Officer Perspective,”</w:t>
      </w:r>
      <w:r w:rsidRPr="001512C2">
        <w:rPr>
          <w:rStyle w:val="apple-converted-space"/>
          <w:rFonts w:ascii="Garamond" w:hAnsi="Garamond" w:cs="Open Sans"/>
          <w:color w:val="333333"/>
          <w:shd w:val="clear" w:color="auto" w:fill="FFFFFF"/>
        </w:rPr>
        <w:t> </w:t>
      </w:r>
      <w:r w:rsidRPr="001512C2">
        <w:rPr>
          <w:rStyle w:val="serialtitle"/>
          <w:rFonts w:ascii="Garamond" w:hAnsi="Garamond" w:cs="Open Sans"/>
          <w:i/>
          <w:iCs/>
          <w:color w:val="333333"/>
        </w:rPr>
        <w:t>Studies in Conflict &amp; Terrorism</w:t>
      </w:r>
      <w:r w:rsidRPr="001512C2">
        <w:rPr>
          <w:rStyle w:val="serialtitle"/>
          <w:rFonts w:ascii="Garamond" w:hAnsi="Garamond" w:cs="Open Sans"/>
          <w:color w:val="333333"/>
        </w:rPr>
        <w:t>,</w:t>
      </w:r>
      <w:r w:rsidRPr="001512C2">
        <w:rPr>
          <w:rStyle w:val="apple-converted-space"/>
          <w:rFonts w:ascii="Garamond" w:hAnsi="Garamond" w:cs="Open Sans"/>
          <w:color w:val="333333"/>
          <w:shd w:val="clear" w:color="auto" w:fill="FFFFFF"/>
        </w:rPr>
        <w:t> 2023.</w:t>
      </w:r>
    </w:p>
    <w:p w14:paraId="38B97FC4" w14:textId="77777777" w:rsidR="006403C1" w:rsidRPr="001512C2" w:rsidRDefault="006403C1" w:rsidP="00B401F1">
      <w:pPr>
        <w:outlineLvl w:val="0"/>
        <w:rPr>
          <w:rFonts w:ascii="Garamond" w:hAnsi="Garamond" w:cs="Calibri"/>
        </w:rPr>
      </w:pPr>
    </w:p>
    <w:p w14:paraId="108D9D3D" w14:textId="18567543" w:rsidR="00507839" w:rsidRPr="001512C2" w:rsidRDefault="00507839" w:rsidP="00B401F1">
      <w:pPr>
        <w:outlineLvl w:val="0"/>
        <w:rPr>
          <w:rFonts w:ascii="Garamond" w:hAnsi="Garamond" w:cs="Calibri"/>
        </w:rPr>
      </w:pPr>
      <w:r w:rsidRPr="001512C2">
        <w:rPr>
          <w:rFonts w:ascii="Garamond" w:hAnsi="Garamond" w:cs="Calibri"/>
        </w:rPr>
        <w:t xml:space="preserve">With Elena Savoia et al, “Assessing the Impact of the Boston CVE Pilot Program: A Developmental Evaluation Approach,” </w:t>
      </w:r>
      <w:r w:rsidRPr="001512C2">
        <w:rPr>
          <w:rFonts w:ascii="Garamond" w:hAnsi="Garamond"/>
          <w:i/>
          <w:iCs/>
          <w:color w:val="000000"/>
        </w:rPr>
        <w:t xml:space="preserve">Homeland Security Affairs </w:t>
      </w:r>
      <w:r w:rsidRPr="001512C2">
        <w:rPr>
          <w:rFonts w:ascii="Garamond" w:hAnsi="Garamond"/>
          <w:color w:val="000000"/>
        </w:rPr>
        <w:t xml:space="preserve">16, Article 6 (April 2020). </w:t>
      </w:r>
      <w:r w:rsidRPr="001512C2">
        <w:rPr>
          <w:rFonts w:ascii="Garamond" w:hAnsi="Garamond"/>
          <w:color w:val="00437A"/>
        </w:rPr>
        <w:t>www.hsaj.org/articles/16166</w:t>
      </w:r>
    </w:p>
    <w:p w14:paraId="5E3D28B7" w14:textId="77777777" w:rsidR="00507839" w:rsidRPr="001512C2" w:rsidRDefault="00507839" w:rsidP="00B401F1">
      <w:pPr>
        <w:outlineLvl w:val="0"/>
        <w:rPr>
          <w:rFonts w:ascii="Garamond" w:hAnsi="Garamond" w:cs="Calibri"/>
        </w:rPr>
      </w:pPr>
    </w:p>
    <w:p w14:paraId="6432A434" w14:textId="23D5DAF2" w:rsidR="00ED4BA9" w:rsidRPr="001512C2" w:rsidRDefault="00ED4BA9" w:rsidP="00B401F1">
      <w:pPr>
        <w:outlineLvl w:val="0"/>
        <w:rPr>
          <w:rFonts w:ascii="Garamond" w:hAnsi="Garamond" w:cs="Calibri"/>
        </w:rPr>
      </w:pPr>
      <w:r w:rsidRPr="001512C2">
        <w:rPr>
          <w:rFonts w:ascii="Garamond" w:hAnsi="Garamond" w:cs="Calibri"/>
        </w:rPr>
        <w:t>“</w:t>
      </w:r>
      <w:r w:rsidR="00273B0F" w:rsidRPr="001512C2">
        <w:rPr>
          <w:rFonts w:ascii="Garamond" w:hAnsi="Garamond" w:cs="Calibri"/>
        </w:rPr>
        <w:t xml:space="preserve">Radicalization to Extremism and </w:t>
      </w:r>
      <w:r w:rsidRPr="001512C2">
        <w:rPr>
          <w:rFonts w:ascii="Garamond" w:hAnsi="Garamond" w:cs="Calibri"/>
        </w:rPr>
        <w:t xml:space="preserve">Mobilization to Violent Extremism,” in </w:t>
      </w:r>
      <w:r w:rsidR="00273B0F" w:rsidRPr="001512C2">
        <w:rPr>
          <w:rFonts w:ascii="Garamond" w:hAnsi="Garamond"/>
        </w:rPr>
        <w:t xml:space="preserve">Richard Clarke, </w:t>
      </w:r>
      <w:r w:rsidRPr="001512C2">
        <w:rPr>
          <w:rFonts w:ascii="Garamond" w:hAnsi="Garamond"/>
        </w:rPr>
        <w:t xml:space="preserve">Rand Beers, </w:t>
      </w:r>
      <w:r w:rsidR="00273B0F" w:rsidRPr="001512C2">
        <w:rPr>
          <w:rFonts w:ascii="Garamond" w:hAnsi="Garamond"/>
        </w:rPr>
        <w:t xml:space="preserve">Emilian Papadopoulos, and Paul Salem, </w:t>
      </w:r>
      <w:r w:rsidRPr="001512C2">
        <w:rPr>
          <w:rFonts w:ascii="Garamond" w:hAnsi="Garamond"/>
        </w:rPr>
        <w:t xml:space="preserve">eds., </w:t>
      </w:r>
      <w:r w:rsidRPr="001512C2">
        <w:rPr>
          <w:rFonts w:ascii="Garamond" w:hAnsi="Garamond" w:cs="Calibri"/>
          <w:i/>
          <w:iCs/>
        </w:rPr>
        <w:t>The Annals of the American Academy of Political and Social Science</w:t>
      </w:r>
      <w:r w:rsidRPr="001512C2">
        <w:rPr>
          <w:rFonts w:ascii="Garamond" w:hAnsi="Garamond" w:cs="Calibri"/>
          <w:i/>
        </w:rPr>
        <w:t>,</w:t>
      </w:r>
      <w:r w:rsidRPr="001512C2">
        <w:rPr>
          <w:rFonts w:ascii="Garamond" w:hAnsi="Garamond" w:cs="Calibri"/>
        </w:rPr>
        <w:t xml:space="preserve"> </w:t>
      </w:r>
      <w:r w:rsidR="00273B0F" w:rsidRPr="001512C2">
        <w:rPr>
          <w:rFonts w:ascii="Garamond" w:hAnsi="Garamond" w:cs="Calibri"/>
        </w:rPr>
        <w:t>November 2016, 102-117.</w:t>
      </w:r>
    </w:p>
    <w:p w14:paraId="5489F828" w14:textId="77777777" w:rsidR="00ED4BA9" w:rsidRPr="001512C2" w:rsidRDefault="00ED4BA9" w:rsidP="00B401F1">
      <w:pPr>
        <w:widowControl w:val="0"/>
        <w:autoSpaceDE w:val="0"/>
        <w:autoSpaceDN w:val="0"/>
        <w:adjustRightInd w:val="0"/>
        <w:rPr>
          <w:rFonts w:ascii="Garamond" w:hAnsi="Garamond" w:cs="Calibri"/>
        </w:rPr>
      </w:pPr>
    </w:p>
    <w:p w14:paraId="0B3D377A" w14:textId="76E8433C" w:rsidR="0011598B" w:rsidRPr="001512C2" w:rsidRDefault="0011598B" w:rsidP="00B401F1">
      <w:pPr>
        <w:widowControl w:val="0"/>
        <w:autoSpaceDE w:val="0"/>
        <w:autoSpaceDN w:val="0"/>
        <w:adjustRightInd w:val="0"/>
        <w:rPr>
          <w:rFonts w:ascii="Garamond" w:eastAsia="Times New Roman" w:hAnsi="Garamond" w:cs="Arial"/>
          <w:color w:val="262623"/>
          <w:lang w:eastAsia="en-US"/>
        </w:rPr>
      </w:pPr>
      <w:r w:rsidRPr="001512C2">
        <w:rPr>
          <w:rFonts w:ascii="Garamond" w:eastAsia="Times New Roman" w:hAnsi="Garamond" w:cs="Arial"/>
          <w:bCs/>
          <w:color w:val="262623"/>
          <w:lang w:eastAsia="en-US"/>
        </w:rPr>
        <w:t xml:space="preserve">With Heidi Ellis et al, </w:t>
      </w:r>
      <w:r w:rsidRPr="001512C2">
        <w:rPr>
          <w:rFonts w:ascii="Garamond" w:eastAsia="Times New Roman" w:hAnsi="Garamond" w:cs="Arial"/>
          <w:color w:val="262623"/>
          <w:lang w:eastAsia="en-US"/>
        </w:rPr>
        <w:t>“</w:t>
      </w:r>
      <w:r w:rsidRPr="001512C2">
        <w:rPr>
          <w:rFonts w:ascii="Garamond" w:eastAsia="Times New Roman" w:hAnsi="Garamond" w:cs="Arial"/>
          <w:bCs/>
          <w:color w:val="262623"/>
          <w:lang w:eastAsia="en-US"/>
        </w:rPr>
        <w:t xml:space="preserve">Relation of Psychosocial Factors to Diverse Behaviors and Attitudes Among Somali </w:t>
      </w:r>
      <w:proofErr w:type="spellStart"/>
      <w:r w:rsidRPr="001512C2">
        <w:rPr>
          <w:rFonts w:ascii="Garamond" w:eastAsia="Times New Roman" w:hAnsi="Garamond" w:cs="Arial"/>
          <w:bCs/>
          <w:color w:val="262623"/>
          <w:lang w:eastAsia="en-US"/>
        </w:rPr>
        <w:t>Refugees</w:t>
      </w:r>
      <w:r w:rsidR="00273B0F" w:rsidRPr="001512C2">
        <w:rPr>
          <w:rFonts w:ascii="Garamond" w:eastAsia="Times New Roman" w:hAnsi="Garamond" w:cs="Arial"/>
          <w:bCs/>
          <w:color w:val="262623"/>
          <w:lang w:eastAsia="en-US"/>
        </w:rPr>
        <w:t>,</w:t>
      </w:r>
      <w:r w:rsidRPr="001512C2">
        <w:rPr>
          <w:rFonts w:ascii="Garamond" w:eastAsia="Times New Roman" w:hAnsi="Garamond" w:cs="Arial"/>
          <w:bCs/>
          <w:color w:val="262623"/>
          <w:lang w:eastAsia="en-US"/>
        </w:rPr>
        <w:t>”</w:t>
      </w:r>
      <w:r w:rsidRPr="001512C2">
        <w:rPr>
          <w:rFonts w:ascii="Garamond" w:eastAsia="Times New Roman" w:hAnsi="Garamond" w:cs="Arial"/>
          <w:i/>
          <w:color w:val="262623"/>
          <w:lang w:eastAsia="en-US"/>
        </w:rPr>
        <w:t>American</w:t>
      </w:r>
      <w:proofErr w:type="spellEnd"/>
      <w:r w:rsidRPr="001512C2">
        <w:rPr>
          <w:rFonts w:ascii="Garamond" w:eastAsia="Times New Roman" w:hAnsi="Garamond" w:cs="Arial"/>
          <w:i/>
          <w:color w:val="262623"/>
          <w:lang w:eastAsia="en-US"/>
        </w:rPr>
        <w:t xml:space="preserve"> Journal of Orthopsychiatry</w:t>
      </w:r>
      <w:r w:rsidRPr="001512C2">
        <w:rPr>
          <w:rFonts w:ascii="Garamond" w:eastAsia="Times New Roman" w:hAnsi="Garamond" w:cs="Arial"/>
          <w:color w:val="262623"/>
          <w:lang w:eastAsia="en-US"/>
        </w:rPr>
        <w:t>, 2015.</w:t>
      </w:r>
    </w:p>
    <w:p w14:paraId="70BC33A7" w14:textId="77777777" w:rsidR="00207D07" w:rsidRPr="001512C2" w:rsidRDefault="00207D07" w:rsidP="00B401F1">
      <w:pPr>
        <w:pStyle w:val="PlainText"/>
        <w:spacing w:before="100" w:beforeAutospacing="1" w:after="100" w:afterAutospacing="1"/>
        <w:contextualSpacing/>
        <w:rPr>
          <w:rFonts w:ascii="Garamond" w:hAnsi="Garamond"/>
          <w:sz w:val="24"/>
          <w:szCs w:val="24"/>
          <w:lang w:val="en-US"/>
        </w:rPr>
      </w:pPr>
      <w:r w:rsidRPr="001512C2">
        <w:rPr>
          <w:rFonts w:ascii="Garamond" w:hAnsi="Garamond"/>
          <w:sz w:val="24"/>
          <w:szCs w:val="24"/>
          <w:lang w:val="en-US"/>
        </w:rPr>
        <w:t xml:space="preserve">“Response to Marc Sageman’s ‘The Stagnation in Terrorism Research,’” </w:t>
      </w:r>
      <w:r w:rsidRPr="001512C2">
        <w:rPr>
          <w:rFonts w:ascii="Garamond" w:hAnsi="Garamond"/>
          <w:i/>
          <w:sz w:val="24"/>
          <w:szCs w:val="24"/>
          <w:lang w:val="en-US"/>
        </w:rPr>
        <w:t>Terrorism and Political Violence</w:t>
      </w:r>
      <w:r w:rsidRPr="001512C2">
        <w:rPr>
          <w:rFonts w:ascii="Garamond" w:hAnsi="Garamond"/>
          <w:sz w:val="24"/>
          <w:szCs w:val="24"/>
          <w:lang w:val="en-US"/>
        </w:rPr>
        <w:t xml:space="preserve">, 2014.  </w:t>
      </w:r>
    </w:p>
    <w:p w14:paraId="7F16767D" w14:textId="77777777" w:rsidR="00207D07" w:rsidRPr="001512C2" w:rsidRDefault="00207D07" w:rsidP="00B401F1">
      <w:pPr>
        <w:pStyle w:val="PlainText"/>
        <w:spacing w:before="100" w:beforeAutospacing="1" w:after="100" w:afterAutospacing="1"/>
        <w:contextualSpacing/>
        <w:rPr>
          <w:rFonts w:ascii="Garamond" w:hAnsi="Garamond"/>
          <w:sz w:val="24"/>
          <w:szCs w:val="24"/>
        </w:rPr>
      </w:pPr>
    </w:p>
    <w:p w14:paraId="1BCC9E1C" w14:textId="77777777" w:rsidR="007A6F54" w:rsidRPr="001512C2" w:rsidRDefault="009304BE" w:rsidP="00B401F1">
      <w:pPr>
        <w:pStyle w:val="PlainText"/>
        <w:spacing w:before="100" w:beforeAutospacing="1" w:after="100" w:afterAutospacing="1"/>
        <w:contextualSpacing/>
        <w:rPr>
          <w:rFonts w:ascii="Garamond" w:hAnsi="Garamond" w:cs="Times New Roman"/>
          <w:sz w:val="24"/>
          <w:szCs w:val="24"/>
          <w:lang w:val="en-US"/>
        </w:rPr>
      </w:pPr>
      <w:r w:rsidRPr="001512C2">
        <w:rPr>
          <w:rFonts w:ascii="Garamond" w:hAnsi="Garamond"/>
          <w:sz w:val="24"/>
          <w:szCs w:val="24"/>
        </w:rPr>
        <w:t>“</w:t>
      </w:r>
      <w:r w:rsidR="00207D07" w:rsidRPr="001512C2">
        <w:rPr>
          <w:rFonts w:ascii="Garamond" w:hAnsi="Garamond" w:cs="Times New Roman"/>
          <w:sz w:val="24"/>
          <w:szCs w:val="24"/>
          <w:lang w:val="en-US"/>
        </w:rPr>
        <w:t>X: A Case Study of a Swedish Neo-Nazi and His Reintegration into Swedish Society,</w:t>
      </w:r>
      <w:proofErr w:type="gramStart"/>
      <w:r w:rsidR="00207D07" w:rsidRPr="001512C2">
        <w:rPr>
          <w:rFonts w:ascii="Garamond" w:hAnsi="Garamond" w:cs="Times New Roman"/>
          <w:sz w:val="24"/>
          <w:szCs w:val="24"/>
          <w:lang w:val="en-US"/>
        </w:rPr>
        <w:t xml:space="preserve">” </w:t>
      </w:r>
      <w:r w:rsidRPr="001512C2">
        <w:rPr>
          <w:rFonts w:ascii="Garamond" w:hAnsi="Garamond"/>
          <w:sz w:val="24"/>
          <w:szCs w:val="24"/>
        </w:rPr>
        <w:t xml:space="preserve"> </w:t>
      </w:r>
      <w:proofErr w:type="spellStart"/>
      <w:r w:rsidRPr="001512C2">
        <w:rPr>
          <w:rFonts w:ascii="Garamond" w:hAnsi="Garamond"/>
          <w:i/>
          <w:sz w:val="24"/>
          <w:szCs w:val="24"/>
        </w:rPr>
        <w:t>Behavioral</w:t>
      </w:r>
      <w:proofErr w:type="spellEnd"/>
      <w:proofErr w:type="gramEnd"/>
      <w:r w:rsidRPr="001512C2">
        <w:rPr>
          <w:rFonts w:ascii="Garamond" w:hAnsi="Garamond"/>
          <w:i/>
          <w:sz w:val="24"/>
          <w:szCs w:val="24"/>
        </w:rPr>
        <w:t xml:space="preserve"> Science and the Law</w:t>
      </w:r>
      <w:r w:rsidRPr="001512C2">
        <w:rPr>
          <w:rFonts w:ascii="Garamond" w:hAnsi="Garamond"/>
          <w:sz w:val="24"/>
          <w:szCs w:val="24"/>
        </w:rPr>
        <w:t xml:space="preserve">, </w:t>
      </w:r>
      <w:r w:rsidR="005754C6" w:rsidRPr="001512C2">
        <w:rPr>
          <w:rFonts w:ascii="Garamond" w:hAnsi="Garamond"/>
          <w:sz w:val="24"/>
          <w:szCs w:val="24"/>
        </w:rPr>
        <w:t>Spring 2014</w:t>
      </w:r>
      <w:r w:rsidRPr="001512C2">
        <w:rPr>
          <w:rFonts w:ascii="Garamond" w:hAnsi="Garamond"/>
          <w:sz w:val="24"/>
          <w:szCs w:val="24"/>
        </w:rPr>
        <w:t xml:space="preserve">.  </w:t>
      </w:r>
    </w:p>
    <w:p w14:paraId="13DA6607" w14:textId="77777777" w:rsidR="0081408E" w:rsidRPr="001512C2" w:rsidRDefault="0081408E" w:rsidP="00B401F1">
      <w:pPr>
        <w:rPr>
          <w:rFonts w:ascii="Garamond" w:hAnsi="Garamond"/>
        </w:rPr>
      </w:pPr>
      <w:r w:rsidRPr="001512C2">
        <w:rPr>
          <w:rFonts w:ascii="Garamond" w:hAnsi="Garamond"/>
        </w:rPr>
        <w:t xml:space="preserve">“PTSD: Policy Issues,” </w:t>
      </w:r>
      <w:r w:rsidRPr="001512C2">
        <w:rPr>
          <w:rFonts w:ascii="Garamond" w:hAnsi="Garamond"/>
          <w:i/>
        </w:rPr>
        <w:t>Psychoanalytic Psychology</w:t>
      </w:r>
      <w:r w:rsidRPr="001512C2">
        <w:rPr>
          <w:rFonts w:ascii="Garamond" w:hAnsi="Garamond"/>
        </w:rPr>
        <w:t xml:space="preserve">, </w:t>
      </w:r>
      <w:r w:rsidR="005754C6" w:rsidRPr="001512C2">
        <w:rPr>
          <w:rFonts w:ascii="Garamond" w:hAnsi="Garamond"/>
        </w:rPr>
        <w:t>Spring</w:t>
      </w:r>
      <w:r w:rsidR="00207D07" w:rsidRPr="001512C2">
        <w:rPr>
          <w:rFonts w:ascii="Garamond" w:hAnsi="Garamond"/>
        </w:rPr>
        <w:t xml:space="preserve"> 2014</w:t>
      </w:r>
      <w:r w:rsidRPr="001512C2">
        <w:rPr>
          <w:rFonts w:ascii="Garamond" w:hAnsi="Garamond"/>
        </w:rPr>
        <w:t xml:space="preserve">.  </w:t>
      </w:r>
    </w:p>
    <w:p w14:paraId="3C88C374" w14:textId="77777777" w:rsidR="0081408E" w:rsidRPr="001512C2" w:rsidRDefault="0081408E" w:rsidP="00B401F1">
      <w:pPr>
        <w:rPr>
          <w:rFonts w:ascii="Garamond" w:hAnsi="Garamond"/>
        </w:rPr>
      </w:pPr>
    </w:p>
    <w:p w14:paraId="65BF19B9" w14:textId="77777777" w:rsidR="007A6F54" w:rsidRPr="001512C2" w:rsidRDefault="007A6F54" w:rsidP="00B401F1">
      <w:pPr>
        <w:rPr>
          <w:rFonts w:ascii="Garamond" w:hAnsi="Garamond"/>
        </w:rPr>
      </w:pPr>
      <w:r w:rsidRPr="001512C2">
        <w:rPr>
          <w:rFonts w:ascii="Garamond" w:hAnsi="Garamond"/>
        </w:rPr>
        <w:t xml:space="preserve">Co-Editor with Gary LaFree of </w:t>
      </w:r>
      <w:r w:rsidRPr="001512C2">
        <w:rPr>
          <w:rFonts w:ascii="Garamond" w:hAnsi="Garamond"/>
          <w:i/>
        </w:rPr>
        <w:t>Homeland Security and Terrorism</w:t>
      </w:r>
      <w:r w:rsidRPr="001512C2">
        <w:rPr>
          <w:rFonts w:ascii="Garamond" w:hAnsi="Garamond"/>
        </w:rPr>
        <w:t xml:space="preserve"> and author of editorial conclusion, “Strengths and Limits of Criminological Research on Terrorism,” 661-665; Special issue of </w:t>
      </w:r>
      <w:r w:rsidRPr="001512C2">
        <w:rPr>
          <w:rFonts w:ascii="Garamond" w:hAnsi="Garamond"/>
          <w:i/>
        </w:rPr>
        <w:t>Criminology and Public Policy</w:t>
      </w:r>
      <w:r w:rsidRPr="001512C2">
        <w:rPr>
          <w:rFonts w:ascii="Garamond" w:hAnsi="Garamond"/>
        </w:rPr>
        <w:t>, August 2009.</w:t>
      </w:r>
    </w:p>
    <w:p w14:paraId="6F4AAD37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1EE3FD1C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  <w:r w:rsidRPr="001512C2">
        <w:rPr>
          <w:rFonts w:ascii="Garamond" w:hAnsi="Garamond"/>
          <w:color w:val="000000"/>
          <w:szCs w:val="24"/>
        </w:rPr>
        <w:t xml:space="preserve">“The Dangers and Demands of Cosmopolitan Law,” 116 Yale L.J. Pocket Part 322 (2007). </w:t>
      </w:r>
    </w:p>
    <w:p w14:paraId="2B71E4D4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color w:val="000000"/>
          <w:szCs w:val="24"/>
        </w:rPr>
      </w:pPr>
    </w:p>
    <w:p w14:paraId="4B6461B2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“Precaution Against Terrorism,” with Jonathan Wiener, </w:t>
      </w:r>
      <w:r w:rsidRPr="001512C2">
        <w:rPr>
          <w:rFonts w:ascii="Garamond" w:hAnsi="Garamond"/>
          <w:i/>
          <w:szCs w:val="24"/>
        </w:rPr>
        <w:t>Journal of Risk Research</w:t>
      </w:r>
      <w:r w:rsidRPr="001512C2">
        <w:rPr>
          <w:rFonts w:ascii="Garamond" w:hAnsi="Garamond"/>
          <w:szCs w:val="24"/>
        </w:rPr>
        <w:t xml:space="preserve"> (June 2006): 393-447.  </w:t>
      </w:r>
    </w:p>
    <w:p w14:paraId="4D3D9E3F" w14:textId="77777777" w:rsidR="002C0DF2" w:rsidRPr="001512C2" w:rsidRDefault="002C0DF2" w:rsidP="00B401F1">
      <w:pPr>
        <w:pStyle w:val="NormalWeb"/>
        <w:rPr>
          <w:rFonts w:ascii="Garamond" w:hAnsi="Garamond"/>
        </w:rPr>
      </w:pPr>
      <w:r w:rsidRPr="001512C2">
        <w:rPr>
          <w:rFonts w:ascii="Garamond" w:hAnsi="Garamond"/>
        </w:rPr>
        <w:t xml:space="preserve">With Scott Atran, “Small Groups Find Fatal Purpose Through the Web,” 437 </w:t>
      </w:r>
      <w:r w:rsidRPr="001512C2">
        <w:rPr>
          <w:rFonts w:ascii="Garamond" w:hAnsi="Garamond"/>
          <w:i/>
          <w:iCs/>
        </w:rPr>
        <w:t>Nature</w:t>
      </w:r>
      <w:r w:rsidRPr="001512C2">
        <w:rPr>
          <w:rFonts w:ascii="Garamond" w:hAnsi="Garamond"/>
        </w:rPr>
        <w:t>, (2005), 620.</w:t>
      </w:r>
    </w:p>
    <w:p w14:paraId="03E6B0DD" w14:textId="1845EA63" w:rsidR="00D57C77" w:rsidRPr="001512C2" w:rsidRDefault="00D57C77" w:rsidP="00B401F1">
      <w:pPr>
        <w:pStyle w:val="NormalWeb"/>
        <w:rPr>
          <w:rFonts w:ascii="Garamond" w:hAnsi="Garamond"/>
        </w:rPr>
      </w:pPr>
      <w:r w:rsidRPr="001512C2">
        <w:rPr>
          <w:rFonts w:ascii="Garamond" w:hAnsi="Garamond"/>
        </w:rPr>
        <w:t xml:space="preserve">“Fearing Evil,” </w:t>
      </w:r>
      <w:r w:rsidRPr="001512C2">
        <w:rPr>
          <w:rFonts w:ascii="Garamond" w:hAnsi="Garamond"/>
          <w:i/>
        </w:rPr>
        <w:t>Social Research</w:t>
      </w:r>
      <w:r w:rsidRPr="001512C2">
        <w:rPr>
          <w:rFonts w:ascii="Garamond" w:hAnsi="Garamond"/>
        </w:rPr>
        <w:t xml:space="preserve"> Vol. 71, Number 3, (Fall 2004).</w:t>
      </w:r>
    </w:p>
    <w:p w14:paraId="7A8B88FD" w14:textId="77777777" w:rsidR="007A6F54" w:rsidRPr="001512C2" w:rsidRDefault="007A6F54" w:rsidP="00B401F1">
      <w:pPr>
        <w:rPr>
          <w:rFonts w:ascii="Garamond" w:hAnsi="Garamond"/>
        </w:rPr>
      </w:pPr>
      <w:r w:rsidRPr="001512C2">
        <w:rPr>
          <w:rFonts w:ascii="Garamond" w:hAnsi="Garamond"/>
          <w:snapToGrid w:val="0"/>
          <w:color w:val="000000"/>
        </w:rPr>
        <w:t>“Dreaded Risks and the Control of Biological Weapons</w:t>
      </w:r>
      <w:r w:rsidRPr="001512C2">
        <w:rPr>
          <w:rFonts w:ascii="Garamond" w:hAnsi="Garamond"/>
        </w:rPr>
        <w:t xml:space="preserve">,” </w:t>
      </w:r>
      <w:r w:rsidRPr="001512C2">
        <w:rPr>
          <w:rFonts w:ascii="Garamond" w:hAnsi="Garamond"/>
          <w:i/>
        </w:rPr>
        <w:t>International Security</w:t>
      </w:r>
      <w:r w:rsidRPr="001512C2">
        <w:rPr>
          <w:rFonts w:ascii="Garamond" w:hAnsi="Garamond"/>
        </w:rPr>
        <w:t xml:space="preserve"> (Winter 2003).  </w:t>
      </w:r>
    </w:p>
    <w:p w14:paraId="5613442D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kern w:val="18"/>
          <w:sz w:val="24"/>
        </w:rPr>
      </w:pPr>
    </w:p>
    <w:p w14:paraId="3C2B4C56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“The Prospects for Domestic Bioterror,” </w:t>
      </w:r>
      <w:r w:rsidRPr="001512C2">
        <w:rPr>
          <w:i/>
          <w:sz w:val="24"/>
        </w:rPr>
        <w:t>Emerging Infectious Diseases</w:t>
      </w:r>
      <w:r w:rsidRPr="001512C2">
        <w:rPr>
          <w:sz w:val="24"/>
        </w:rPr>
        <w:t xml:space="preserve"> (July-</w:t>
      </w:r>
      <w:proofErr w:type="gramStart"/>
      <w:r w:rsidRPr="001512C2">
        <w:rPr>
          <w:sz w:val="24"/>
        </w:rPr>
        <w:t>August,</w:t>
      </w:r>
      <w:proofErr w:type="gramEnd"/>
      <w:r w:rsidRPr="001512C2">
        <w:rPr>
          <w:sz w:val="24"/>
        </w:rPr>
        <w:t xml:space="preserve"> 1999).</w:t>
      </w:r>
    </w:p>
    <w:p w14:paraId="641C5ED9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  <w:r w:rsidRPr="001512C2">
        <w:rPr>
          <w:sz w:val="24"/>
        </w:rPr>
        <w:t xml:space="preserve"> </w:t>
      </w:r>
    </w:p>
    <w:p w14:paraId="2F6FA258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“Apocalypse Never, Poison Possible,” </w:t>
      </w:r>
      <w:r w:rsidRPr="001512C2">
        <w:rPr>
          <w:i/>
          <w:sz w:val="24"/>
        </w:rPr>
        <w:t>Survival</w:t>
      </w:r>
      <w:r w:rsidRPr="001512C2">
        <w:rPr>
          <w:sz w:val="24"/>
        </w:rPr>
        <w:t xml:space="preserve"> (Winter 1999).</w:t>
      </w:r>
    </w:p>
    <w:p w14:paraId="68B3D8F1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5696809F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>“Weapons of Mass Impact</w:t>
      </w:r>
      <w:r w:rsidR="00D57C77" w:rsidRPr="001512C2">
        <w:rPr>
          <w:sz w:val="24"/>
        </w:rPr>
        <w:t>,</w:t>
      </w:r>
      <w:r w:rsidRPr="001512C2">
        <w:rPr>
          <w:sz w:val="24"/>
        </w:rPr>
        <w:t xml:space="preserve">” </w:t>
      </w:r>
      <w:r w:rsidRPr="001512C2">
        <w:rPr>
          <w:i/>
          <w:sz w:val="24"/>
        </w:rPr>
        <w:t>Politics and the Life Sciences</w:t>
      </w:r>
      <w:r w:rsidRPr="001512C2">
        <w:rPr>
          <w:sz w:val="24"/>
        </w:rPr>
        <w:t>, 1996.</w:t>
      </w:r>
    </w:p>
    <w:p w14:paraId="66D14341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050DF93F" w14:textId="48C19605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“U.S. Assistance Programs for Improving MPC&amp;A in the Former Soviet Union,” </w:t>
      </w:r>
      <w:r w:rsidRPr="001512C2">
        <w:rPr>
          <w:rFonts w:ascii="Garamond" w:hAnsi="Garamond"/>
          <w:i/>
        </w:rPr>
        <w:t>Nonproliferation Review</w:t>
      </w:r>
      <w:r w:rsidRPr="001512C2">
        <w:rPr>
          <w:rFonts w:ascii="Garamond" w:hAnsi="Garamond"/>
        </w:rPr>
        <w:t xml:space="preserve"> Winter, 1996.  Also published as “Cooperative Activities to Improve Material Protection, Control, and Accountability in the Former Soviet Union,” in Bill Potter and John Shields, </w:t>
      </w:r>
      <w:r w:rsidRPr="001512C2">
        <w:rPr>
          <w:rFonts w:ascii="Garamond" w:hAnsi="Garamond"/>
          <w:i/>
        </w:rPr>
        <w:t>The Nunn-Lugar Program: Donor and Recipient Country Perspectives</w:t>
      </w:r>
      <w:r w:rsidR="00DF132D" w:rsidRPr="001512C2">
        <w:rPr>
          <w:rFonts w:ascii="Garamond" w:hAnsi="Garamond"/>
        </w:rPr>
        <w:t xml:space="preserve"> (</w:t>
      </w:r>
      <w:r w:rsidRPr="001512C2">
        <w:rPr>
          <w:rFonts w:ascii="Garamond" w:hAnsi="Garamond"/>
        </w:rPr>
        <w:t>MIT Press, 1997.)</w:t>
      </w:r>
    </w:p>
    <w:p w14:paraId="041F9732" w14:textId="77777777" w:rsidR="007A6F54" w:rsidRPr="001512C2" w:rsidRDefault="007A6F54" w:rsidP="00B401F1">
      <w:pPr>
        <w:rPr>
          <w:rFonts w:ascii="Garamond" w:hAnsi="Garamond"/>
        </w:rPr>
      </w:pPr>
    </w:p>
    <w:p w14:paraId="4AF7FA35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"Cooperative Security and the CWC: A Comparison of the Chemical and Nuclear Weapons Regimes," </w:t>
      </w:r>
      <w:r w:rsidRPr="001512C2">
        <w:rPr>
          <w:rFonts w:ascii="Garamond" w:hAnsi="Garamond"/>
          <w:i/>
        </w:rPr>
        <w:t>Contemporary Security Policy</w:t>
      </w:r>
      <w:r w:rsidRPr="001512C2">
        <w:rPr>
          <w:rFonts w:ascii="Garamond" w:hAnsi="Garamond"/>
        </w:rPr>
        <w:t>, Fall 1994.</w:t>
      </w:r>
    </w:p>
    <w:p w14:paraId="2646A111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7E9DCC88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"Strategic Decision Making, Alliances, and the Chemical Weapons Convention," </w:t>
      </w:r>
      <w:r w:rsidRPr="001512C2">
        <w:rPr>
          <w:rFonts w:ascii="Garamond" w:hAnsi="Garamond"/>
          <w:i/>
        </w:rPr>
        <w:t>Security Studies</w:t>
      </w:r>
      <w:r w:rsidRPr="001512C2">
        <w:rPr>
          <w:rFonts w:ascii="Garamond" w:hAnsi="Garamond"/>
        </w:rPr>
        <w:t>, Summer 1994.</w:t>
      </w:r>
    </w:p>
    <w:p w14:paraId="06BC88ED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09DDA7F8" w14:textId="3E47F24B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"Chemical and Biological Weapons in the Third World," (with Marie I. Chevrier), </w:t>
      </w:r>
      <w:r w:rsidRPr="001512C2">
        <w:rPr>
          <w:rFonts w:ascii="Garamond" w:hAnsi="Garamond"/>
          <w:i/>
        </w:rPr>
        <w:t>Boston College Third World Law Journal</w:t>
      </w:r>
      <w:r w:rsidRPr="001512C2">
        <w:rPr>
          <w:rFonts w:ascii="Garamond" w:hAnsi="Garamond"/>
        </w:rPr>
        <w:t xml:space="preserve"> Winter 1991.</w:t>
      </w:r>
    </w:p>
    <w:p w14:paraId="17818D98" w14:textId="77777777" w:rsidR="007A6F54" w:rsidRPr="001512C2" w:rsidRDefault="007A6F54" w:rsidP="00B401F1">
      <w:pPr>
        <w:rPr>
          <w:rFonts w:ascii="Garamond" w:hAnsi="Garamond"/>
        </w:rPr>
      </w:pPr>
    </w:p>
    <w:p w14:paraId="6021B20B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"Moscow Meltdown: Can Russia Survive?" </w:t>
      </w:r>
      <w:r w:rsidRPr="001512C2">
        <w:rPr>
          <w:rFonts w:ascii="Garamond" w:hAnsi="Garamond"/>
          <w:i/>
        </w:rPr>
        <w:t>International Security</w:t>
      </w:r>
      <w:r w:rsidRPr="001512C2">
        <w:rPr>
          <w:rFonts w:ascii="Garamond" w:hAnsi="Garamond"/>
        </w:rPr>
        <w:t>, Spring 1994.  Also published in Russian by Carnegie Endowment for International Peace.</w:t>
      </w:r>
    </w:p>
    <w:p w14:paraId="07B8482F" w14:textId="77777777" w:rsidR="00D57C77" w:rsidRPr="001512C2" w:rsidRDefault="00D57C77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43B5F40A" w14:textId="77777777" w:rsidR="00D57C77" w:rsidRPr="001512C2" w:rsidRDefault="00D57C77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outlineLvl w:val="0"/>
        <w:rPr>
          <w:rFonts w:ascii="Garamond" w:hAnsi="Garamond"/>
        </w:rPr>
      </w:pPr>
      <w:r w:rsidRPr="001512C2">
        <w:rPr>
          <w:rFonts w:ascii="Garamond" w:hAnsi="Garamond"/>
        </w:rPr>
        <w:t xml:space="preserve">"The Case of Thiodiglycol," review, </w:t>
      </w:r>
      <w:r w:rsidRPr="001512C2">
        <w:rPr>
          <w:rFonts w:ascii="Garamond" w:hAnsi="Garamond"/>
          <w:i/>
        </w:rPr>
        <w:t>Politics and the Life Sciences</w:t>
      </w:r>
      <w:r w:rsidRPr="001512C2">
        <w:rPr>
          <w:rFonts w:ascii="Garamond" w:hAnsi="Garamond"/>
        </w:rPr>
        <w:t>, August 1993.</w:t>
      </w:r>
      <w:r w:rsidRPr="001512C2">
        <w:rPr>
          <w:rFonts w:ascii="Garamond" w:hAnsi="Garamond"/>
        </w:rPr>
        <w:tab/>
      </w:r>
    </w:p>
    <w:p w14:paraId="365FE99E" w14:textId="77777777" w:rsidR="00D57C77" w:rsidRPr="001512C2" w:rsidRDefault="00D57C77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0BFDD64B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utlineLvl w:val="0"/>
        <w:rPr>
          <w:rFonts w:ascii="Garamond" w:hAnsi="Garamond"/>
        </w:rPr>
      </w:pPr>
    </w:p>
    <w:p w14:paraId="2412A0F0" w14:textId="77777777" w:rsidR="007A6F54" w:rsidRPr="001512C2" w:rsidRDefault="007A6F54" w:rsidP="00B401F1">
      <w:pPr>
        <w:pStyle w:val="BodyText"/>
        <w:spacing w:after="0"/>
        <w:jc w:val="left"/>
        <w:rPr>
          <w:b/>
          <w:sz w:val="24"/>
        </w:rPr>
      </w:pPr>
    </w:p>
    <w:p w14:paraId="2D1F78D9" w14:textId="3FCD03B4" w:rsidR="00BD2B99" w:rsidRPr="001512C2" w:rsidRDefault="007A6F54" w:rsidP="00B401F1">
      <w:pPr>
        <w:pStyle w:val="BodyText"/>
        <w:spacing w:after="0"/>
        <w:ind w:firstLine="0"/>
        <w:jc w:val="left"/>
        <w:rPr>
          <w:b/>
          <w:sz w:val="24"/>
        </w:rPr>
      </w:pPr>
      <w:r w:rsidRPr="001512C2">
        <w:rPr>
          <w:b/>
          <w:sz w:val="24"/>
        </w:rPr>
        <w:t xml:space="preserve">CHAPTERS IN EDITED VOLUMES AND </w:t>
      </w:r>
      <w:r w:rsidR="009E6322" w:rsidRPr="001512C2">
        <w:rPr>
          <w:b/>
          <w:sz w:val="24"/>
        </w:rPr>
        <w:t xml:space="preserve">REFEREED </w:t>
      </w:r>
      <w:r w:rsidRPr="001512C2">
        <w:rPr>
          <w:b/>
          <w:sz w:val="24"/>
        </w:rPr>
        <w:t>POLITICAL-SCIENCE READERS</w:t>
      </w:r>
    </w:p>
    <w:p w14:paraId="12A32462" w14:textId="5EAEB8D6" w:rsidR="00BD2B99" w:rsidRPr="001512C2" w:rsidRDefault="00BD2B99" w:rsidP="00B401F1">
      <w:pPr>
        <w:pStyle w:val="BodyText"/>
        <w:spacing w:after="0"/>
        <w:ind w:firstLine="0"/>
        <w:jc w:val="left"/>
        <w:rPr>
          <w:bCs/>
          <w:sz w:val="24"/>
        </w:rPr>
      </w:pPr>
    </w:p>
    <w:p w14:paraId="7FF3A3CA" w14:textId="041323B9" w:rsidR="00AD5BEB" w:rsidRPr="001512C2" w:rsidRDefault="00AD5BEB" w:rsidP="00B401F1">
      <w:pPr>
        <w:pStyle w:val="BodyText"/>
        <w:ind w:firstLine="0"/>
        <w:jc w:val="left"/>
        <w:rPr>
          <w:bCs/>
          <w:sz w:val="24"/>
        </w:rPr>
      </w:pPr>
      <w:r w:rsidRPr="001512C2">
        <w:rPr>
          <w:bCs/>
          <w:sz w:val="24"/>
        </w:rPr>
        <w:t xml:space="preserve">Co-author, Consensus Report, “Nuclear Terrorism,” (Washington DC: National Academies Press,  2024). </w:t>
      </w:r>
    </w:p>
    <w:p w14:paraId="7AF08168" w14:textId="4D110B43" w:rsidR="00B401F1" w:rsidRPr="001512C2" w:rsidRDefault="00BD2B99" w:rsidP="00B401F1">
      <w:pPr>
        <w:pStyle w:val="BodyText"/>
        <w:ind w:firstLine="0"/>
        <w:jc w:val="left"/>
        <w:rPr>
          <w:b/>
          <w:bCs/>
          <w:sz w:val="24"/>
        </w:rPr>
      </w:pPr>
      <w:r w:rsidRPr="001512C2">
        <w:rPr>
          <w:bCs/>
          <w:sz w:val="24"/>
        </w:rPr>
        <w:t>With Steve Flynn, “</w:t>
      </w:r>
      <w:r w:rsidR="008C6AC1" w:rsidRPr="001512C2">
        <w:rPr>
          <w:bCs/>
          <w:sz w:val="24"/>
        </w:rPr>
        <w:t>The Real and Growing Threat of Nuclear Terrorism</w:t>
      </w:r>
      <w:r w:rsidR="00B401F1" w:rsidRPr="001512C2">
        <w:rPr>
          <w:bCs/>
          <w:sz w:val="24"/>
        </w:rPr>
        <w:t>,</w:t>
      </w:r>
      <w:r w:rsidRPr="001512C2">
        <w:rPr>
          <w:bCs/>
          <w:sz w:val="24"/>
        </w:rPr>
        <w:t>” in Stuart Gottlieb, ed.</w:t>
      </w:r>
      <w:r w:rsidR="008C6AC1" w:rsidRPr="001512C2">
        <w:rPr>
          <w:bCs/>
          <w:sz w:val="24"/>
        </w:rPr>
        <w:t xml:space="preserve">, </w:t>
      </w:r>
      <w:r w:rsidR="00B401F1" w:rsidRPr="001512C2">
        <w:rPr>
          <w:i/>
          <w:iCs/>
          <w:sz w:val="24"/>
        </w:rPr>
        <w:t>Debating Terrorism and Counterterrorism: Conflicting Perspectives on Causes, Contexts, and Responses</w:t>
      </w:r>
      <w:r w:rsidR="00B401F1" w:rsidRPr="001512C2">
        <w:rPr>
          <w:sz w:val="24"/>
        </w:rPr>
        <w:t xml:space="preserve"> (Debating Politics) 3rd Edition, (New York: </w:t>
      </w:r>
      <w:r w:rsidR="008C6AC1" w:rsidRPr="001512C2">
        <w:rPr>
          <w:sz w:val="24"/>
        </w:rPr>
        <w:t>Rowman &amp; Littlefield</w:t>
      </w:r>
      <w:r w:rsidR="00B401F1" w:rsidRPr="001512C2">
        <w:rPr>
          <w:sz w:val="24"/>
        </w:rPr>
        <w:t>, 2025).</w:t>
      </w:r>
    </w:p>
    <w:p w14:paraId="686341C1" w14:textId="53A00465" w:rsidR="00690E13" w:rsidRPr="001512C2" w:rsidRDefault="00690E13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“Creatively Collecting Data and Evidence,” in Peter Krause and Ora Szekely, eds. </w:t>
      </w:r>
      <w:r w:rsidRPr="001512C2">
        <w:rPr>
          <w:rFonts w:ascii="Garamond" w:hAnsi="Garamond"/>
          <w:i/>
        </w:rPr>
        <w:t>Stories from the Field: A Guide to Navigating Fieldwork in Political Science</w:t>
      </w:r>
      <w:r w:rsidRPr="001512C2">
        <w:rPr>
          <w:rFonts w:ascii="Garamond" w:hAnsi="Garamond"/>
        </w:rPr>
        <w:t xml:space="preserve"> (New York, NY: Columbia University Press, 2020).</w:t>
      </w:r>
    </w:p>
    <w:p w14:paraId="3CD57D0B" w14:textId="652AED7B" w:rsidR="00690E13" w:rsidRPr="001512C2" w:rsidRDefault="00690E13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3AE56365" w14:textId="36B3154F" w:rsidR="00690E13" w:rsidRPr="001512C2" w:rsidRDefault="00D02B8E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With Paige Pascarelli, </w:t>
      </w:r>
      <w:r w:rsidR="00690E13" w:rsidRPr="001512C2">
        <w:rPr>
          <w:rFonts w:ascii="Garamond" w:hAnsi="Garamond"/>
        </w:rPr>
        <w:t xml:space="preserve">“Prison-Based Deradicalization” in Stian Lid and Stig Jarle Hansen, eds. </w:t>
      </w:r>
      <w:r w:rsidR="00690E13" w:rsidRPr="001512C2">
        <w:rPr>
          <w:rFonts w:ascii="Garamond" w:hAnsi="Garamond"/>
          <w:i/>
        </w:rPr>
        <w:t xml:space="preserve">Routledge Handbook of Deradicalisation and Disengagement </w:t>
      </w:r>
      <w:r w:rsidR="00690E13" w:rsidRPr="001512C2">
        <w:rPr>
          <w:rFonts w:ascii="Garamond" w:hAnsi="Garamond"/>
        </w:rPr>
        <w:t>(Abington, U.K: Routledge, 2020).</w:t>
      </w:r>
    </w:p>
    <w:p w14:paraId="68DA588F" w14:textId="77777777" w:rsidR="00690E13" w:rsidRPr="001512C2" w:rsidRDefault="00690E13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5D278256" w14:textId="42AC55C5" w:rsidR="00273B0F" w:rsidRPr="001512C2" w:rsidRDefault="00273B0F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“ISIL and the Goal of Organizational Survival,” in Hilary </w:t>
      </w:r>
      <w:proofErr w:type="spellStart"/>
      <w:r w:rsidRPr="001512C2">
        <w:rPr>
          <w:rFonts w:ascii="Garamond" w:hAnsi="Garamond"/>
        </w:rPr>
        <w:t>Matfess</w:t>
      </w:r>
      <w:proofErr w:type="spellEnd"/>
      <w:r w:rsidRPr="001512C2">
        <w:rPr>
          <w:rFonts w:ascii="Garamond" w:hAnsi="Garamond"/>
        </w:rPr>
        <w:t xml:space="preserve"> and Michael </w:t>
      </w:r>
      <w:proofErr w:type="spellStart"/>
      <w:r w:rsidRPr="001512C2">
        <w:rPr>
          <w:rFonts w:ascii="Garamond" w:hAnsi="Garamond"/>
        </w:rPr>
        <w:t>Miklaucic</w:t>
      </w:r>
      <w:proofErr w:type="spellEnd"/>
      <w:r w:rsidRPr="001512C2">
        <w:rPr>
          <w:rFonts w:ascii="Garamond" w:hAnsi="Garamond"/>
        </w:rPr>
        <w:t xml:space="preserve">, eds. </w:t>
      </w:r>
      <w:r w:rsidRPr="001512C2">
        <w:rPr>
          <w:rFonts w:ascii="Garamond" w:hAnsi="Garamond"/>
          <w:i/>
        </w:rPr>
        <w:t xml:space="preserve">Beyond Convergence: World Without Order </w:t>
      </w:r>
      <w:r w:rsidRPr="001512C2">
        <w:rPr>
          <w:rFonts w:ascii="Garamond" w:hAnsi="Garamond"/>
        </w:rPr>
        <w:t>(Washington DC: Nationa</w:t>
      </w:r>
      <w:r w:rsidR="00AD2C4D" w:rsidRPr="001512C2">
        <w:rPr>
          <w:rFonts w:ascii="Garamond" w:hAnsi="Garamond"/>
        </w:rPr>
        <w:t>l Defense University Press, 2017</w:t>
      </w:r>
      <w:r w:rsidRPr="001512C2">
        <w:rPr>
          <w:rFonts w:ascii="Garamond" w:hAnsi="Garamond"/>
        </w:rPr>
        <w:t>.)</w:t>
      </w:r>
    </w:p>
    <w:p w14:paraId="4FBFFB80" w14:textId="77777777" w:rsidR="00273B0F" w:rsidRPr="001512C2" w:rsidRDefault="00273B0F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72AC87FA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lastRenderedPageBreak/>
        <w:t xml:space="preserve">With Jonathan B. Wiener, “Terrorism and Weapons of Mass Destruction,” in </w:t>
      </w:r>
      <w:r w:rsidRPr="001512C2">
        <w:rPr>
          <w:rFonts w:ascii="Garamond" w:eastAsia="Times New Roman" w:hAnsi="Garamond" w:cs="Helvetica"/>
          <w:color w:val="141413"/>
          <w:lang w:eastAsia="en-US"/>
        </w:rPr>
        <w:t xml:space="preserve">Jonathan B. Wiener, Michael D. Rogers, James K. Hammitt, and Peter H. Sand, eds., </w:t>
      </w:r>
      <w:r w:rsidRPr="001512C2">
        <w:rPr>
          <w:rFonts w:ascii="Garamond" w:hAnsi="Garamond"/>
          <w:i/>
        </w:rPr>
        <w:t>The Reality of Precaution: Comparing Risk Regulation in the United States and Europe</w:t>
      </w:r>
      <w:r w:rsidRPr="001512C2">
        <w:rPr>
          <w:rFonts w:ascii="Garamond" w:hAnsi="Garamond"/>
        </w:rPr>
        <w:t xml:space="preserve"> (Washington DC: Resources for the Future Press, 2011.)</w:t>
      </w:r>
    </w:p>
    <w:p w14:paraId="5FE976B5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1A7BE562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With </w:t>
      </w:r>
      <w:r w:rsidRPr="001512C2">
        <w:rPr>
          <w:rFonts w:ascii="Garamond" w:hAnsi="Garamond"/>
        </w:rPr>
        <w:fldChar w:fldCharType="begin"/>
      </w:r>
      <w:r w:rsidRPr="001512C2">
        <w:rPr>
          <w:rFonts w:ascii="Garamond" w:hAnsi="Garamond"/>
        </w:rPr>
        <w:instrText xml:space="preserve"> CONTACT _Con-3F38ACEB32A \c \s \l </w:instrText>
      </w:r>
      <w:r w:rsidRPr="001512C2">
        <w:rPr>
          <w:rFonts w:ascii="Garamond" w:hAnsi="Garamond"/>
        </w:rPr>
        <w:fldChar w:fldCharType="separate"/>
      </w:r>
      <w:r w:rsidRPr="001512C2">
        <w:rPr>
          <w:rFonts w:ascii="Garamond" w:hAnsi="Garamond"/>
          <w:noProof/>
        </w:rPr>
        <w:t>Dalia Mogahed</w:t>
      </w:r>
      <w:r w:rsidRPr="001512C2">
        <w:rPr>
          <w:rFonts w:ascii="Garamond" w:hAnsi="Garamond"/>
        </w:rPr>
        <w:fldChar w:fldCharType="end"/>
      </w:r>
      <w:r w:rsidRPr="001512C2">
        <w:rPr>
          <w:rFonts w:ascii="Garamond" w:hAnsi="Garamond"/>
        </w:rPr>
        <w:t xml:space="preserve"> and </w:t>
      </w:r>
      <w:r w:rsidRPr="001512C2">
        <w:rPr>
          <w:rFonts w:ascii="Garamond" w:hAnsi="Garamond"/>
        </w:rPr>
        <w:fldChar w:fldCharType="begin"/>
      </w:r>
      <w:r w:rsidRPr="001512C2">
        <w:rPr>
          <w:rFonts w:ascii="Garamond" w:hAnsi="Garamond"/>
        </w:rPr>
        <w:instrText xml:space="preserve"> CONTACT _Con-3F38ACEB4DE \c \s \l </w:instrText>
      </w:r>
      <w:r w:rsidRPr="001512C2">
        <w:rPr>
          <w:rFonts w:ascii="Garamond" w:hAnsi="Garamond"/>
        </w:rPr>
        <w:fldChar w:fldCharType="separate"/>
      </w:r>
      <w:r w:rsidRPr="001512C2">
        <w:rPr>
          <w:rFonts w:ascii="Garamond" w:hAnsi="Garamond"/>
          <w:noProof/>
        </w:rPr>
        <w:t>Tom Pyszczynski</w:t>
      </w:r>
      <w:r w:rsidRPr="001512C2">
        <w:rPr>
          <w:rFonts w:ascii="Garamond" w:hAnsi="Garamond"/>
        </w:rPr>
        <w:fldChar w:fldCharType="end"/>
      </w:r>
      <w:r w:rsidRPr="001512C2">
        <w:rPr>
          <w:rFonts w:ascii="Garamond" w:hAnsi="Garamond"/>
        </w:rPr>
        <w:t xml:space="preserve">, "Religious Engagement and Violence," in Chad Meistec, ed., </w:t>
      </w:r>
      <w:r w:rsidRPr="001512C2">
        <w:rPr>
          <w:rFonts w:ascii="Garamond" w:hAnsi="Garamond"/>
          <w:i/>
        </w:rPr>
        <w:t>The Oxford Handbook of Religious Diversity</w:t>
      </w:r>
      <w:r w:rsidRPr="001512C2">
        <w:rPr>
          <w:rFonts w:ascii="Garamond" w:hAnsi="Garamond"/>
        </w:rPr>
        <w:t xml:space="preserve"> (London: Oxford University Press, 2010)</w:t>
      </w:r>
      <w:r w:rsidRPr="001512C2">
        <w:rPr>
          <w:rFonts w:ascii="Garamond" w:hAnsi="Garamond"/>
          <w:i/>
        </w:rPr>
        <w:t>.</w:t>
      </w:r>
    </w:p>
    <w:p w14:paraId="1E1B9C19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2440271A" w14:textId="70D84A91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“Overview: Terrorism,” in Mark Green and Michele Jolin, eds., </w:t>
      </w:r>
      <w:r w:rsidRPr="001512C2">
        <w:rPr>
          <w:rFonts w:ascii="Garamond" w:hAnsi="Garamond"/>
          <w:i/>
        </w:rPr>
        <w:t>Change for America: A Progressive Blueprint for the 44</w:t>
      </w:r>
      <w:r w:rsidRPr="001512C2">
        <w:rPr>
          <w:rFonts w:ascii="Garamond" w:hAnsi="Garamond"/>
          <w:i/>
          <w:vertAlign w:val="superscript"/>
        </w:rPr>
        <w:t>th</w:t>
      </w:r>
      <w:r w:rsidRPr="001512C2">
        <w:rPr>
          <w:rFonts w:ascii="Garamond" w:hAnsi="Garamond"/>
          <w:i/>
        </w:rPr>
        <w:t xml:space="preserve"> President</w:t>
      </w:r>
      <w:r w:rsidRPr="001512C2">
        <w:rPr>
          <w:rFonts w:ascii="Garamond" w:hAnsi="Garamond"/>
        </w:rPr>
        <w:t xml:space="preserve"> (New York: Basic Books, 2009).</w:t>
      </w:r>
    </w:p>
    <w:p w14:paraId="4C28D6E1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55C845B0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With Amit Modi, “Organizational Forms of Terrorism,” in Thomas Biersteker and Sue Eckert, eds., </w:t>
      </w:r>
      <w:r w:rsidRPr="001512C2">
        <w:rPr>
          <w:rFonts w:ascii="Garamond" w:hAnsi="Garamond"/>
          <w:i/>
          <w:szCs w:val="24"/>
        </w:rPr>
        <w:t>Countering the</w:t>
      </w:r>
      <w:r w:rsidRPr="001512C2">
        <w:rPr>
          <w:rFonts w:ascii="Garamond" w:hAnsi="Garamond"/>
          <w:szCs w:val="24"/>
        </w:rPr>
        <w:t xml:space="preserve"> </w:t>
      </w:r>
      <w:r w:rsidRPr="001512C2">
        <w:rPr>
          <w:rFonts w:ascii="Garamond" w:hAnsi="Garamond"/>
          <w:i/>
          <w:szCs w:val="24"/>
        </w:rPr>
        <w:t>Financing of Terrorism</w:t>
      </w:r>
      <w:r w:rsidRPr="001512C2">
        <w:rPr>
          <w:rFonts w:ascii="Garamond" w:hAnsi="Garamond"/>
          <w:szCs w:val="24"/>
        </w:rPr>
        <w:t>, (New York: Routledge, 2008.)</w:t>
      </w:r>
    </w:p>
    <w:p w14:paraId="7F264381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79F8B282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  <w:r w:rsidRPr="001512C2">
        <w:rPr>
          <w:rFonts w:ascii="Garamond" w:hAnsi="Garamond"/>
          <w:szCs w:val="24"/>
        </w:rPr>
        <w:t xml:space="preserve">“The Protean Enemy,” in Robert Art and Robert Jervis, eds., </w:t>
      </w:r>
      <w:r w:rsidRPr="001512C2">
        <w:rPr>
          <w:rFonts w:ascii="Garamond" w:hAnsi="Garamond"/>
          <w:i/>
          <w:szCs w:val="24"/>
        </w:rPr>
        <w:t>International Politics: Enduring Concepts and Contemporary Issues, 7</w:t>
      </w:r>
      <w:r w:rsidRPr="001512C2">
        <w:rPr>
          <w:rFonts w:ascii="Garamond" w:hAnsi="Garamond"/>
          <w:i/>
          <w:szCs w:val="24"/>
          <w:vertAlign w:val="superscript"/>
        </w:rPr>
        <w:t>th</w:t>
      </w:r>
      <w:r w:rsidRPr="001512C2">
        <w:rPr>
          <w:rFonts w:ascii="Garamond" w:hAnsi="Garamond"/>
          <w:i/>
          <w:szCs w:val="24"/>
        </w:rPr>
        <w:t xml:space="preserve"> ed. </w:t>
      </w:r>
      <w:r w:rsidRPr="001512C2">
        <w:rPr>
          <w:rFonts w:ascii="Garamond" w:hAnsi="Garamond"/>
          <w:szCs w:val="24"/>
        </w:rPr>
        <w:t xml:space="preserve"> (Longman: 2005).  Originally published in </w:t>
      </w:r>
      <w:r w:rsidRPr="001512C2">
        <w:rPr>
          <w:rFonts w:ascii="Garamond" w:hAnsi="Garamond"/>
          <w:i/>
          <w:szCs w:val="24"/>
        </w:rPr>
        <w:t>Foreign Affairs</w:t>
      </w:r>
      <w:r w:rsidRPr="001512C2">
        <w:rPr>
          <w:rFonts w:ascii="Garamond" w:hAnsi="Garamond"/>
          <w:szCs w:val="24"/>
        </w:rPr>
        <w:t xml:space="preserve">.  </w:t>
      </w:r>
    </w:p>
    <w:p w14:paraId="54E50ECD" w14:textId="77777777" w:rsidR="007A6F54" w:rsidRPr="001512C2" w:rsidRDefault="007A6F54" w:rsidP="00B401F1">
      <w:pPr>
        <w:pStyle w:val="Resum"/>
        <w:spacing w:before="0"/>
        <w:ind w:left="0" w:firstLine="0"/>
        <w:rPr>
          <w:rFonts w:ascii="Garamond" w:hAnsi="Garamond"/>
          <w:szCs w:val="24"/>
        </w:rPr>
      </w:pPr>
    </w:p>
    <w:p w14:paraId="7275A5C3" w14:textId="2DCB5B76" w:rsidR="007A6F54" w:rsidRPr="001512C2" w:rsidRDefault="007A6F54" w:rsidP="00B401F1">
      <w:pPr>
        <w:rPr>
          <w:rFonts w:ascii="Garamond" w:hAnsi="Garamond"/>
        </w:rPr>
      </w:pPr>
      <w:r w:rsidRPr="001512C2">
        <w:rPr>
          <w:rFonts w:ascii="Garamond" w:hAnsi="Garamond"/>
          <w:snapToGrid w:val="0"/>
          <w:color w:val="000000"/>
        </w:rPr>
        <w:t>“Dreaded Risks and the Control of Biological Weapons</w:t>
      </w:r>
      <w:r w:rsidRPr="001512C2">
        <w:rPr>
          <w:rFonts w:ascii="Garamond" w:hAnsi="Garamond"/>
        </w:rPr>
        <w:t xml:space="preserve">,” in </w:t>
      </w:r>
      <w:r w:rsidRPr="001512C2">
        <w:rPr>
          <w:rFonts w:ascii="Garamond" w:hAnsi="Garamond"/>
          <w:i/>
        </w:rPr>
        <w:t>New Global Dangers</w:t>
      </w:r>
      <w:r w:rsidRPr="001512C2">
        <w:rPr>
          <w:rFonts w:ascii="Garamond" w:hAnsi="Garamond"/>
        </w:rPr>
        <w:t xml:space="preserve">, an International Security reader, MIT Press, July 2004.  Originally published in </w:t>
      </w:r>
      <w:r w:rsidRPr="001512C2">
        <w:rPr>
          <w:rFonts w:ascii="Garamond" w:hAnsi="Garamond"/>
          <w:i/>
        </w:rPr>
        <w:t>International Security</w:t>
      </w:r>
      <w:r w:rsidRPr="001512C2">
        <w:rPr>
          <w:rFonts w:ascii="Garamond" w:hAnsi="Garamond"/>
        </w:rPr>
        <w:t xml:space="preserve">. </w:t>
      </w:r>
    </w:p>
    <w:p w14:paraId="6D809BD3" w14:textId="79E6E54F" w:rsidR="009469E8" w:rsidRPr="001512C2" w:rsidRDefault="009469E8" w:rsidP="00B401F1">
      <w:pPr>
        <w:rPr>
          <w:rFonts w:ascii="Garamond" w:hAnsi="Garamond"/>
        </w:rPr>
      </w:pPr>
    </w:p>
    <w:p w14:paraId="4B32BB4D" w14:textId="65F03707" w:rsidR="009469E8" w:rsidRPr="001512C2" w:rsidRDefault="009469E8" w:rsidP="00B401F1">
      <w:pPr>
        <w:rPr>
          <w:rFonts w:ascii="Garamond" w:hAnsi="Garamond"/>
        </w:rPr>
      </w:pPr>
      <w:r w:rsidRPr="001512C2">
        <w:rPr>
          <w:rFonts w:ascii="Garamond" w:hAnsi="Garamond"/>
        </w:rPr>
        <w:t xml:space="preserve">“Getting and Using the Weapons,” in Russell Howard, &amp; Reid Sawyer, </w:t>
      </w:r>
      <w:r w:rsidRPr="001512C2">
        <w:rPr>
          <w:rFonts w:ascii="Garamond" w:hAnsi="Garamond"/>
          <w:i/>
          <w:iCs/>
        </w:rPr>
        <w:t xml:space="preserve">Terrorism and </w:t>
      </w:r>
      <w:r w:rsidR="000A0D11" w:rsidRPr="001512C2">
        <w:rPr>
          <w:rFonts w:ascii="Garamond" w:hAnsi="Garamond"/>
          <w:i/>
          <w:iCs/>
        </w:rPr>
        <w:t>C</w:t>
      </w:r>
      <w:r w:rsidRPr="001512C2">
        <w:rPr>
          <w:rFonts w:ascii="Garamond" w:hAnsi="Garamond"/>
          <w:i/>
          <w:iCs/>
        </w:rPr>
        <w:t>ounterterrorism</w:t>
      </w:r>
      <w:r w:rsidRPr="001512C2">
        <w:rPr>
          <w:i/>
          <w:iCs/>
        </w:rPr>
        <w:t> </w:t>
      </w:r>
      <w:r w:rsidRPr="001512C2">
        <w:rPr>
          <w:rFonts w:ascii="Garamond" w:hAnsi="Garamond"/>
          <w:i/>
          <w:iCs/>
        </w:rPr>
        <w:t xml:space="preserve">: </w:t>
      </w:r>
      <w:r w:rsidR="000A0D11" w:rsidRPr="001512C2">
        <w:rPr>
          <w:rFonts w:ascii="Garamond" w:hAnsi="Garamond"/>
          <w:i/>
          <w:iCs/>
        </w:rPr>
        <w:t>U</w:t>
      </w:r>
      <w:r w:rsidRPr="001512C2">
        <w:rPr>
          <w:rFonts w:ascii="Garamond" w:hAnsi="Garamond"/>
          <w:i/>
          <w:iCs/>
        </w:rPr>
        <w:t xml:space="preserve">nderstanding the </w:t>
      </w:r>
      <w:r w:rsidR="000A0D11" w:rsidRPr="001512C2">
        <w:rPr>
          <w:rFonts w:ascii="Garamond" w:hAnsi="Garamond"/>
          <w:i/>
          <w:iCs/>
        </w:rPr>
        <w:t>N</w:t>
      </w:r>
      <w:r w:rsidRPr="001512C2">
        <w:rPr>
          <w:rFonts w:ascii="Garamond" w:hAnsi="Garamond"/>
          <w:i/>
          <w:iCs/>
        </w:rPr>
        <w:t xml:space="preserve">ew </w:t>
      </w:r>
      <w:r w:rsidR="000A0D11" w:rsidRPr="001512C2">
        <w:rPr>
          <w:rFonts w:ascii="Garamond" w:hAnsi="Garamond"/>
          <w:i/>
          <w:iCs/>
        </w:rPr>
        <w:t>S</w:t>
      </w:r>
      <w:r w:rsidRPr="001512C2">
        <w:rPr>
          <w:rFonts w:ascii="Garamond" w:hAnsi="Garamond"/>
          <w:i/>
          <w:iCs/>
        </w:rPr>
        <w:t>ecurity</w:t>
      </w:r>
      <w:r w:rsidR="000A0D11" w:rsidRPr="001512C2">
        <w:rPr>
          <w:rFonts w:ascii="Garamond" w:hAnsi="Garamond"/>
          <w:i/>
          <w:iCs/>
        </w:rPr>
        <w:t xml:space="preserve"> Environment</w:t>
      </w:r>
      <w:r w:rsidRPr="001512C2">
        <w:rPr>
          <w:rFonts w:ascii="Garamond" w:hAnsi="Garamond"/>
        </w:rPr>
        <w:t xml:space="preserve"> (Rev. and updated.). McGraw-Hill/Dushkin</w:t>
      </w:r>
      <w:r w:rsidR="000A0D11" w:rsidRPr="001512C2">
        <w:rPr>
          <w:rFonts w:ascii="Garamond" w:hAnsi="Garamond"/>
        </w:rPr>
        <w:t>, 2004.</w:t>
      </w:r>
    </w:p>
    <w:p w14:paraId="29F80B0D" w14:textId="77777777" w:rsidR="009469E8" w:rsidRPr="001512C2" w:rsidRDefault="009469E8" w:rsidP="00B401F1">
      <w:pPr>
        <w:rPr>
          <w:rFonts w:ascii="Garamond" w:hAnsi="Garamond"/>
        </w:rPr>
      </w:pPr>
    </w:p>
    <w:p w14:paraId="07C55E46" w14:textId="77777777" w:rsidR="007A6F54" w:rsidRPr="001512C2" w:rsidRDefault="007A6F54" w:rsidP="00B401F1">
      <w:pPr>
        <w:rPr>
          <w:rFonts w:ascii="Garamond" w:hAnsi="Garamond"/>
        </w:rPr>
      </w:pPr>
      <w:r w:rsidRPr="001512C2">
        <w:rPr>
          <w:rFonts w:ascii="Garamond" w:hAnsi="Garamond"/>
        </w:rPr>
        <w:t>“</w:t>
      </w:r>
      <w:r w:rsidRPr="001512C2">
        <w:rPr>
          <w:rFonts w:ascii="Garamond" w:hAnsi="Garamond"/>
          <w:color w:val="000000"/>
        </w:rPr>
        <w:t xml:space="preserve">Controlling Biological Weapons: A Risk-Tradeoff Analysis for a ‘Dreaded Risk’” in </w:t>
      </w:r>
      <w:r w:rsidRPr="001512C2">
        <w:rPr>
          <w:rFonts w:ascii="Garamond" w:hAnsi="Garamond"/>
        </w:rPr>
        <w:t xml:space="preserve">Janne Nolan </w:t>
      </w:r>
      <w:r w:rsidRPr="001512C2">
        <w:rPr>
          <w:rFonts w:ascii="Garamond" w:hAnsi="Garamond"/>
          <w:i/>
        </w:rPr>
        <w:t>The Transformation of Nonproliferation</w:t>
      </w:r>
      <w:r w:rsidRPr="001512C2">
        <w:rPr>
          <w:rFonts w:ascii="Garamond" w:hAnsi="Garamond"/>
        </w:rPr>
        <w:t xml:space="preserve">  (The Century Foundation/Georgetown University, 2003).</w:t>
      </w:r>
    </w:p>
    <w:p w14:paraId="39BE4D77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  <w:r w:rsidRPr="001512C2">
        <w:rPr>
          <w:sz w:val="24"/>
        </w:rPr>
        <w:t xml:space="preserve"> </w:t>
      </w:r>
    </w:p>
    <w:p w14:paraId="54AEA43F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“Terrorist Motivations and Unconventional Weapons,” in Peter Lavoy, Scott Sagan, and Jim Wirtz, ed., </w:t>
      </w:r>
      <w:r w:rsidRPr="001512C2">
        <w:rPr>
          <w:i/>
          <w:sz w:val="24"/>
        </w:rPr>
        <w:t>Planning the Unthinkable</w:t>
      </w:r>
      <w:r w:rsidRPr="001512C2">
        <w:rPr>
          <w:sz w:val="24"/>
        </w:rPr>
        <w:t>, (Ithaca: Cornell University Press, 2000).</w:t>
      </w:r>
    </w:p>
    <w:p w14:paraId="4ADFF2CE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0C72B496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“The Public Health Consequences of Terrorism” in C. Everett Koop, ed., </w:t>
      </w:r>
      <w:r w:rsidRPr="001512C2">
        <w:rPr>
          <w:i/>
          <w:sz w:val="24"/>
        </w:rPr>
        <w:t>Global Health in the 21</w:t>
      </w:r>
      <w:r w:rsidRPr="001512C2">
        <w:rPr>
          <w:i/>
          <w:sz w:val="24"/>
          <w:vertAlign w:val="superscript"/>
        </w:rPr>
        <w:t>st</w:t>
      </w:r>
      <w:r w:rsidRPr="001512C2">
        <w:rPr>
          <w:i/>
          <w:sz w:val="24"/>
        </w:rPr>
        <w:t xml:space="preserve"> Century</w:t>
      </w:r>
      <w:r w:rsidRPr="001512C2">
        <w:rPr>
          <w:sz w:val="24"/>
        </w:rPr>
        <w:t xml:space="preserve"> (Jossey-Bass Publishers, 2000).</w:t>
      </w:r>
    </w:p>
    <w:p w14:paraId="2786999D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71BFDB92" w14:textId="77777777" w:rsidR="007A6F54" w:rsidRPr="001512C2" w:rsidRDefault="007A6F54" w:rsidP="00B401F1">
      <w:pPr>
        <w:pStyle w:val="BodyText"/>
        <w:spacing w:after="0"/>
        <w:ind w:firstLine="0"/>
        <w:jc w:val="left"/>
        <w:rPr>
          <w:sz w:val="24"/>
        </w:rPr>
      </w:pPr>
      <w:r w:rsidRPr="001512C2">
        <w:rPr>
          <w:sz w:val="24"/>
        </w:rPr>
        <w:t xml:space="preserve">“The Covenant, the Sword, and the Arm of the Lord,” in Jonathan Tucker, ed., </w:t>
      </w:r>
      <w:r w:rsidRPr="001512C2">
        <w:rPr>
          <w:i/>
          <w:sz w:val="24"/>
        </w:rPr>
        <w:t>Toxic Terror</w:t>
      </w:r>
      <w:r w:rsidRPr="001512C2">
        <w:rPr>
          <w:sz w:val="24"/>
        </w:rPr>
        <w:t xml:space="preserve"> (Cambridge: MIT Press, 2000).</w:t>
      </w:r>
    </w:p>
    <w:p w14:paraId="68577170" w14:textId="77777777" w:rsidR="007A6F54" w:rsidRPr="001512C2" w:rsidRDefault="007A6F54" w:rsidP="00B401F1">
      <w:pPr>
        <w:pStyle w:val="BodyText"/>
        <w:spacing w:after="0"/>
        <w:jc w:val="left"/>
        <w:rPr>
          <w:sz w:val="24"/>
        </w:rPr>
      </w:pPr>
    </w:p>
    <w:p w14:paraId="7DA7CA33" w14:textId="5DB1AA47" w:rsidR="007A6F54" w:rsidRPr="001512C2" w:rsidRDefault="00396005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>“Larry Wayne Ha</w:t>
      </w:r>
      <w:r w:rsidR="007A6F54" w:rsidRPr="001512C2">
        <w:rPr>
          <w:rFonts w:ascii="Garamond" w:hAnsi="Garamond"/>
        </w:rPr>
        <w:t xml:space="preserve">rris,” in Jonathan Tucker, ed., </w:t>
      </w:r>
      <w:r w:rsidR="007A6F54" w:rsidRPr="001512C2">
        <w:rPr>
          <w:rFonts w:ascii="Garamond" w:hAnsi="Garamond"/>
          <w:i/>
        </w:rPr>
        <w:t>Toxic Terror</w:t>
      </w:r>
      <w:r w:rsidR="007A6F54" w:rsidRPr="001512C2">
        <w:rPr>
          <w:rFonts w:ascii="Garamond" w:hAnsi="Garamond"/>
        </w:rPr>
        <w:t>, (Cambridge: MIT Press, 2000).</w:t>
      </w:r>
    </w:p>
    <w:p w14:paraId="2904F1AD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3DB84A19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"Russia's Crisis of Evolving Statehood: The Impact of the New Constitution and of the Parliamentary Elections," in Stephen J. Blank, ed., </w:t>
      </w:r>
      <w:r w:rsidRPr="001512C2">
        <w:rPr>
          <w:rFonts w:ascii="Garamond" w:hAnsi="Garamond"/>
          <w:i/>
        </w:rPr>
        <w:t>Does Russian Democracy Have a Future?</w:t>
      </w:r>
      <w:r w:rsidRPr="001512C2">
        <w:rPr>
          <w:rFonts w:ascii="Garamond" w:hAnsi="Garamond"/>
        </w:rPr>
        <w:t xml:space="preserve"> (Carlisle Barracks, Penn.: U.S. Army War College, 1994).  Also published in Carol Timko, </w:t>
      </w:r>
      <w:r w:rsidRPr="001512C2">
        <w:rPr>
          <w:rFonts w:ascii="Garamond" w:hAnsi="Garamond"/>
        </w:rPr>
        <w:lastRenderedPageBreak/>
        <w:t xml:space="preserve">ed., </w:t>
      </w:r>
      <w:r w:rsidRPr="001512C2">
        <w:rPr>
          <w:rFonts w:ascii="Garamond" w:hAnsi="Garamond"/>
          <w:i/>
        </w:rPr>
        <w:t xml:space="preserve"> Russia After the Elections </w:t>
      </w:r>
      <w:r w:rsidRPr="001512C2">
        <w:rPr>
          <w:rFonts w:ascii="Garamond" w:hAnsi="Garamond"/>
        </w:rPr>
        <w:t xml:space="preserve"> (Berkeley: Berkeley-Stanford Program on Post Soviet Studies, 1994).</w:t>
      </w:r>
    </w:p>
    <w:p w14:paraId="61FF6929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1E72400F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"Stalking Two Varieties of Poisonous Snakes: A Comparison of the Chemical and Nuclear Anti-Proliferation Regimes," in J. B. Poole and R. Guthrie, eds., </w:t>
      </w:r>
      <w:r w:rsidRPr="001512C2">
        <w:rPr>
          <w:rFonts w:ascii="Garamond" w:hAnsi="Garamond"/>
          <w:i/>
        </w:rPr>
        <w:t>Verification Report 1994: Yearbook on Arms Control and Environmental Agreements</w:t>
      </w:r>
      <w:r w:rsidRPr="001512C2">
        <w:rPr>
          <w:rFonts w:ascii="Garamond" w:hAnsi="Garamond"/>
        </w:rPr>
        <w:t xml:space="preserve"> (London: Pergamon Brassey, 1994).</w:t>
      </w:r>
    </w:p>
    <w:p w14:paraId="20104416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2B10C228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"All's Well That Ends Well: Verification and the CWC," in J.B. Poole and R. Guthrie, eds., </w:t>
      </w:r>
      <w:r w:rsidRPr="001512C2">
        <w:rPr>
          <w:rFonts w:ascii="Garamond" w:hAnsi="Garamond"/>
          <w:i/>
        </w:rPr>
        <w:t>Verification Report 1993: Yearbook on Arms Control and Environmental Agreements</w:t>
      </w:r>
      <w:r w:rsidRPr="001512C2">
        <w:rPr>
          <w:rFonts w:ascii="Garamond" w:hAnsi="Garamond"/>
        </w:rPr>
        <w:t xml:space="preserve"> (London: Pergamon Brassey, 1993.)</w:t>
      </w:r>
    </w:p>
    <w:p w14:paraId="3CF53AEB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26E220AA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"Sanctions Against Violators of the CWC," in Benoit Morel and Kyle Olson, eds., </w:t>
      </w:r>
      <w:r w:rsidRPr="001512C2">
        <w:rPr>
          <w:rFonts w:ascii="Garamond" w:hAnsi="Garamond"/>
          <w:i/>
        </w:rPr>
        <w:t>The Chemical Weapons Convention: The Shadow and the Substance</w:t>
      </w:r>
      <w:r w:rsidRPr="001512C2">
        <w:rPr>
          <w:rFonts w:ascii="Garamond" w:hAnsi="Garamond"/>
        </w:rPr>
        <w:t xml:space="preserve"> (Boulder: Westview, 1993).</w:t>
      </w:r>
    </w:p>
    <w:p w14:paraId="4C0BE4B0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</w:p>
    <w:p w14:paraId="7F50FFFC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</w:p>
    <w:p w14:paraId="188474F6" w14:textId="3599B05B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  <w:r w:rsidRPr="001512C2">
        <w:rPr>
          <w:rFonts w:ascii="Garamond" w:hAnsi="Garamond"/>
        </w:rPr>
        <w:t xml:space="preserve">. </w:t>
      </w:r>
    </w:p>
    <w:p w14:paraId="2C87B7C4" w14:textId="77777777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</w:rPr>
      </w:pPr>
    </w:p>
    <w:p w14:paraId="6DA1AF18" w14:textId="1CF3039C" w:rsidR="007A6F54" w:rsidRPr="001512C2" w:rsidRDefault="00ED751C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  <w:r w:rsidRPr="001512C2">
        <w:rPr>
          <w:rFonts w:ascii="Garamond" w:hAnsi="Garamond"/>
          <w:b/>
          <w:noProof/>
        </w:rPr>
        <w:drawing>
          <wp:inline distT="0" distB="0" distL="0" distR="0" wp14:anchorId="31DE327E" wp14:editId="3443D5CE">
            <wp:extent cx="1905000" cy="546100"/>
            <wp:effectExtent l="0" t="0" r="0" b="0"/>
            <wp:docPr id="1615147159" name="Picture 1" descr="A close up of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47159" name="Picture 1" descr="A close up of letters&#10;&#10;Description automatically generated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2433" w14:textId="296E04FF" w:rsidR="007A6F54" w:rsidRPr="001512C2" w:rsidRDefault="007A6F54" w:rsidP="00B401F1">
      <w:pPr>
        <w:tabs>
          <w:tab w:val="left" w:pos="-1800"/>
          <w:tab w:val="left" w:pos="-1200"/>
          <w:tab w:val="left" w:pos="-60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Garamond" w:hAnsi="Garamond"/>
          <w:b/>
        </w:rPr>
      </w:pPr>
    </w:p>
    <w:sectPr w:rsidR="007A6F54" w:rsidRPr="001512C2">
      <w:footerReference w:type="even" r:id="rId78"/>
      <w:footerReference w:type="default" r:id="rId79"/>
      <w:footerReference w:type="first" r:id="rId80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55C2" w14:textId="77777777" w:rsidR="00241A85" w:rsidRDefault="00241A85">
      <w:r>
        <w:separator/>
      </w:r>
    </w:p>
  </w:endnote>
  <w:endnote w:type="continuationSeparator" w:id="0">
    <w:p w14:paraId="49910D99" w14:textId="77777777" w:rsidR="00241A85" w:rsidRDefault="0024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Sans Serif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New York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4EDE" w14:textId="77777777" w:rsidR="00273B0F" w:rsidRDefault="00273B0F" w:rsidP="007A6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5D968CC" w14:textId="77777777" w:rsidR="00273B0F" w:rsidRDefault="00273B0F" w:rsidP="007A6F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C53A" w14:textId="77777777" w:rsidR="00273B0F" w:rsidRDefault="00273B0F" w:rsidP="007A6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C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FA0A26" w14:textId="77777777" w:rsidR="00273B0F" w:rsidRDefault="00273B0F">
    <w:pPr>
      <w:pStyle w:val="Footer"/>
      <w:pBdr>
        <w:top w:val="single" w:sz="6" w:space="2" w:color="auto"/>
      </w:pBdr>
      <w:ind w:left="4080" w:right="4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73BA" w14:textId="77777777" w:rsidR="00273B0F" w:rsidRDefault="00273B0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1D59" w14:textId="77777777" w:rsidR="00241A85" w:rsidRDefault="00241A85">
      <w:r>
        <w:separator/>
      </w:r>
    </w:p>
  </w:footnote>
  <w:footnote w:type="continuationSeparator" w:id="0">
    <w:p w14:paraId="17D19FA3" w14:textId="77777777" w:rsidR="00241A85" w:rsidRDefault="0024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A3D"/>
    <w:multiLevelType w:val="hybridMultilevel"/>
    <w:tmpl w:val="D4E63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86590"/>
    <w:multiLevelType w:val="hybridMultilevel"/>
    <w:tmpl w:val="902A15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B7FDE"/>
    <w:multiLevelType w:val="hybridMultilevel"/>
    <w:tmpl w:val="571094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4764A"/>
    <w:multiLevelType w:val="hybridMultilevel"/>
    <w:tmpl w:val="7816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6193"/>
    <w:multiLevelType w:val="hybridMultilevel"/>
    <w:tmpl w:val="3D1E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547A"/>
    <w:multiLevelType w:val="hybridMultilevel"/>
    <w:tmpl w:val="5E044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E6E65"/>
    <w:multiLevelType w:val="hybridMultilevel"/>
    <w:tmpl w:val="EE12E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3074E"/>
    <w:multiLevelType w:val="hybridMultilevel"/>
    <w:tmpl w:val="F998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CC0"/>
    <w:multiLevelType w:val="hybridMultilevel"/>
    <w:tmpl w:val="A6045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226C73"/>
    <w:multiLevelType w:val="hybridMultilevel"/>
    <w:tmpl w:val="7916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241A6A"/>
    <w:multiLevelType w:val="hybridMultilevel"/>
    <w:tmpl w:val="06DA2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623EA"/>
    <w:multiLevelType w:val="hybridMultilevel"/>
    <w:tmpl w:val="E2B49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46414"/>
    <w:multiLevelType w:val="hybridMultilevel"/>
    <w:tmpl w:val="32901F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250FE5"/>
    <w:multiLevelType w:val="hybridMultilevel"/>
    <w:tmpl w:val="D6506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A62E09"/>
    <w:multiLevelType w:val="hybridMultilevel"/>
    <w:tmpl w:val="AFF24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124754">
    <w:abstractNumId w:val="1"/>
  </w:num>
  <w:num w:numId="2" w16cid:durableId="1492402721">
    <w:abstractNumId w:val="14"/>
  </w:num>
  <w:num w:numId="3" w16cid:durableId="599293436">
    <w:abstractNumId w:val="12"/>
  </w:num>
  <w:num w:numId="4" w16cid:durableId="190727788">
    <w:abstractNumId w:val="2"/>
  </w:num>
  <w:num w:numId="5" w16cid:durableId="263852535">
    <w:abstractNumId w:val="0"/>
  </w:num>
  <w:num w:numId="6" w16cid:durableId="435906353">
    <w:abstractNumId w:val="8"/>
  </w:num>
  <w:num w:numId="7" w16cid:durableId="1104687367">
    <w:abstractNumId w:val="10"/>
  </w:num>
  <w:num w:numId="8" w16cid:durableId="383258725">
    <w:abstractNumId w:val="3"/>
  </w:num>
  <w:num w:numId="9" w16cid:durableId="972710024">
    <w:abstractNumId w:val="5"/>
  </w:num>
  <w:num w:numId="10" w16cid:durableId="1583878225">
    <w:abstractNumId w:val="4"/>
  </w:num>
  <w:num w:numId="11" w16cid:durableId="112944591">
    <w:abstractNumId w:val="11"/>
  </w:num>
  <w:num w:numId="12" w16cid:durableId="2065371507">
    <w:abstractNumId w:val="13"/>
  </w:num>
  <w:num w:numId="13" w16cid:durableId="322244937">
    <w:abstractNumId w:val="6"/>
  </w:num>
  <w:num w:numId="14" w16cid:durableId="148250100">
    <w:abstractNumId w:val="7"/>
  </w:num>
  <w:num w:numId="15" w16cid:durableId="647321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6"/>
    <w:rsid w:val="00020759"/>
    <w:rsid w:val="0002344B"/>
    <w:rsid w:val="000301A9"/>
    <w:rsid w:val="00040881"/>
    <w:rsid w:val="00045253"/>
    <w:rsid w:val="00050FB3"/>
    <w:rsid w:val="00051FCC"/>
    <w:rsid w:val="00053079"/>
    <w:rsid w:val="00070086"/>
    <w:rsid w:val="00092C96"/>
    <w:rsid w:val="00093DBE"/>
    <w:rsid w:val="00094FC6"/>
    <w:rsid w:val="000973F2"/>
    <w:rsid w:val="0009749B"/>
    <w:rsid w:val="000A01AE"/>
    <w:rsid w:val="000A0D11"/>
    <w:rsid w:val="000B19E0"/>
    <w:rsid w:val="000C59AE"/>
    <w:rsid w:val="000C5EA6"/>
    <w:rsid w:val="000D722D"/>
    <w:rsid w:val="000E722F"/>
    <w:rsid w:val="00100267"/>
    <w:rsid w:val="001017C7"/>
    <w:rsid w:val="0011598B"/>
    <w:rsid w:val="001205A5"/>
    <w:rsid w:val="001512C2"/>
    <w:rsid w:val="00152A9F"/>
    <w:rsid w:val="00154286"/>
    <w:rsid w:val="00154523"/>
    <w:rsid w:val="0015632D"/>
    <w:rsid w:val="001610A8"/>
    <w:rsid w:val="00162CEC"/>
    <w:rsid w:val="001678FE"/>
    <w:rsid w:val="00175663"/>
    <w:rsid w:val="00181F92"/>
    <w:rsid w:val="0018313E"/>
    <w:rsid w:val="001876AD"/>
    <w:rsid w:val="0019331C"/>
    <w:rsid w:val="001C0C84"/>
    <w:rsid w:val="001D22D2"/>
    <w:rsid w:val="001D6693"/>
    <w:rsid w:val="001D6DA1"/>
    <w:rsid w:val="001F5312"/>
    <w:rsid w:val="002018DE"/>
    <w:rsid w:val="002019E4"/>
    <w:rsid w:val="00207D07"/>
    <w:rsid w:val="002310A5"/>
    <w:rsid w:val="00233129"/>
    <w:rsid w:val="00241A85"/>
    <w:rsid w:val="00242CF6"/>
    <w:rsid w:val="00254D01"/>
    <w:rsid w:val="00263B41"/>
    <w:rsid w:val="00273A8C"/>
    <w:rsid w:val="00273B0F"/>
    <w:rsid w:val="00281489"/>
    <w:rsid w:val="002900C2"/>
    <w:rsid w:val="00290A0D"/>
    <w:rsid w:val="00291DA0"/>
    <w:rsid w:val="002C0DF2"/>
    <w:rsid w:val="002F07F8"/>
    <w:rsid w:val="002F3D13"/>
    <w:rsid w:val="002F5BA6"/>
    <w:rsid w:val="003010EB"/>
    <w:rsid w:val="00302FA0"/>
    <w:rsid w:val="00303BBA"/>
    <w:rsid w:val="00311B41"/>
    <w:rsid w:val="003129DB"/>
    <w:rsid w:val="003143B8"/>
    <w:rsid w:val="00314FE0"/>
    <w:rsid w:val="00317D3E"/>
    <w:rsid w:val="0032572A"/>
    <w:rsid w:val="00327AEC"/>
    <w:rsid w:val="00327D92"/>
    <w:rsid w:val="003355AC"/>
    <w:rsid w:val="00344720"/>
    <w:rsid w:val="00345236"/>
    <w:rsid w:val="00352254"/>
    <w:rsid w:val="0037148D"/>
    <w:rsid w:val="003762F8"/>
    <w:rsid w:val="0038401A"/>
    <w:rsid w:val="00386E57"/>
    <w:rsid w:val="0039328E"/>
    <w:rsid w:val="00394219"/>
    <w:rsid w:val="00396005"/>
    <w:rsid w:val="0039670A"/>
    <w:rsid w:val="003B6F02"/>
    <w:rsid w:val="003C5A78"/>
    <w:rsid w:val="003D1701"/>
    <w:rsid w:val="003D58E2"/>
    <w:rsid w:val="003D5ABD"/>
    <w:rsid w:val="003D6F8F"/>
    <w:rsid w:val="003E100B"/>
    <w:rsid w:val="00401183"/>
    <w:rsid w:val="00406571"/>
    <w:rsid w:val="00407969"/>
    <w:rsid w:val="004417B6"/>
    <w:rsid w:val="00442DFE"/>
    <w:rsid w:val="00445602"/>
    <w:rsid w:val="0045054E"/>
    <w:rsid w:val="004507DB"/>
    <w:rsid w:val="0046043F"/>
    <w:rsid w:val="004726AC"/>
    <w:rsid w:val="00477806"/>
    <w:rsid w:val="00485286"/>
    <w:rsid w:val="004917D3"/>
    <w:rsid w:val="004A1374"/>
    <w:rsid w:val="004A19F4"/>
    <w:rsid w:val="004A1E69"/>
    <w:rsid w:val="004A553B"/>
    <w:rsid w:val="004B15F0"/>
    <w:rsid w:val="004C0FEF"/>
    <w:rsid w:val="004C1B9D"/>
    <w:rsid w:val="004C2AB9"/>
    <w:rsid w:val="004D3129"/>
    <w:rsid w:val="004F30CA"/>
    <w:rsid w:val="00500652"/>
    <w:rsid w:val="00507839"/>
    <w:rsid w:val="0051508A"/>
    <w:rsid w:val="00520631"/>
    <w:rsid w:val="00522467"/>
    <w:rsid w:val="00527929"/>
    <w:rsid w:val="005407E5"/>
    <w:rsid w:val="00541B22"/>
    <w:rsid w:val="00546A97"/>
    <w:rsid w:val="00547E6C"/>
    <w:rsid w:val="0055253C"/>
    <w:rsid w:val="005600D0"/>
    <w:rsid w:val="005665FB"/>
    <w:rsid w:val="00567F05"/>
    <w:rsid w:val="00571B8E"/>
    <w:rsid w:val="00573DB1"/>
    <w:rsid w:val="005754C6"/>
    <w:rsid w:val="00575C07"/>
    <w:rsid w:val="00583A8C"/>
    <w:rsid w:val="0058705B"/>
    <w:rsid w:val="005A2D8C"/>
    <w:rsid w:val="005B18BB"/>
    <w:rsid w:val="005C4B2F"/>
    <w:rsid w:val="005D0C74"/>
    <w:rsid w:val="005E32BC"/>
    <w:rsid w:val="005E51E9"/>
    <w:rsid w:val="005E57EB"/>
    <w:rsid w:val="00601AA0"/>
    <w:rsid w:val="00602B10"/>
    <w:rsid w:val="00603716"/>
    <w:rsid w:val="00604020"/>
    <w:rsid w:val="00607960"/>
    <w:rsid w:val="00630C30"/>
    <w:rsid w:val="00633571"/>
    <w:rsid w:val="00634CEE"/>
    <w:rsid w:val="006403C1"/>
    <w:rsid w:val="00641904"/>
    <w:rsid w:val="00643C22"/>
    <w:rsid w:val="00651F5A"/>
    <w:rsid w:val="00657627"/>
    <w:rsid w:val="006674B5"/>
    <w:rsid w:val="006704B4"/>
    <w:rsid w:val="0068589F"/>
    <w:rsid w:val="00690E13"/>
    <w:rsid w:val="006A361E"/>
    <w:rsid w:val="006A6C36"/>
    <w:rsid w:val="006B4F65"/>
    <w:rsid w:val="006C1708"/>
    <w:rsid w:val="006C26FD"/>
    <w:rsid w:val="006C650F"/>
    <w:rsid w:val="006C7C5A"/>
    <w:rsid w:val="006E268A"/>
    <w:rsid w:val="006E4BD7"/>
    <w:rsid w:val="006F01FE"/>
    <w:rsid w:val="0070089D"/>
    <w:rsid w:val="00710231"/>
    <w:rsid w:val="00734BDA"/>
    <w:rsid w:val="00737ADB"/>
    <w:rsid w:val="00742627"/>
    <w:rsid w:val="007509E8"/>
    <w:rsid w:val="00750FB2"/>
    <w:rsid w:val="00751027"/>
    <w:rsid w:val="007515F6"/>
    <w:rsid w:val="00753976"/>
    <w:rsid w:val="0075707F"/>
    <w:rsid w:val="007764DE"/>
    <w:rsid w:val="00777246"/>
    <w:rsid w:val="00796533"/>
    <w:rsid w:val="007A6BC2"/>
    <w:rsid w:val="007A6F54"/>
    <w:rsid w:val="007A780B"/>
    <w:rsid w:val="007B6BBB"/>
    <w:rsid w:val="007C40EE"/>
    <w:rsid w:val="007E62CB"/>
    <w:rsid w:val="007F7DDE"/>
    <w:rsid w:val="00806E0B"/>
    <w:rsid w:val="0081408E"/>
    <w:rsid w:val="008176A7"/>
    <w:rsid w:val="00825F8E"/>
    <w:rsid w:val="00830D77"/>
    <w:rsid w:val="0085178B"/>
    <w:rsid w:val="00852818"/>
    <w:rsid w:val="008600FE"/>
    <w:rsid w:val="00866B58"/>
    <w:rsid w:val="00892D3E"/>
    <w:rsid w:val="00893CBE"/>
    <w:rsid w:val="00895D6F"/>
    <w:rsid w:val="008A0BF7"/>
    <w:rsid w:val="008A6099"/>
    <w:rsid w:val="008C17D0"/>
    <w:rsid w:val="008C6A8C"/>
    <w:rsid w:val="008C6AC1"/>
    <w:rsid w:val="008D116C"/>
    <w:rsid w:val="008D4370"/>
    <w:rsid w:val="008E645F"/>
    <w:rsid w:val="008F05DF"/>
    <w:rsid w:val="0090223D"/>
    <w:rsid w:val="009052FB"/>
    <w:rsid w:val="0091311F"/>
    <w:rsid w:val="009142BE"/>
    <w:rsid w:val="00916EA0"/>
    <w:rsid w:val="00923E05"/>
    <w:rsid w:val="009304BE"/>
    <w:rsid w:val="009365CA"/>
    <w:rsid w:val="009469E8"/>
    <w:rsid w:val="00955602"/>
    <w:rsid w:val="009644E0"/>
    <w:rsid w:val="0097441E"/>
    <w:rsid w:val="00990DE9"/>
    <w:rsid w:val="009970D4"/>
    <w:rsid w:val="009A0866"/>
    <w:rsid w:val="009A4032"/>
    <w:rsid w:val="009A7A10"/>
    <w:rsid w:val="009B3035"/>
    <w:rsid w:val="009C0DC5"/>
    <w:rsid w:val="009C58D3"/>
    <w:rsid w:val="009C5E88"/>
    <w:rsid w:val="009E03C9"/>
    <w:rsid w:val="009E49B4"/>
    <w:rsid w:val="009E6322"/>
    <w:rsid w:val="009F7235"/>
    <w:rsid w:val="00A05208"/>
    <w:rsid w:val="00A053DF"/>
    <w:rsid w:val="00A0676B"/>
    <w:rsid w:val="00A17627"/>
    <w:rsid w:val="00A20DBD"/>
    <w:rsid w:val="00A40C3F"/>
    <w:rsid w:val="00A50A11"/>
    <w:rsid w:val="00A74169"/>
    <w:rsid w:val="00A75562"/>
    <w:rsid w:val="00A77426"/>
    <w:rsid w:val="00A83936"/>
    <w:rsid w:val="00A910DA"/>
    <w:rsid w:val="00AA78F7"/>
    <w:rsid w:val="00AD1442"/>
    <w:rsid w:val="00AD2C4D"/>
    <w:rsid w:val="00AD5BEB"/>
    <w:rsid w:val="00AD6B40"/>
    <w:rsid w:val="00AD7410"/>
    <w:rsid w:val="00AE3E8C"/>
    <w:rsid w:val="00AE6F2E"/>
    <w:rsid w:val="00B01C2E"/>
    <w:rsid w:val="00B401F1"/>
    <w:rsid w:val="00B42BA0"/>
    <w:rsid w:val="00B46B3E"/>
    <w:rsid w:val="00B52712"/>
    <w:rsid w:val="00B54146"/>
    <w:rsid w:val="00B64726"/>
    <w:rsid w:val="00B72595"/>
    <w:rsid w:val="00B73D8C"/>
    <w:rsid w:val="00B812E9"/>
    <w:rsid w:val="00B82DD0"/>
    <w:rsid w:val="00B91C47"/>
    <w:rsid w:val="00BA3B4E"/>
    <w:rsid w:val="00BA4CB3"/>
    <w:rsid w:val="00BB778B"/>
    <w:rsid w:val="00BD09DC"/>
    <w:rsid w:val="00BD2B99"/>
    <w:rsid w:val="00BD733F"/>
    <w:rsid w:val="00BD7A93"/>
    <w:rsid w:val="00C06998"/>
    <w:rsid w:val="00C104E2"/>
    <w:rsid w:val="00C11ED6"/>
    <w:rsid w:val="00C17CB1"/>
    <w:rsid w:val="00C22C78"/>
    <w:rsid w:val="00C27AA7"/>
    <w:rsid w:val="00C30F8E"/>
    <w:rsid w:val="00C43175"/>
    <w:rsid w:val="00C4590D"/>
    <w:rsid w:val="00C60347"/>
    <w:rsid w:val="00C61262"/>
    <w:rsid w:val="00C66887"/>
    <w:rsid w:val="00C739BA"/>
    <w:rsid w:val="00C805DE"/>
    <w:rsid w:val="00C82AF5"/>
    <w:rsid w:val="00CA610F"/>
    <w:rsid w:val="00CD16A7"/>
    <w:rsid w:val="00CE0F2B"/>
    <w:rsid w:val="00CE1F7B"/>
    <w:rsid w:val="00CF3975"/>
    <w:rsid w:val="00CF6D65"/>
    <w:rsid w:val="00D02B8E"/>
    <w:rsid w:val="00D1476F"/>
    <w:rsid w:val="00D15BEC"/>
    <w:rsid w:val="00D236D1"/>
    <w:rsid w:val="00D334B0"/>
    <w:rsid w:val="00D449BF"/>
    <w:rsid w:val="00D54336"/>
    <w:rsid w:val="00D5525E"/>
    <w:rsid w:val="00D57545"/>
    <w:rsid w:val="00D57C77"/>
    <w:rsid w:val="00D6089E"/>
    <w:rsid w:val="00D63C8F"/>
    <w:rsid w:val="00D66C3D"/>
    <w:rsid w:val="00D7236D"/>
    <w:rsid w:val="00D75C10"/>
    <w:rsid w:val="00D75D55"/>
    <w:rsid w:val="00D919D4"/>
    <w:rsid w:val="00D93835"/>
    <w:rsid w:val="00DA5B0C"/>
    <w:rsid w:val="00DC367E"/>
    <w:rsid w:val="00DD0E5B"/>
    <w:rsid w:val="00DD18CE"/>
    <w:rsid w:val="00DD2C8C"/>
    <w:rsid w:val="00DD667F"/>
    <w:rsid w:val="00DE027A"/>
    <w:rsid w:val="00DE4F4C"/>
    <w:rsid w:val="00DE5361"/>
    <w:rsid w:val="00DF132D"/>
    <w:rsid w:val="00DF4023"/>
    <w:rsid w:val="00DF4DE4"/>
    <w:rsid w:val="00DF563D"/>
    <w:rsid w:val="00DF678B"/>
    <w:rsid w:val="00DF6C6C"/>
    <w:rsid w:val="00E02F4E"/>
    <w:rsid w:val="00E03E45"/>
    <w:rsid w:val="00E05D00"/>
    <w:rsid w:val="00E11F10"/>
    <w:rsid w:val="00E1716E"/>
    <w:rsid w:val="00E22F7E"/>
    <w:rsid w:val="00E2617D"/>
    <w:rsid w:val="00E351A1"/>
    <w:rsid w:val="00E41BB4"/>
    <w:rsid w:val="00E53908"/>
    <w:rsid w:val="00E54DA7"/>
    <w:rsid w:val="00E57319"/>
    <w:rsid w:val="00E61661"/>
    <w:rsid w:val="00E62A11"/>
    <w:rsid w:val="00E630DD"/>
    <w:rsid w:val="00E66850"/>
    <w:rsid w:val="00E7092F"/>
    <w:rsid w:val="00E755DD"/>
    <w:rsid w:val="00E83174"/>
    <w:rsid w:val="00E93875"/>
    <w:rsid w:val="00EA04B5"/>
    <w:rsid w:val="00EA29CA"/>
    <w:rsid w:val="00EA3218"/>
    <w:rsid w:val="00EA7562"/>
    <w:rsid w:val="00EB17CD"/>
    <w:rsid w:val="00EB5A95"/>
    <w:rsid w:val="00EC1040"/>
    <w:rsid w:val="00EC2C0B"/>
    <w:rsid w:val="00EC59B0"/>
    <w:rsid w:val="00ED36F7"/>
    <w:rsid w:val="00ED4BA9"/>
    <w:rsid w:val="00ED4D9C"/>
    <w:rsid w:val="00ED751C"/>
    <w:rsid w:val="00EE1496"/>
    <w:rsid w:val="00EF4C5B"/>
    <w:rsid w:val="00F02223"/>
    <w:rsid w:val="00F02B60"/>
    <w:rsid w:val="00F03296"/>
    <w:rsid w:val="00F07339"/>
    <w:rsid w:val="00F14514"/>
    <w:rsid w:val="00F17F21"/>
    <w:rsid w:val="00F22F4A"/>
    <w:rsid w:val="00F271A8"/>
    <w:rsid w:val="00F36395"/>
    <w:rsid w:val="00F36809"/>
    <w:rsid w:val="00F420F8"/>
    <w:rsid w:val="00F42D00"/>
    <w:rsid w:val="00F53CDB"/>
    <w:rsid w:val="00F62941"/>
    <w:rsid w:val="00F640E2"/>
    <w:rsid w:val="00F82979"/>
    <w:rsid w:val="00FA23AE"/>
    <w:rsid w:val="00FA42BB"/>
    <w:rsid w:val="00FB4915"/>
    <w:rsid w:val="00FC3FA6"/>
    <w:rsid w:val="00FD10D8"/>
    <w:rsid w:val="00FD1363"/>
    <w:rsid w:val="00FD37A8"/>
    <w:rsid w:val="00FD6267"/>
    <w:rsid w:val="00FE24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A974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3FA6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BodyText"/>
    <w:qFormat/>
    <w:rsid w:val="00FC3FA6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3FA6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styleId="Footer">
    <w:name w:val="footer"/>
    <w:basedOn w:val="Normal"/>
    <w:rsid w:val="00FC3FA6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rFonts w:ascii="Garamond" w:hAnsi="Garamond"/>
      <w:kern w:val="18"/>
      <w:sz w:val="22"/>
    </w:rPr>
  </w:style>
  <w:style w:type="character" w:styleId="PageNumber">
    <w:name w:val="page number"/>
    <w:rsid w:val="00FC3FA6"/>
  </w:style>
  <w:style w:type="paragraph" w:styleId="List">
    <w:name w:val="List"/>
    <w:basedOn w:val="Normal"/>
    <w:rsid w:val="00FC3FA6"/>
    <w:pPr>
      <w:ind w:left="360" w:hanging="360"/>
    </w:pPr>
    <w:rPr>
      <w:rFonts w:ascii="MS Sans Serif" w:eastAsia="Times New Roman" w:hAnsi="MS Sans Serif"/>
      <w:sz w:val="20"/>
      <w:szCs w:val="20"/>
      <w:lang w:eastAsia="en-US"/>
    </w:rPr>
  </w:style>
  <w:style w:type="paragraph" w:customStyle="1" w:styleId="Resum">
    <w:name w:val="Resumé"/>
    <w:basedOn w:val="Normal"/>
    <w:rsid w:val="00FC3FA6"/>
    <w:pPr>
      <w:spacing w:before="240"/>
      <w:ind w:left="720" w:hanging="720"/>
    </w:pPr>
    <w:rPr>
      <w:rFonts w:ascii="New York" w:eastAsia="Times New Roman" w:hAnsi="New York"/>
      <w:szCs w:val="20"/>
      <w:lang w:eastAsia="en-US"/>
    </w:rPr>
  </w:style>
  <w:style w:type="character" w:styleId="Hyperlink">
    <w:name w:val="Hyperlink"/>
    <w:rsid w:val="00FC3FA6"/>
    <w:rPr>
      <w:color w:val="0000FF"/>
      <w:u w:val="single"/>
    </w:rPr>
  </w:style>
  <w:style w:type="character" w:styleId="Emphasis">
    <w:name w:val="Emphasis"/>
    <w:uiPriority w:val="20"/>
    <w:qFormat/>
    <w:rsid w:val="00FC3FA6"/>
    <w:rPr>
      <w:i/>
    </w:rPr>
  </w:style>
  <w:style w:type="character" w:styleId="Strong">
    <w:name w:val="Strong"/>
    <w:uiPriority w:val="22"/>
    <w:rsid w:val="003D4648"/>
    <w:rPr>
      <w:b/>
    </w:rPr>
  </w:style>
  <w:style w:type="paragraph" w:customStyle="1" w:styleId="Resum0">
    <w:name w:val="Resumé"/>
    <w:basedOn w:val="Normal"/>
    <w:rsid w:val="00E41BB4"/>
    <w:pPr>
      <w:spacing w:before="240"/>
      <w:ind w:left="720" w:hanging="720"/>
    </w:pPr>
    <w:rPr>
      <w:rFonts w:ascii="New York" w:eastAsia="Times New Roman" w:hAnsi="New York"/>
      <w:szCs w:val="20"/>
      <w:lang w:eastAsia="en-US"/>
    </w:rPr>
  </w:style>
  <w:style w:type="character" w:styleId="FollowedHyperlink">
    <w:name w:val="FollowedHyperlink"/>
    <w:uiPriority w:val="99"/>
    <w:semiHidden/>
    <w:unhideWhenUsed/>
    <w:rsid w:val="00A77426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07D07"/>
    <w:rPr>
      <w:rFonts w:ascii="Calibri" w:eastAsia="Cambria" w:hAnsi="Calibri" w:cs="Consolas"/>
      <w:sz w:val="22"/>
      <w:szCs w:val="21"/>
      <w:lang w:val="da-DK" w:eastAsia="en-US"/>
    </w:rPr>
  </w:style>
  <w:style w:type="character" w:customStyle="1" w:styleId="PlainTextChar">
    <w:name w:val="Plain Text Char"/>
    <w:link w:val="PlainText"/>
    <w:uiPriority w:val="99"/>
    <w:rsid w:val="00207D07"/>
    <w:rPr>
      <w:rFonts w:ascii="Calibri" w:eastAsia="Cambria" w:hAnsi="Calibri" w:cs="Consolas"/>
      <w:sz w:val="22"/>
      <w:szCs w:val="21"/>
      <w:lang w:val="da-DK"/>
    </w:rPr>
  </w:style>
  <w:style w:type="paragraph" w:styleId="FootnoteText">
    <w:name w:val="footnote text"/>
    <w:basedOn w:val="Normal"/>
    <w:link w:val="FootnoteTextChar"/>
    <w:uiPriority w:val="99"/>
    <w:unhideWhenUsed/>
    <w:rsid w:val="003D5ABD"/>
  </w:style>
  <w:style w:type="character" w:customStyle="1" w:styleId="FootnoteTextChar">
    <w:name w:val="Footnote Text Char"/>
    <w:basedOn w:val="DefaultParagraphFont"/>
    <w:link w:val="FootnoteText"/>
    <w:uiPriority w:val="99"/>
    <w:rsid w:val="003D5ABD"/>
    <w:rPr>
      <w:rFonts w:eastAsia="SimSun"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3D5ABD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6040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70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DF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DefaultParagraphFont"/>
    <w:rsid w:val="00D334B0"/>
  </w:style>
  <w:style w:type="character" w:customStyle="1" w:styleId="authors">
    <w:name w:val="authors"/>
    <w:basedOn w:val="DefaultParagraphFont"/>
    <w:rsid w:val="006403C1"/>
  </w:style>
  <w:style w:type="character" w:customStyle="1" w:styleId="Date1">
    <w:name w:val="Date1"/>
    <w:basedOn w:val="DefaultParagraphFont"/>
    <w:rsid w:val="006403C1"/>
  </w:style>
  <w:style w:type="character" w:customStyle="1" w:styleId="arttitle">
    <w:name w:val="art_title"/>
    <w:basedOn w:val="DefaultParagraphFont"/>
    <w:rsid w:val="006403C1"/>
  </w:style>
  <w:style w:type="character" w:customStyle="1" w:styleId="serialtitle">
    <w:name w:val="serial_title"/>
    <w:basedOn w:val="DefaultParagraphFont"/>
    <w:rsid w:val="006403C1"/>
  </w:style>
  <w:style w:type="character" w:customStyle="1" w:styleId="doilink">
    <w:name w:val="doi_link"/>
    <w:basedOn w:val="DefaultParagraphFont"/>
    <w:rsid w:val="006403C1"/>
  </w:style>
  <w:style w:type="character" w:customStyle="1" w:styleId="Heading1Char">
    <w:name w:val="Heading 1 Char"/>
    <w:basedOn w:val="DefaultParagraphFont"/>
    <w:link w:val="Heading1"/>
    <w:uiPriority w:val="9"/>
    <w:rsid w:val="00BD2B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D236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reignaffairs.com/articles/obama-and-terrorism" TargetMode="External"/><Relationship Id="rId21" Type="http://schemas.openxmlformats.org/officeDocument/2006/relationships/hyperlink" Target="https://www.lawfareblog.com/flood-online-misinformation-around-george-floyd-protests" TargetMode="External"/><Relationship Id="rId42" Type="http://schemas.openxmlformats.org/officeDocument/2006/relationships/hyperlink" Target="http://www.nytimes.com/2006/08/01/opinion/01iht-edstern.2356292.html" TargetMode="External"/><Relationship Id="rId47" Type="http://schemas.openxmlformats.org/officeDocument/2006/relationships/hyperlink" Target="http://www.salon.com/2004/04/07/terrorism_29/" TargetMode="External"/><Relationship Id="rId63" Type="http://schemas.openxmlformats.org/officeDocument/2006/relationships/hyperlink" Target="http://watson.brown.edu/costsofwar/files/cow/imce/papers/2013/Terrorism%20after%20the%202003%20Invasion%20of%20Iraq.pdf" TargetMode="External"/><Relationship Id="rId68" Type="http://schemas.openxmlformats.org/officeDocument/2006/relationships/hyperlink" Target="http://www.ft.com/intl/cms/s/0/fc54cb8e-bc0e-11d8-b932-00000e2511c8.html" TargetMode="External"/><Relationship Id="rId16" Type="http://schemas.openxmlformats.org/officeDocument/2006/relationships/hyperlink" Target="https://www.cna.org/reports/2024/05/suicidality-among-domestic-terrorists" TargetMode="External"/><Relationship Id="rId11" Type="http://schemas.openxmlformats.org/officeDocument/2006/relationships/hyperlink" Target="http://www.nytimes.com/2010/06/30/books/30stern.html" TargetMode="External"/><Relationship Id="rId32" Type="http://schemas.openxmlformats.org/officeDocument/2006/relationships/hyperlink" Target="http://www.nytimes.com/2013/03/20/opinion/iraq-a-school-for-terrorists-thanks-to-america.html" TargetMode="External"/><Relationship Id="rId37" Type="http://schemas.openxmlformats.org/officeDocument/2006/relationships/hyperlink" Target="http://www.boston.com/bostonglobe/editorial_opinion/oped/articles/2011/04/20/arab_revolutions_dont_mean_end_for_al_qaeda/" TargetMode="External"/><Relationship Id="rId53" Type="http://schemas.openxmlformats.org/officeDocument/2006/relationships/hyperlink" Target="http://belfercenter.hks.harvard.edu/publication/1182/allies_split_over_executing_terrorists.html?breadcrumb=%2Fpublication%2Fby_type%2Farticles_and_opeds%3Fgroupby%3D0%26%3D%26filter%3D2002%26page%3D4" TargetMode="External"/><Relationship Id="rId58" Type="http://schemas.openxmlformats.org/officeDocument/2006/relationships/hyperlink" Target="http://www.hks.harvard.edu/fs/jstern/New%20Folder/U.S.backswronguke-deterrenceefforts.pdf" TargetMode="External"/><Relationship Id="rId74" Type="http://schemas.openxmlformats.org/officeDocument/2006/relationships/hyperlink" Target="https://www.foreignaffairs.com/articles/asia/2000-11-01/pakistans-jihad-culture" TargetMode="External"/><Relationship Id="rId79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www.hks.harvard.edu/fs/jstern/New%20Folder/PreventingPortableNukes.pdf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foreignpolicy.com/2021/02/11/capitol-insurrection-trump-authoritarianism-psychology-innate-fear-envy-change-diversity-populism/" TargetMode="External"/><Relationship Id="rId14" Type="http://schemas.openxmlformats.org/officeDocument/2006/relationships/hyperlink" Target="http://www.aspeninstitute.org/policy-work/homeland-security/ahsg/aspen-homeland-security-group-members" TargetMode="External"/><Relationship Id="rId22" Type="http://schemas.openxmlformats.org/officeDocument/2006/relationships/hyperlink" Target="https://www.nytimes.com/2020/01/16/opinion/sunday/radovan-karadzic.html?searchResultPosition=3" TargetMode="External"/><Relationship Id="rId27" Type="http://schemas.openxmlformats.org/officeDocument/2006/relationships/hyperlink" Target="https://www.bostonglobe.com/opinion/2015/04/06/how-isis-jihadist-groups-lure-westerners/nsgLFHe5cawjOaqYa8P9sL/story.html" TargetMode="External"/><Relationship Id="rId30" Type="http://schemas.openxmlformats.org/officeDocument/2006/relationships/hyperlink" Target="http://ideas.time.com/2013/09/26/we-need-to-worry-about-somali-terrorists-in-the-u-s/" TargetMode="External"/><Relationship Id="rId35" Type="http://schemas.openxmlformats.org/officeDocument/2006/relationships/hyperlink" Target="https://www.washingtonpost.com/opinions/topic-a-the-world-after-bin-laden/2011/05/02/AFF7ujhF_story.html" TargetMode="External"/><Relationship Id="rId43" Type="http://schemas.openxmlformats.org/officeDocument/2006/relationships/hyperlink" Target="http://www.nytimes.com/2006/07/15/opinion/15stern.html" TargetMode="External"/><Relationship Id="rId48" Type="http://schemas.openxmlformats.org/officeDocument/2006/relationships/hyperlink" Target="http://belfercenter.hks.harvard.edu/publication/1341/errors_in_fighting_al_qaeda_have_worsened_the_danger.html" TargetMode="External"/><Relationship Id="rId56" Type="http://schemas.openxmlformats.org/officeDocument/2006/relationships/hyperlink" Target="http://belfercenter.hks.harvard.edu/publication/1138/being_feared_is_not_enough_to_keep_us_safe.html?breadcrumb=%2Fpublication%2Fby_type%2Farticles_and_opeds%3Fgroupby%3D0%26%3D%26filter%3D2001%26page%3D3" TargetMode="External"/><Relationship Id="rId64" Type="http://schemas.openxmlformats.org/officeDocument/2006/relationships/hyperlink" Target="http://www.hoover.org/research/can-google-make-non-violence-cool-0" TargetMode="External"/><Relationship Id="rId69" Type="http://schemas.openxmlformats.org/officeDocument/2006/relationships/hyperlink" Target="http://harvardmagazine.com/2004/07/caliphate-of-terror.html" TargetMode="External"/><Relationship Id="rId77" Type="http://schemas.openxmlformats.org/officeDocument/2006/relationships/image" Target="media/image1.png"/><Relationship Id="rId8" Type="http://schemas.openxmlformats.org/officeDocument/2006/relationships/hyperlink" Target="https://www.nationalacademies.org/our-work/assessing-and-improving-strategies-for-preventing-countering-and-responding-to-weapons-of-mass-destruction-terrorism" TargetMode="External"/><Relationship Id="rId51" Type="http://schemas.openxmlformats.org/officeDocument/2006/relationships/hyperlink" Target="http://www.nytimes.com/2003/08/20/opinion/how-america-created-a-terrorist-haven.html" TargetMode="External"/><Relationship Id="rId72" Type="http://schemas.openxmlformats.org/officeDocument/2006/relationships/hyperlink" Target="http://hir.harvard.edu/archives/1008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s://nij.ojp.gov/funding/awards/15pnij-24-gk-00750-domr" TargetMode="External"/><Relationship Id="rId17" Type="http://schemas.openxmlformats.org/officeDocument/2006/relationships/hyperlink" Target="https://time.com/6178689/violence-extremism-how-to-stop/" TargetMode="External"/><Relationship Id="rId25" Type="http://schemas.openxmlformats.org/officeDocument/2006/relationships/hyperlink" Target="http://www.nytimes.com/2015/12/06/opinion/sunday/how-terror-hardens-us.html?_r=0" TargetMode="External"/><Relationship Id="rId33" Type="http://schemas.openxmlformats.org/officeDocument/2006/relationships/hyperlink" Target="http://www.usnews.com/debate-club/10-years-later-was-the-iraq-war-worth-it/the-invasion-of-iraq-was-an-engine-of-terrorist-growth" TargetMode="External"/><Relationship Id="rId38" Type="http://schemas.openxmlformats.org/officeDocument/2006/relationships/hyperlink" Target="http://www.washingtonpost.com/wp-dyn/content/article/2011/02/17/AR2011021705832.html" TargetMode="External"/><Relationship Id="rId46" Type="http://schemas.openxmlformats.org/officeDocument/2006/relationships/hyperlink" Target="http://articles.latimes.com/2004/jun/06/opinion/op-stern6" TargetMode="External"/><Relationship Id="rId59" Type="http://schemas.openxmlformats.org/officeDocument/2006/relationships/hyperlink" Target="http://www.washingtonpost.com/archive/opinions/1997/06/23/preventive-defense/976051d1-f121-4b30-a739-4cf47e5bf139/" TargetMode="External"/><Relationship Id="rId67" Type="http://schemas.openxmlformats.org/officeDocument/2006/relationships/hyperlink" Target="https://www.foreignaffairs.com/articles/saudi-arabia/2009-12-21/mind-over-martyr" TargetMode="External"/><Relationship Id="rId20" Type="http://schemas.openxmlformats.org/officeDocument/2006/relationships/hyperlink" Target="https://www.the-tls.co.uk/articles/going-dark-julia-ebner-review-jessica-stern/?utm_medium=Social&amp;utm_source=Twitter" TargetMode="External"/><Relationship Id="rId41" Type="http://schemas.openxmlformats.org/officeDocument/2006/relationships/hyperlink" Target="http://www.nytimes.com/2006/09/10/opinion/10stern.html" TargetMode="External"/><Relationship Id="rId54" Type="http://schemas.openxmlformats.org/officeDocument/2006/relationships/hyperlink" Target="http://www.nytimes.com/2002/04/26/opinion/26iht-edstern_ed3_.html" TargetMode="External"/><Relationship Id="rId62" Type="http://schemas.openxmlformats.org/officeDocument/2006/relationships/hyperlink" Target="http://foreignpolicy.com/2013/04/25/brief-interviews-with-hideous-terrorists/" TargetMode="External"/><Relationship Id="rId70" Type="http://schemas.openxmlformats.org/officeDocument/2006/relationships/hyperlink" Target="https://www.foreignaffairs.com/articles/afghanistan/2003-07-01/protean-enemy" TargetMode="External"/><Relationship Id="rId75" Type="http://schemas.openxmlformats.org/officeDocument/2006/relationships/hyperlink" Target="http://www.jstor.org/stable/200804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ytimes.com/2025/01/09/opinion/isis-new-orleans-attack.html" TargetMode="External"/><Relationship Id="rId23" Type="http://schemas.openxmlformats.org/officeDocument/2006/relationships/hyperlink" Target="https://www.nytimes.com/2019/10/27/opinion/isis-al-baghdadi-dead.html" TargetMode="External"/><Relationship Id="rId28" Type="http://schemas.openxmlformats.org/officeDocument/2006/relationships/hyperlink" Target="http://www.hoover.org/research/imperative-protect-institutions-amended-front-page-rule" TargetMode="External"/><Relationship Id="rId36" Type="http://schemas.openxmlformats.org/officeDocument/2006/relationships/hyperlink" Target="http://www.thedailybeast.com/blogs-and-stories/2011-05-02/osama-bin-laden-death-will-reopen-americas-911-wounds/" TargetMode="External"/><Relationship Id="rId49" Type="http://schemas.openxmlformats.org/officeDocument/2006/relationships/hyperlink" Target="http://www.dailystar.com.lb//Opinion/Commentary/2004/Feb-05/91384-explaining-the-addiction-to-jihad.ashx" TargetMode="External"/><Relationship Id="rId57" Type="http://schemas.openxmlformats.org/officeDocument/2006/relationships/hyperlink" Target="http://www.nytimes.com/2001/02/28/opinion/28STER.html" TargetMode="External"/><Relationship Id="rId10" Type="http://schemas.openxmlformats.org/officeDocument/2006/relationships/hyperlink" Target="http://chronicle.com/article/A-Terrorism-Expert-Turns-Her/65989/" TargetMode="External"/><Relationship Id="rId31" Type="http://schemas.openxmlformats.org/officeDocument/2006/relationships/hyperlink" Target="http://chronicle.com/blogs/conversation/2013/05/08/terrorism-research-has-not-stagnated/" TargetMode="External"/><Relationship Id="rId44" Type="http://schemas.openxmlformats.org/officeDocument/2006/relationships/hyperlink" Target="http://www.hks.harvard.edu/fs/jstern/New%20Folder/Thewrongapproach.pdf" TargetMode="External"/><Relationship Id="rId52" Type="http://schemas.openxmlformats.org/officeDocument/2006/relationships/hyperlink" Target="http://belfercenter.hks.harvard.edu/publication/1186/rational_response_to_dirty_bombs.html?breadcrumb=%2Fexperts%2F1418%2Fshai_feldman" TargetMode="External"/><Relationship Id="rId60" Type="http://schemas.openxmlformats.org/officeDocument/2006/relationships/hyperlink" Target="http://articles.latimes.com/1997-02-24/local/me-31983_1_chemical-weapons-convention" TargetMode="External"/><Relationship Id="rId65" Type="http://schemas.openxmlformats.org/officeDocument/2006/relationships/hyperlink" Target="http://www.democracyjournal.org/22/terror-and-mortality.php" TargetMode="External"/><Relationship Id="rId73" Type="http://schemas.openxmlformats.org/officeDocument/2006/relationships/hyperlink" Target="http://www.hks.harvard.edu/fs/jstern/Meeting%20with%20the%20Muj.pdf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.edu/bostonia/winter-spring17/jessica-stern-terrorism/" TargetMode="External"/><Relationship Id="rId13" Type="http://schemas.openxmlformats.org/officeDocument/2006/relationships/hyperlink" Target="https://prevent2protect.msu.edu/research/evaluator/" TargetMode="External"/><Relationship Id="rId18" Type="http://schemas.openxmlformats.org/officeDocument/2006/relationships/hyperlink" Target="https://time.com/6178689/violence-extremism-how-to-stop/" TargetMode="External"/><Relationship Id="rId39" Type="http://schemas.openxmlformats.org/officeDocument/2006/relationships/hyperlink" Target="http://www.washingtonpost.com/wp-dyn/content/article/2010/06/18/AR2010061803205.html" TargetMode="External"/><Relationship Id="rId34" Type="http://schemas.openxmlformats.org/officeDocument/2006/relationships/hyperlink" Target="http://content.time.com/time/nation/article/0,8599,2085469,00.html" TargetMode="External"/><Relationship Id="rId50" Type="http://schemas.openxmlformats.org/officeDocument/2006/relationships/hyperlink" Target="http://www.hks.harvard.edu/fs/jstern/Globe&amp;MailOpEd.pdf" TargetMode="External"/><Relationship Id="rId55" Type="http://schemas.openxmlformats.org/officeDocument/2006/relationships/hyperlink" Target="http://usatoday30.usatoday.com/news/opinion/2001-10-01-ncguest2.htm" TargetMode="External"/><Relationship Id="rId76" Type="http://schemas.openxmlformats.org/officeDocument/2006/relationships/hyperlink" Target="http://www.unz.org/Pub/Orbis-1993q2-00393" TargetMode="External"/><Relationship Id="rId7" Type="http://schemas.openxmlformats.org/officeDocument/2006/relationships/hyperlink" Target="mailto:jstern@hsph.harvard.edu" TargetMode="External"/><Relationship Id="rId71" Type="http://schemas.openxmlformats.org/officeDocument/2006/relationships/hyperlink" Target="http://www.currenthistory.com/Article.php?ID=255" TargetMode="External"/><Relationship Id="rId2" Type="http://schemas.openxmlformats.org/officeDocument/2006/relationships/styles" Target="styles.xml"/><Relationship Id="rId29" Type="http://schemas.openxmlformats.org/officeDocument/2006/relationships/hyperlink" Target="http://ideas.time.com/2013/12/16/the-war-against-terror-must-be-fought-with-words-too/" TargetMode="External"/><Relationship Id="rId24" Type="http://schemas.openxmlformats.org/officeDocument/2006/relationships/hyperlink" Target="https://www.bostonglobe.com/opinion/2017/01/30/trump-executive-order-will-make-less-safe/BPSK9KWyU3NwHtZg6l2jiK/story.html" TargetMode="External"/><Relationship Id="rId40" Type="http://schemas.openxmlformats.org/officeDocument/2006/relationships/hyperlink" Target="http://www.washingtonpost.com/wp-dyn/content/article/2010/01/08/AR2010010803585.html" TargetMode="External"/><Relationship Id="rId45" Type="http://schemas.openxmlformats.org/officeDocument/2006/relationships/hyperlink" Target="http://usatoday30.usatoday.com/news/opinion/editorials/2004-06-23-terror-edit_x.htm" TargetMode="External"/><Relationship Id="rId66" Type="http://schemas.openxmlformats.org/officeDocument/2006/relationships/hyperlink" Target="http://nationalinterest.org/article/muslims-america-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4408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EVE STERN</vt:lpstr>
    </vt:vector>
  </TitlesOfParts>
  <Company> KSG</Company>
  <LinksUpToDate>false</LinksUpToDate>
  <CharactersWithSpaces>29482</CharactersWithSpaces>
  <SharedDoc>false</SharedDoc>
  <HLinks>
    <vt:vector size="30" baseType="variant">
      <vt:variant>
        <vt:i4>5505061</vt:i4>
      </vt:variant>
      <vt:variant>
        <vt:i4>18</vt:i4>
      </vt:variant>
      <vt:variant>
        <vt:i4>0</vt:i4>
      </vt:variant>
      <vt:variant>
        <vt:i4>5</vt:i4>
      </vt:variant>
      <vt:variant>
        <vt:lpwstr>http://www.nytimes.com/2013/03/20/opinion/iraq-a-school-for-terrorists-thanks-to-america.html</vt:lpwstr>
      </vt:variant>
      <vt:variant>
        <vt:lpwstr/>
      </vt:variant>
      <vt:variant>
        <vt:i4>4391022</vt:i4>
      </vt:variant>
      <vt:variant>
        <vt:i4>15</vt:i4>
      </vt:variant>
      <vt:variant>
        <vt:i4>0</vt:i4>
      </vt:variant>
      <vt:variant>
        <vt:i4>5</vt:i4>
      </vt:variant>
      <vt:variant>
        <vt:lpwstr>https://www.bostonglobe.com/opinion/2015/04/06/how-isis-jihadist-groups-lure-westerners/nsgLFHe5cawjOaqYa8P9sL/story.html</vt:lpwstr>
      </vt:variant>
      <vt:variant>
        <vt:lpwstr/>
      </vt:variant>
      <vt:variant>
        <vt:i4>8192075</vt:i4>
      </vt:variant>
      <vt:variant>
        <vt:i4>6</vt:i4>
      </vt:variant>
      <vt:variant>
        <vt:i4>0</vt:i4>
      </vt:variant>
      <vt:variant>
        <vt:i4>5</vt:i4>
      </vt:variant>
      <vt:variant>
        <vt:lpwstr>https://www.foreignaffairs.com/articles/obama-and-terrorism</vt:lpwstr>
      </vt:variant>
      <vt:variant>
        <vt:lpwstr/>
      </vt:variant>
      <vt:variant>
        <vt:i4>786516</vt:i4>
      </vt:variant>
      <vt:variant>
        <vt:i4>3</vt:i4>
      </vt:variant>
      <vt:variant>
        <vt:i4>0</vt:i4>
      </vt:variant>
      <vt:variant>
        <vt:i4>5</vt:i4>
      </vt:variant>
      <vt:variant>
        <vt:lpwstr>http://www.nytimes.com/2010/06/30/books/30stern.html</vt:lpwstr>
      </vt:variant>
      <vt:variant>
        <vt:lpwstr/>
      </vt:variant>
      <vt:variant>
        <vt:i4>5701659</vt:i4>
      </vt:variant>
      <vt:variant>
        <vt:i4>0</vt:i4>
      </vt:variant>
      <vt:variant>
        <vt:i4>0</vt:i4>
      </vt:variant>
      <vt:variant>
        <vt:i4>5</vt:i4>
      </vt:variant>
      <vt:variant>
        <vt:lpwstr>http://chronicle.com/article/A-Terrorism-Expert-Turns-Her/65989/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EVE STERN</dc:title>
  <dc:subject/>
  <dc:creator>Jessica Stern</dc:creator>
  <cp:keywords/>
  <dc:description/>
  <cp:lastModifiedBy>Stern, Jessica</cp:lastModifiedBy>
  <cp:revision>9</cp:revision>
  <cp:lastPrinted>2015-09-14T14:35:00Z</cp:lastPrinted>
  <dcterms:created xsi:type="dcterms:W3CDTF">2025-10-06T21:43:00Z</dcterms:created>
  <dcterms:modified xsi:type="dcterms:W3CDTF">2025-11-19T17:58:00Z</dcterms:modified>
</cp:coreProperties>
</file>