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8D875D" w14:textId="79489F54" w:rsidR="0054572A" w:rsidRPr="00434EB6" w:rsidRDefault="005C6D1B" w:rsidP="004167F5">
      <w:pPr>
        <w:rPr>
          <w:rFonts w:ascii="Arial" w:hAnsi="Arial" w:cs="Arial"/>
          <w:noProof/>
        </w:rPr>
      </w:pPr>
      <w:r w:rsidRPr="00434EB6">
        <w:rPr>
          <w:rFonts w:ascii="Arial" w:hAnsi="Arial" w:cs="Arial"/>
          <w:noProof/>
        </w:rPr>
        <mc:AlternateContent>
          <mc:Choice Requires="wps">
            <w:drawing>
              <wp:anchor distT="0" distB="0" distL="114300" distR="114300" simplePos="0" relativeHeight="251663872" behindDoc="0" locked="0" layoutInCell="1" allowOverlap="1" wp14:anchorId="7292E2C2" wp14:editId="288B20EE">
                <wp:simplePos x="0" y="0"/>
                <wp:positionH relativeFrom="column">
                  <wp:posOffset>5625186</wp:posOffset>
                </wp:positionH>
                <wp:positionV relativeFrom="paragraph">
                  <wp:posOffset>98302</wp:posOffset>
                </wp:positionV>
                <wp:extent cx="886521" cy="545348"/>
                <wp:effectExtent l="247015" t="70485" r="249555" b="71755"/>
                <wp:wrapNone/>
                <wp:docPr id="4" name="Text Box 4"/>
                <wp:cNvGraphicFramePr/>
                <a:graphic xmlns:a="http://schemas.openxmlformats.org/drawingml/2006/main">
                  <a:graphicData uri="http://schemas.microsoft.com/office/word/2010/wordprocessingShape">
                    <wps:wsp>
                      <wps:cNvSpPr txBox="1"/>
                      <wps:spPr>
                        <a:xfrm rot="18866994">
                          <a:off x="0" y="0"/>
                          <a:ext cx="886521" cy="545348"/>
                        </a:xfrm>
                        <a:prstGeom prst="rect">
                          <a:avLst/>
                        </a:prstGeom>
                        <a:solidFill>
                          <a:schemeClr val="lt1"/>
                        </a:solidFill>
                        <a:ln w="6350">
                          <a:solidFill>
                            <a:prstClr val="black"/>
                          </a:solidFill>
                        </a:ln>
                      </wps:spPr>
                      <wps:txbx>
                        <w:txbxContent>
                          <w:p w14:paraId="21B29F97" w14:textId="4AC7BA85" w:rsidR="005C6D1B"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92E2C2" id="_x0000_t202" coordsize="21600,21600" o:spt="202" path="m,l,21600r21600,l21600,xe">
                <v:stroke joinstyle="miter"/>
                <v:path gradientshapeok="t" o:connecttype="rect"/>
              </v:shapetype>
              <v:shape id="Text Box 4" o:spid="_x0000_s1026" type="#_x0000_t202" style="position:absolute;margin-left:442.95pt;margin-top:7.75pt;width:69.8pt;height:42.95pt;rotation:-2985171fd;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" fillcolor="white [3201]" strokeweight=".5pt">
                <v:textbox>
                  <w:txbxContent>
                    <w:p w14:paraId="21B29F97" w14:textId="4AC7BA85" w:rsidR="005C6D1B"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v:textbox>
              </v:shape>
            </w:pict>
          </mc:Fallback>
        </mc:AlternateContent>
      </w:r>
      <w:r w:rsidR="00F90DBD" w:rsidRPr="00434EB6">
        <w:rPr>
          <w:rFonts w:ascii="Arial" w:hAnsi="Arial" w:cs="Arial"/>
          <w:noProof/>
          <w:sz w:val="16"/>
          <w:szCs w:val="16"/>
        </w:rPr>
        <mc:AlternateContent>
          <mc:Choice Requires="wps">
            <w:drawing>
              <wp:anchor distT="0" distB="0" distL="114300" distR="114300" simplePos="0" relativeHeight="251655680" behindDoc="0" locked="0" layoutInCell="1" allowOverlap="1" wp14:anchorId="79C40B61" wp14:editId="5D16B8F1">
                <wp:simplePos x="0" y="0"/>
                <wp:positionH relativeFrom="column">
                  <wp:posOffset>2664460</wp:posOffset>
                </wp:positionH>
                <wp:positionV relativeFrom="paragraph">
                  <wp:posOffset>-228600</wp:posOffset>
                </wp:positionV>
                <wp:extent cx="3850640" cy="807720"/>
                <wp:effectExtent l="0" t="0" r="10160" b="1778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50640" cy="807720"/>
                        </a:xfrm>
                        <a:prstGeom prst="rect">
                          <a:avLst/>
                        </a:prstGeom>
                        <a:solidFill>
                          <a:sysClr val="windowText" lastClr="000000">
                            <a:alpha val="37000"/>
                          </a:sysClr>
                        </a:solidFill>
                        <a:ln w="12700">
                          <a:solidFill>
                            <a:srgbClr val="000000"/>
                          </a:solidFill>
                          <a:miter lim="800000"/>
                          <a:headEnd/>
                          <a:tailEnd/>
                        </a:ln>
                      </wps:spPr>
                      <wps:txbx>
                        <w:txbxContent>
                          <w:p w14:paraId="25FFC19D" w14:textId="77777777" w:rsidR="004131ED" w:rsidRPr="00AE0823" w:rsidRDefault="004131ED" w:rsidP="004131ED">
                            <w:pPr>
                              <w:shd w:val="clear" w:color="auto" w:fill="F3F3F3"/>
                              <w:rPr>
                                <w:rFonts w:ascii="Elephant" w:hAnsi="Elephant" w:cs="Aharoni"/>
                                <w:smallCaps/>
                                <w:sz w:val="8"/>
                                <w:szCs w:val="8"/>
                              </w:rPr>
                            </w:pPr>
                          </w:p>
                          <w:p w14:paraId="5FB3594F" w14:textId="77777777" w:rsidR="004131ED" w:rsidRDefault="004131ED" w:rsidP="004131ED">
                            <w:pPr>
                              <w:shd w:val="clear" w:color="auto" w:fill="F3F3F3"/>
                              <w:jc w:val="center"/>
                              <w:rPr>
                                <w:rFonts w:ascii="Arial" w:hAnsi="Arial" w:cs="Arial"/>
                                <w:b/>
                                <w:smallCaps/>
                                <w:sz w:val="30"/>
                                <w:szCs w:val="30"/>
                              </w:rPr>
                            </w:pPr>
                            <w:r w:rsidRPr="004C1905">
                              <w:rPr>
                                <w:rFonts w:ascii="Arial" w:hAnsi="Arial" w:cs="Arial"/>
                                <w:b/>
                                <w:smallCaps/>
                                <w:sz w:val="30"/>
                                <w:szCs w:val="30"/>
                              </w:rPr>
                              <w:t>Funding Your Public Interest</w:t>
                            </w:r>
                          </w:p>
                          <w:p w14:paraId="7E760B28" w14:textId="77777777" w:rsidR="004131ED" w:rsidRDefault="004131ED" w:rsidP="004131ED">
                            <w:pPr>
                              <w:shd w:val="clear" w:color="auto" w:fill="F3F3F3"/>
                              <w:jc w:val="center"/>
                              <w:rPr>
                                <w:rFonts w:ascii="Arial" w:hAnsi="Arial" w:cs="Arial"/>
                                <w:b/>
                                <w:smallCaps/>
                                <w:sz w:val="30"/>
                                <w:szCs w:val="30"/>
                              </w:rPr>
                            </w:pPr>
                            <w:r w:rsidRPr="004C1905">
                              <w:rPr>
                                <w:rFonts w:ascii="Arial" w:hAnsi="Arial" w:cs="Arial"/>
                                <w:b/>
                                <w:smallCaps/>
                                <w:sz w:val="30"/>
                                <w:szCs w:val="30"/>
                              </w:rPr>
                              <w:t>Summer Internship</w:t>
                            </w:r>
                          </w:p>
                          <w:p w14:paraId="1196E71C" w14:textId="1E985FA8" w:rsidR="004131ED" w:rsidRPr="004C1905" w:rsidRDefault="004131ED" w:rsidP="004131ED">
                            <w:pPr>
                              <w:shd w:val="clear" w:color="auto" w:fill="F3F3F3"/>
                              <w:jc w:val="center"/>
                              <w:rPr>
                                <w:rFonts w:ascii="Arial" w:hAnsi="Arial" w:cs="Arial"/>
                                <w:b/>
                                <w:smallCaps/>
                                <w:sz w:val="30"/>
                                <w:szCs w:val="30"/>
                              </w:rPr>
                            </w:pPr>
                            <w:r>
                              <w:rPr>
                                <w:rFonts w:ascii="Arial" w:hAnsi="Arial" w:cs="Arial"/>
                                <w:b/>
                                <w:smallCaps/>
                                <w:sz w:val="30"/>
                                <w:szCs w:val="30"/>
                              </w:rPr>
                              <w:t>2</w:t>
                            </w:r>
                            <w:r w:rsidRPr="004C1905">
                              <w:rPr>
                                <w:rFonts w:ascii="Arial" w:hAnsi="Arial" w:cs="Arial"/>
                                <w:b/>
                                <w:smallCaps/>
                                <w:sz w:val="30"/>
                                <w:szCs w:val="30"/>
                              </w:rPr>
                              <w:t>02</w:t>
                            </w:r>
                            <w:r w:rsidR="00124FBA">
                              <w:rPr>
                                <w:rFonts w:ascii="Arial" w:hAnsi="Arial" w:cs="Arial"/>
                                <w:b/>
                                <w:smallCaps/>
                                <w:sz w:val="30"/>
                                <w:szCs w:val="30"/>
                              </w:rPr>
                              <w:t>1-2022</w:t>
                            </w:r>
                          </w:p>
                          <w:p w14:paraId="12133A38" w14:textId="047C0CB2" w:rsidR="004C1905" w:rsidRPr="004C1905" w:rsidRDefault="004C1905" w:rsidP="00AC6F51">
                            <w:pPr>
                              <w:shd w:val="clear" w:color="auto" w:fill="F3F3F3"/>
                              <w:jc w:val="center"/>
                              <w:rPr>
                                <w:rFonts w:ascii="Arial" w:hAnsi="Arial" w:cs="Arial"/>
                                <w:b/>
                                <w:smallCaps/>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C40B61" id="Text Box 5" o:spid="_x0000_s1027" type="#_x0000_t202" style="position:absolute;margin-left:209.8pt;margin-top:-18pt;width:303.2pt;height:63.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" fillcolor="windowText" strokeweight="1pt">
                <v:fill opacity="24158f"/>
                <v:textbox>
                  <w:txbxContent>
                    <w:p w14:paraId="25FFC19D" w14:textId="77777777" w:rsidR="004131ED" w:rsidRPr="00AE0823" w:rsidRDefault="004131ED" w:rsidP="004131ED">
                      <w:pPr>
                        <w:shd w:val="clear" w:color="auto" w:fill="F3F3F3"/>
                        <w:rPr>
                          <w:rFonts w:ascii="Elephant" w:hAnsi="Elephant" w:cs="Aharoni"/>
                          <w:smallCaps/>
                          <w:sz w:val="8"/>
                          <w:szCs w:val="8"/>
                        </w:rPr>
                      </w:pPr>
                    </w:p>
                    <w:p w14:paraId="5FB3594F" w14:textId="77777777" w:rsidR="004131ED" w:rsidRDefault="004131ED" w:rsidP="004131ED">
                      <w:pPr>
                        <w:shd w:val="clear" w:color="auto" w:fill="F3F3F3"/>
                        <w:jc w:val="center"/>
                        <w:rPr>
                          <w:rFonts w:ascii="Arial" w:hAnsi="Arial" w:cs="Arial"/>
                          <w:b/>
                          <w:smallCaps/>
                          <w:sz w:val="30"/>
                          <w:szCs w:val="30"/>
                        </w:rPr>
                      </w:pPr>
                      <w:r w:rsidRPr="004C1905">
                        <w:rPr>
                          <w:rFonts w:ascii="Arial" w:hAnsi="Arial" w:cs="Arial"/>
                          <w:b/>
                          <w:smallCaps/>
                          <w:sz w:val="30"/>
                          <w:szCs w:val="30"/>
                        </w:rPr>
                        <w:t>Funding Your Public Interest</w:t>
                      </w:r>
                    </w:p>
                    <w:p w14:paraId="7E760B28" w14:textId="77777777" w:rsidR="004131ED" w:rsidRDefault="004131ED" w:rsidP="004131ED">
                      <w:pPr>
                        <w:shd w:val="clear" w:color="auto" w:fill="F3F3F3"/>
                        <w:jc w:val="center"/>
                        <w:rPr>
                          <w:rFonts w:ascii="Arial" w:hAnsi="Arial" w:cs="Arial"/>
                          <w:b/>
                          <w:smallCaps/>
                          <w:sz w:val="30"/>
                          <w:szCs w:val="30"/>
                        </w:rPr>
                      </w:pPr>
                      <w:r w:rsidRPr="004C1905">
                        <w:rPr>
                          <w:rFonts w:ascii="Arial" w:hAnsi="Arial" w:cs="Arial"/>
                          <w:b/>
                          <w:smallCaps/>
                          <w:sz w:val="30"/>
                          <w:szCs w:val="30"/>
                        </w:rPr>
                        <w:t>Summer Internship</w:t>
                      </w:r>
                    </w:p>
                    <w:p w14:paraId="1196E71C" w14:textId="1E985FA8" w:rsidR="004131ED" w:rsidRPr="004C1905" w:rsidRDefault="004131ED" w:rsidP="004131ED">
                      <w:pPr>
                        <w:shd w:val="clear" w:color="auto" w:fill="F3F3F3"/>
                        <w:jc w:val="center"/>
                        <w:rPr>
                          <w:rFonts w:ascii="Arial" w:hAnsi="Arial" w:cs="Arial"/>
                          <w:b/>
                          <w:smallCaps/>
                          <w:sz w:val="30"/>
                          <w:szCs w:val="30"/>
                        </w:rPr>
                      </w:pPr>
                      <w:r>
                        <w:rPr>
                          <w:rFonts w:ascii="Arial" w:hAnsi="Arial" w:cs="Arial"/>
                          <w:b/>
                          <w:smallCaps/>
                          <w:sz w:val="30"/>
                          <w:szCs w:val="30"/>
                        </w:rPr>
                        <w:t>2</w:t>
                      </w:r>
                      <w:r w:rsidRPr="004C1905">
                        <w:rPr>
                          <w:rFonts w:ascii="Arial" w:hAnsi="Arial" w:cs="Arial"/>
                          <w:b/>
                          <w:smallCaps/>
                          <w:sz w:val="30"/>
                          <w:szCs w:val="30"/>
                        </w:rPr>
                        <w:t>02</w:t>
                      </w:r>
                      <w:r w:rsidR="00124FBA">
                        <w:rPr>
                          <w:rFonts w:ascii="Arial" w:hAnsi="Arial" w:cs="Arial"/>
                          <w:b/>
                          <w:smallCaps/>
                          <w:sz w:val="30"/>
                          <w:szCs w:val="30"/>
                        </w:rPr>
                        <w:t>1-2022</w:t>
                      </w:r>
                    </w:p>
                    <w:p w14:paraId="12133A38" w14:textId="047C0CB2" w:rsidR="004C1905" w:rsidRPr="004C1905" w:rsidRDefault="004C1905" w:rsidP="00AC6F51">
                      <w:pPr>
                        <w:shd w:val="clear" w:color="auto" w:fill="F3F3F3"/>
                        <w:jc w:val="center"/>
                        <w:rPr>
                          <w:rFonts w:ascii="Arial" w:hAnsi="Arial" w:cs="Arial"/>
                          <w:b/>
                          <w:smallCaps/>
                          <w:sz w:val="30"/>
                          <w:szCs w:val="30"/>
                        </w:rPr>
                      </w:pPr>
                    </w:p>
                  </w:txbxContent>
                </v:textbox>
              </v:shape>
            </w:pict>
          </mc:Fallback>
        </mc:AlternateContent>
      </w:r>
      <w:r w:rsidR="00F90DBD" w:rsidRPr="00434EB6">
        <w:rPr>
          <w:rFonts w:ascii="Arial" w:hAnsi="Arial" w:cs="Arial"/>
          <w:noProof/>
        </w:rPr>
        <w:drawing>
          <wp:anchor distT="0" distB="0" distL="114300" distR="114300" simplePos="0" relativeHeight="251656704" behindDoc="0" locked="0" layoutInCell="1" allowOverlap="1" wp14:anchorId="70F582BE" wp14:editId="14908BF3">
            <wp:simplePos x="0" y="0"/>
            <wp:positionH relativeFrom="column">
              <wp:posOffset>0</wp:posOffset>
            </wp:positionH>
            <wp:positionV relativeFrom="paragraph">
              <wp:posOffset>-228600</wp:posOffset>
            </wp:positionV>
            <wp:extent cx="2371725" cy="495300"/>
            <wp:effectExtent l="0" t="0" r="0" b="0"/>
            <wp:wrapNone/>
            <wp:docPr id="12" name="Picture 12" descr="logotextcente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ogotextcenter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71725"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8EF6B7" w14:textId="6612C626" w:rsidR="0054572A" w:rsidRPr="00434EB6" w:rsidRDefault="0054572A" w:rsidP="004167F5">
      <w:pPr>
        <w:rPr>
          <w:rFonts w:ascii="Arial" w:hAnsi="Arial" w:cs="Arial"/>
          <w:noProof/>
        </w:rPr>
      </w:pPr>
    </w:p>
    <w:p w14:paraId="529BB4F4" w14:textId="20C306EE" w:rsidR="0054572A" w:rsidRPr="00434EB6" w:rsidRDefault="0054572A" w:rsidP="004167F5">
      <w:pPr>
        <w:rPr>
          <w:rFonts w:ascii="Arial" w:hAnsi="Arial" w:cs="Arial"/>
          <w:noProof/>
        </w:rPr>
      </w:pPr>
    </w:p>
    <w:p w14:paraId="3A79D2C0" w14:textId="77777777" w:rsidR="009947C1" w:rsidRPr="00434EB6" w:rsidRDefault="009947C1" w:rsidP="004167F5">
      <w:pPr>
        <w:rPr>
          <w:rFonts w:ascii="Arial" w:hAnsi="Arial" w:cs="Arial"/>
          <w:noProof/>
          <w:sz w:val="22"/>
          <w:szCs w:val="22"/>
        </w:rPr>
      </w:pPr>
    </w:p>
    <w:p w14:paraId="5F600C36" w14:textId="77777777" w:rsidR="006B1B37" w:rsidRPr="00434EB6" w:rsidRDefault="006B1B37" w:rsidP="00D43A7A">
      <w:pPr>
        <w:jc w:val="both"/>
        <w:rPr>
          <w:rFonts w:ascii="Arial" w:hAnsi="Arial" w:cs="Arial"/>
          <w:noProof/>
          <w:sz w:val="22"/>
          <w:szCs w:val="22"/>
        </w:rPr>
      </w:pPr>
    </w:p>
    <w:p w14:paraId="2B224E16" w14:textId="3B5AF8E0" w:rsidR="00843621" w:rsidRPr="00434EB6" w:rsidRDefault="005E3BB3" w:rsidP="004C1905">
      <w:pPr>
        <w:jc w:val="both"/>
        <w:rPr>
          <w:rFonts w:ascii="Arial" w:hAnsi="Arial" w:cs="Arial"/>
          <w:noProof/>
          <w:sz w:val="22"/>
          <w:szCs w:val="22"/>
        </w:rPr>
      </w:pPr>
      <w:r w:rsidRPr="00434EB6">
        <w:rPr>
          <w:rFonts w:ascii="Arial" w:hAnsi="Arial" w:cs="Arial"/>
          <w:noProof/>
          <w:sz w:val="22"/>
          <w:szCs w:val="22"/>
        </w:rPr>
        <w:t>While some Gov/PI summer internships are paid, many are not. Securing f</w:t>
      </w:r>
      <w:r w:rsidR="00A351A4" w:rsidRPr="00434EB6">
        <w:rPr>
          <w:rFonts w:ascii="Arial" w:hAnsi="Arial" w:cs="Arial"/>
          <w:sz w:val="22"/>
          <w:szCs w:val="22"/>
        </w:rPr>
        <w:t xml:space="preserve">unding to </w:t>
      </w:r>
      <w:r w:rsidR="00A351A4" w:rsidRPr="00434EB6">
        <w:rPr>
          <w:rFonts w:ascii="Arial" w:hAnsi="Arial" w:cs="Arial"/>
          <w:noProof/>
          <w:sz w:val="22"/>
          <w:szCs w:val="22"/>
        </w:rPr>
        <w:t>support unpaid</w:t>
      </w:r>
      <w:r w:rsidR="007B4FFF" w:rsidRPr="00434EB6">
        <w:rPr>
          <w:rFonts w:ascii="Arial" w:hAnsi="Arial" w:cs="Arial"/>
          <w:noProof/>
          <w:sz w:val="22"/>
          <w:szCs w:val="22"/>
        </w:rPr>
        <w:t xml:space="preserve"> </w:t>
      </w:r>
      <w:r w:rsidR="00C932AB" w:rsidRPr="00434EB6">
        <w:rPr>
          <w:rFonts w:ascii="Arial" w:hAnsi="Arial" w:cs="Arial"/>
          <w:noProof/>
          <w:sz w:val="22"/>
          <w:szCs w:val="22"/>
        </w:rPr>
        <w:t>position</w:t>
      </w:r>
      <w:r w:rsidR="00A351A4" w:rsidRPr="00434EB6">
        <w:rPr>
          <w:rFonts w:ascii="Arial" w:hAnsi="Arial" w:cs="Arial"/>
          <w:noProof/>
          <w:sz w:val="22"/>
          <w:szCs w:val="22"/>
        </w:rPr>
        <w:t>s</w:t>
      </w:r>
      <w:r w:rsidRPr="00434EB6">
        <w:rPr>
          <w:rFonts w:ascii="Arial" w:hAnsi="Arial" w:cs="Arial"/>
          <w:noProof/>
          <w:sz w:val="22"/>
          <w:szCs w:val="22"/>
        </w:rPr>
        <w:t xml:space="preserve"> requires planning ahead. In addition to the (non-exhaustive) options listed below, there may be o</w:t>
      </w:r>
      <w:r w:rsidR="007E03D7" w:rsidRPr="00434EB6">
        <w:rPr>
          <w:rFonts w:ascii="Arial" w:hAnsi="Arial" w:cs="Arial"/>
          <w:noProof/>
          <w:sz w:val="22"/>
          <w:szCs w:val="22"/>
        </w:rPr>
        <w:t xml:space="preserve">ther summer </w:t>
      </w:r>
      <w:r w:rsidR="00536146" w:rsidRPr="00434EB6">
        <w:rPr>
          <w:rFonts w:ascii="Arial" w:hAnsi="Arial" w:cs="Arial"/>
          <w:noProof/>
          <w:sz w:val="22"/>
          <w:szCs w:val="22"/>
        </w:rPr>
        <w:t>funding</w:t>
      </w:r>
      <w:r w:rsidR="007E03D7" w:rsidRPr="00434EB6">
        <w:rPr>
          <w:rFonts w:ascii="Arial" w:hAnsi="Arial" w:cs="Arial"/>
          <w:noProof/>
          <w:sz w:val="22"/>
          <w:szCs w:val="22"/>
        </w:rPr>
        <w:t xml:space="preserve"> </w:t>
      </w:r>
      <w:r w:rsidRPr="00434EB6">
        <w:rPr>
          <w:rFonts w:ascii="Arial" w:hAnsi="Arial" w:cs="Arial"/>
          <w:noProof/>
          <w:sz w:val="22"/>
          <w:szCs w:val="22"/>
        </w:rPr>
        <w:t>sources</w:t>
      </w:r>
      <w:r w:rsidR="00917CA1" w:rsidRPr="00434EB6">
        <w:rPr>
          <w:rFonts w:ascii="Arial" w:hAnsi="Arial" w:cs="Arial"/>
          <w:noProof/>
          <w:sz w:val="22"/>
          <w:szCs w:val="22"/>
        </w:rPr>
        <w:t xml:space="preserve"> for </w:t>
      </w:r>
      <w:r w:rsidR="00E76B91" w:rsidRPr="00434EB6">
        <w:rPr>
          <w:rFonts w:ascii="Arial" w:hAnsi="Arial" w:cs="Arial"/>
          <w:noProof/>
          <w:sz w:val="22"/>
          <w:szCs w:val="22"/>
        </w:rPr>
        <w:t xml:space="preserve">specific </w:t>
      </w:r>
      <w:r w:rsidRPr="00434EB6">
        <w:rPr>
          <w:rFonts w:ascii="Arial" w:hAnsi="Arial" w:cs="Arial"/>
          <w:noProof/>
          <w:sz w:val="22"/>
          <w:szCs w:val="22"/>
        </w:rPr>
        <w:t>practice areas</w:t>
      </w:r>
      <w:r w:rsidR="00917CA1" w:rsidRPr="00434EB6">
        <w:rPr>
          <w:rFonts w:ascii="Arial" w:hAnsi="Arial" w:cs="Arial"/>
          <w:noProof/>
          <w:sz w:val="22"/>
          <w:szCs w:val="22"/>
        </w:rPr>
        <w:t xml:space="preserve"> and </w:t>
      </w:r>
      <w:r w:rsidR="007635F1" w:rsidRPr="00434EB6">
        <w:rPr>
          <w:rFonts w:ascii="Arial" w:hAnsi="Arial" w:cs="Arial"/>
          <w:noProof/>
          <w:sz w:val="22"/>
          <w:szCs w:val="22"/>
        </w:rPr>
        <w:t>geo</w:t>
      </w:r>
      <w:r w:rsidR="007E03D7" w:rsidRPr="00434EB6">
        <w:rPr>
          <w:rFonts w:ascii="Arial" w:hAnsi="Arial" w:cs="Arial"/>
          <w:noProof/>
          <w:sz w:val="22"/>
          <w:szCs w:val="22"/>
        </w:rPr>
        <w:t>graphic region</w:t>
      </w:r>
      <w:r w:rsidR="00917CA1" w:rsidRPr="00434EB6">
        <w:rPr>
          <w:rFonts w:ascii="Arial" w:hAnsi="Arial" w:cs="Arial"/>
          <w:noProof/>
          <w:sz w:val="22"/>
          <w:szCs w:val="22"/>
        </w:rPr>
        <w:t>s</w:t>
      </w:r>
      <w:r w:rsidR="007E03D7" w:rsidRPr="00434EB6">
        <w:rPr>
          <w:rFonts w:ascii="Arial" w:hAnsi="Arial" w:cs="Arial"/>
          <w:noProof/>
          <w:sz w:val="22"/>
          <w:szCs w:val="22"/>
        </w:rPr>
        <w:t>.</w:t>
      </w:r>
      <w:r w:rsidR="005F04A7" w:rsidRPr="00434EB6">
        <w:rPr>
          <w:rFonts w:ascii="Arial" w:hAnsi="Arial" w:cs="Arial"/>
          <w:noProof/>
          <w:sz w:val="22"/>
          <w:szCs w:val="22"/>
        </w:rPr>
        <w:t xml:space="preserve"> </w:t>
      </w:r>
    </w:p>
    <w:p w14:paraId="34E8BBC6" w14:textId="77777777" w:rsidR="00843621" w:rsidRPr="00434EB6" w:rsidRDefault="00843621" w:rsidP="004C1905">
      <w:pPr>
        <w:jc w:val="both"/>
        <w:rPr>
          <w:rFonts w:ascii="Arial" w:hAnsi="Arial" w:cs="Arial"/>
          <w:noProof/>
          <w:sz w:val="22"/>
          <w:szCs w:val="22"/>
        </w:rPr>
      </w:pPr>
    </w:p>
    <w:p w14:paraId="07D8134A" w14:textId="4E2B5720" w:rsidR="00843621" w:rsidRPr="00434EB6" w:rsidRDefault="005F04A7" w:rsidP="004C1905">
      <w:pPr>
        <w:jc w:val="both"/>
        <w:rPr>
          <w:rFonts w:ascii="Arial" w:hAnsi="Arial" w:cs="Arial"/>
          <w:b/>
          <w:smallCaps/>
          <w:noProof/>
          <w:sz w:val="30"/>
          <w:szCs w:val="30"/>
        </w:rPr>
      </w:pPr>
      <w:r w:rsidRPr="00434EB6">
        <w:rPr>
          <w:rFonts w:ascii="Arial" w:hAnsi="Arial" w:cs="Arial"/>
          <w:b/>
          <w:smallCaps/>
          <w:noProof/>
          <w:sz w:val="30"/>
          <w:szCs w:val="30"/>
        </w:rPr>
        <w:t xml:space="preserve">Gov/PI </w:t>
      </w:r>
      <w:r w:rsidR="00843621" w:rsidRPr="00434EB6">
        <w:rPr>
          <w:rFonts w:ascii="Arial" w:hAnsi="Arial" w:cs="Arial"/>
          <w:b/>
          <w:smallCaps/>
          <w:noProof/>
          <w:sz w:val="30"/>
          <w:szCs w:val="30"/>
        </w:rPr>
        <w:t>Summer Funding Resources Online</w:t>
      </w:r>
    </w:p>
    <w:p w14:paraId="2DF1F2E4" w14:textId="77777777" w:rsidR="00A717E7" w:rsidRPr="00434EB6" w:rsidRDefault="00A717E7" w:rsidP="00A717E7">
      <w:pPr>
        <w:pStyle w:val="ListParagraph"/>
        <w:jc w:val="both"/>
        <w:rPr>
          <w:rFonts w:ascii="Arial" w:hAnsi="Arial" w:cs="Arial"/>
          <w:noProof/>
          <w:sz w:val="8"/>
          <w:szCs w:val="8"/>
        </w:rPr>
      </w:pPr>
    </w:p>
    <w:p w14:paraId="35564B15" w14:textId="35237FFE" w:rsidR="00843621" w:rsidRPr="00434EB6" w:rsidRDefault="00843621" w:rsidP="004C1905">
      <w:pPr>
        <w:pStyle w:val="ListParagraph"/>
        <w:numPr>
          <w:ilvl w:val="0"/>
          <w:numId w:val="18"/>
        </w:numPr>
        <w:jc w:val="both"/>
        <w:rPr>
          <w:rFonts w:ascii="Arial" w:hAnsi="Arial" w:cs="Arial"/>
          <w:noProof/>
          <w:sz w:val="22"/>
          <w:szCs w:val="22"/>
        </w:rPr>
      </w:pPr>
      <w:r w:rsidRPr="00434EB6">
        <w:rPr>
          <w:rFonts w:ascii="Arial" w:hAnsi="Arial" w:cs="Arial"/>
          <w:noProof/>
          <w:sz w:val="22"/>
          <w:szCs w:val="22"/>
        </w:rPr>
        <w:t>S</w:t>
      </w:r>
      <w:r w:rsidR="00657E65" w:rsidRPr="00434EB6">
        <w:rPr>
          <w:rFonts w:ascii="Arial" w:hAnsi="Arial" w:cs="Arial"/>
          <w:noProof/>
          <w:sz w:val="22"/>
          <w:szCs w:val="22"/>
        </w:rPr>
        <w:t xml:space="preserve">ummer funding section of the </w:t>
      </w:r>
      <w:hyperlink r:id="rId9" w:history="1">
        <w:r w:rsidR="00657E65" w:rsidRPr="00434EB6">
          <w:rPr>
            <w:rStyle w:val="Hyperlink"/>
            <w:rFonts w:ascii="Arial" w:hAnsi="Arial" w:cs="Arial"/>
            <w:noProof/>
            <w:sz w:val="22"/>
            <w:szCs w:val="22"/>
          </w:rPr>
          <w:t>CDO website</w:t>
        </w:r>
      </w:hyperlink>
      <w:r w:rsidR="006B1B37" w:rsidRPr="00434EB6">
        <w:rPr>
          <w:rFonts w:ascii="Arial" w:hAnsi="Arial" w:cs="Arial"/>
          <w:noProof/>
          <w:sz w:val="22"/>
          <w:szCs w:val="22"/>
        </w:rPr>
        <w:t xml:space="preserve"> </w:t>
      </w:r>
    </w:p>
    <w:p w14:paraId="13B7D2B1" w14:textId="77777777" w:rsidR="00843621" w:rsidRPr="00434EB6" w:rsidRDefault="006B1B37" w:rsidP="004C1905">
      <w:pPr>
        <w:pStyle w:val="ListParagraph"/>
        <w:numPr>
          <w:ilvl w:val="0"/>
          <w:numId w:val="18"/>
        </w:numPr>
        <w:jc w:val="both"/>
        <w:rPr>
          <w:rStyle w:val="Hyperlink"/>
          <w:rFonts w:ascii="Arial" w:hAnsi="Arial" w:cs="Arial"/>
          <w:noProof/>
          <w:color w:val="auto"/>
          <w:sz w:val="22"/>
          <w:szCs w:val="22"/>
          <w:u w:val="none"/>
        </w:rPr>
      </w:pPr>
      <w:r w:rsidRPr="00434EB6">
        <w:rPr>
          <w:rFonts w:ascii="Arial" w:hAnsi="Arial" w:cs="Arial"/>
          <w:noProof/>
          <w:sz w:val="22"/>
          <w:szCs w:val="22"/>
        </w:rPr>
        <w:t>PSJD</w:t>
      </w:r>
      <w:r w:rsidR="005E3BB3" w:rsidRPr="00434EB6">
        <w:rPr>
          <w:rFonts w:ascii="Arial" w:hAnsi="Arial" w:cs="Arial"/>
          <w:noProof/>
          <w:sz w:val="22"/>
          <w:szCs w:val="22"/>
        </w:rPr>
        <w:t xml:space="preserve">’s </w:t>
      </w:r>
      <w:r w:rsidRPr="00434EB6">
        <w:rPr>
          <w:rFonts w:ascii="Arial" w:hAnsi="Arial" w:cs="Arial"/>
          <w:noProof/>
          <w:sz w:val="22"/>
          <w:szCs w:val="22"/>
        </w:rPr>
        <w:t>list of </w:t>
      </w:r>
      <w:hyperlink r:id="rId10" w:history="1">
        <w:r w:rsidRPr="00434EB6">
          <w:rPr>
            <w:rStyle w:val="Hyperlink"/>
            <w:rFonts w:ascii="Arial" w:hAnsi="Arial" w:cs="Arial"/>
            <w:noProof/>
            <w:sz w:val="22"/>
            <w:szCs w:val="22"/>
          </w:rPr>
          <w:t>funding sources and internships</w:t>
        </w:r>
      </w:hyperlink>
      <w:r w:rsidRPr="00434EB6">
        <w:rPr>
          <w:rFonts w:ascii="Arial" w:hAnsi="Arial" w:cs="Arial"/>
          <w:noProof/>
          <w:sz w:val="22"/>
          <w:szCs w:val="22"/>
        </w:rPr>
        <w:t xml:space="preserve"> and </w:t>
      </w:r>
      <w:hyperlink r:id="rId11" w:history="1">
        <w:r w:rsidRPr="00434EB6">
          <w:rPr>
            <w:rStyle w:val="Hyperlink"/>
            <w:rFonts w:ascii="Arial" w:hAnsi="Arial" w:cs="Arial"/>
            <w:noProof/>
            <w:sz w:val="22"/>
            <w:szCs w:val="22"/>
          </w:rPr>
          <w:t>Summer Funding Primer</w:t>
        </w:r>
      </w:hyperlink>
    </w:p>
    <w:p w14:paraId="7D54C952" w14:textId="2E320D72" w:rsidR="006B1B37" w:rsidRPr="00434EB6" w:rsidRDefault="005E3BB3" w:rsidP="004C1905">
      <w:pPr>
        <w:pStyle w:val="ListParagraph"/>
        <w:numPr>
          <w:ilvl w:val="0"/>
          <w:numId w:val="18"/>
        </w:numPr>
        <w:jc w:val="both"/>
        <w:rPr>
          <w:rFonts w:ascii="Arial" w:hAnsi="Arial" w:cs="Arial"/>
          <w:noProof/>
          <w:sz w:val="22"/>
          <w:szCs w:val="22"/>
        </w:rPr>
      </w:pPr>
      <w:r w:rsidRPr="00434EB6">
        <w:rPr>
          <w:rFonts w:ascii="Arial" w:hAnsi="Arial" w:cs="Arial"/>
          <w:noProof/>
          <w:sz w:val="22"/>
          <w:szCs w:val="22"/>
        </w:rPr>
        <w:t>For information about paid and unpaid government internships programs, reference</w:t>
      </w:r>
      <w:r w:rsidR="006B1B37" w:rsidRPr="00434EB6">
        <w:rPr>
          <w:rFonts w:ascii="Arial" w:hAnsi="Arial" w:cs="Arial"/>
          <w:noProof/>
          <w:sz w:val="22"/>
          <w:szCs w:val="22"/>
        </w:rPr>
        <w:t xml:space="preserve"> the </w:t>
      </w:r>
      <w:hyperlink r:id="rId12" w:history="1">
        <w:r w:rsidR="006B1B37" w:rsidRPr="00434EB6">
          <w:rPr>
            <w:rStyle w:val="Hyperlink"/>
            <w:rFonts w:ascii="Arial" w:hAnsi="Arial" w:cs="Arial"/>
            <w:noProof/>
            <w:sz w:val="22"/>
            <w:szCs w:val="22"/>
          </w:rPr>
          <w:t>Arizona Handbooks</w:t>
        </w:r>
      </w:hyperlink>
      <w:r w:rsidRPr="00434EB6">
        <w:rPr>
          <w:rFonts w:ascii="Arial" w:hAnsi="Arial" w:cs="Arial"/>
          <w:noProof/>
          <w:sz w:val="22"/>
          <w:szCs w:val="22"/>
        </w:rPr>
        <w:t xml:space="preserve"> (</w:t>
      </w:r>
      <w:r w:rsidRPr="00434EB6">
        <w:rPr>
          <w:rFonts w:ascii="Arial" w:hAnsi="Arial" w:cs="Arial"/>
          <w:sz w:val="22"/>
          <w:szCs w:val="22"/>
        </w:rPr>
        <w:t>password: bulawarizona)</w:t>
      </w:r>
      <w:r w:rsidR="006B1B37" w:rsidRPr="00434EB6">
        <w:rPr>
          <w:rFonts w:ascii="Arial" w:hAnsi="Arial" w:cs="Arial"/>
          <w:noProof/>
          <w:sz w:val="22"/>
          <w:szCs w:val="22"/>
        </w:rPr>
        <w:t xml:space="preserve">. </w:t>
      </w:r>
    </w:p>
    <w:p w14:paraId="6E8F11E3" w14:textId="48185A43" w:rsidR="009947C1" w:rsidRPr="00434EB6" w:rsidRDefault="009947C1" w:rsidP="004167F5">
      <w:pPr>
        <w:rPr>
          <w:rFonts w:ascii="Arial" w:hAnsi="Arial" w:cs="Arial"/>
          <w:noProof/>
          <w:sz w:val="22"/>
          <w:szCs w:val="22"/>
        </w:rPr>
      </w:pPr>
    </w:p>
    <w:p w14:paraId="01AE2A54" w14:textId="5EC9AD94" w:rsidR="00D95B36" w:rsidRPr="00434EB6" w:rsidRDefault="008049A9" w:rsidP="00D95B36">
      <w:pPr>
        <w:rPr>
          <w:rFonts w:ascii="Arial" w:hAnsi="Arial" w:cs="Arial"/>
          <w:b/>
          <w:smallCaps/>
          <w:noProof/>
          <w:sz w:val="26"/>
          <w:szCs w:val="26"/>
        </w:rPr>
      </w:pPr>
      <w:r w:rsidRPr="00434EB6">
        <w:rPr>
          <w:rFonts w:ascii="Arial" w:hAnsi="Arial" w:cs="Arial"/>
          <w:noProof/>
        </w:rPr>
        <w:drawing>
          <wp:anchor distT="0" distB="0" distL="114300" distR="114300" simplePos="0" relativeHeight="251659776" behindDoc="0" locked="0" layoutInCell="1" allowOverlap="1" wp14:anchorId="15A5B2A1" wp14:editId="29ADF369">
            <wp:simplePos x="0" y="0"/>
            <wp:positionH relativeFrom="column">
              <wp:posOffset>5570220</wp:posOffset>
            </wp:positionH>
            <wp:positionV relativeFrom="paragraph">
              <wp:posOffset>41763</wp:posOffset>
            </wp:positionV>
            <wp:extent cx="819785" cy="1012825"/>
            <wp:effectExtent l="0" t="0" r="5715" b="3175"/>
            <wp:wrapSquare wrapText="bothSides"/>
            <wp:docPr id="110" name="Picture 110" descr="P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PI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19785" cy="101282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14" w:history="1">
        <w:r w:rsidR="00D95B36" w:rsidRPr="00434EB6">
          <w:rPr>
            <w:rStyle w:val="Hyperlink"/>
            <w:rFonts w:ascii="Arial" w:hAnsi="Arial" w:cs="Arial"/>
            <w:b/>
            <w:smallCaps/>
            <w:noProof/>
            <w:sz w:val="26"/>
            <w:szCs w:val="26"/>
          </w:rPr>
          <w:t xml:space="preserve">Public </w:t>
        </w:r>
        <w:r w:rsidR="004C5430">
          <w:rPr>
            <w:rStyle w:val="Hyperlink"/>
            <w:rFonts w:ascii="Arial" w:hAnsi="Arial" w:cs="Arial"/>
            <w:b/>
            <w:smallCaps/>
            <w:noProof/>
            <w:sz w:val="26"/>
            <w:szCs w:val="26"/>
          </w:rPr>
          <w:t>Service Summer</w:t>
        </w:r>
        <w:r w:rsidR="00D95B36" w:rsidRPr="00434EB6">
          <w:rPr>
            <w:rStyle w:val="Hyperlink"/>
            <w:rFonts w:ascii="Arial" w:hAnsi="Arial" w:cs="Arial"/>
            <w:b/>
            <w:smallCaps/>
            <w:noProof/>
            <w:sz w:val="26"/>
            <w:szCs w:val="26"/>
          </w:rPr>
          <w:t xml:space="preserve"> Grants</w:t>
        </w:r>
      </w:hyperlink>
      <w:r w:rsidR="00D95B36" w:rsidRPr="00434EB6">
        <w:rPr>
          <w:rFonts w:ascii="Arial" w:hAnsi="Arial" w:cs="Arial"/>
          <w:b/>
          <w:smallCaps/>
          <w:noProof/>
          <w:sz w:val="26"/>
          <w:szCs w:val="26"/>
        </w:rPr>
        <w:t xml:space="preserve"> </w:t>
      </w:r>
    </w:p>
    <w:p w14:paraId="34A358A9" w14:textId="4532D0BD" w:rsidR="00482822" w:rsidRPr="00434EB6" w:rsidRDefault="004C5430" w:rsidP="00482822">
      <w:pPr>
        <w:rPr>
          <w:rFonts w:ascii="Arial" w:hAnsi="Arial" w:cs="Arial"/>
          <w:noProof/>
          <w:sz w:val="22"/>
          <w:szCs w:val="22"/>
        </w:rPr>
      </w:pPr>
      <w:r>
        <w:rPr>
          <w:rFonts w:ascii="Arial" w:hAnsi="Arial" w:cs="Arial"/>
          <w:noProof/>
          <w:sz w:val="22"/>
          <w:szCs w:val="22"/>
        </w:rPr>
        <w:t>PSSGs</w:t>
      </w:r>
      <w:r w:rsidR="00482822" w:rsidRPr="00434EB6">
        <w:rPr>
          <w:rFonts w:ascii="Arial" w:hAnsi="Arial" w:cs="Arial"/>
          <w:noProof/>
          <w:sz w:val="22"/>
          <w:szCs w:val="22"/>
        </w:rPr>
        <w:t xml:space="preserve"> provide a $5,100 stipend for students pursuing unpaid summer internships in the public interest field. </w:t>
      </w:r>
      <w:r w:rsidR="00F3762A" w:rsidRPr="00434EB6">
        <w:rPr>
          <w:rFonts w:ascii="Arial" w:hAnsi="Arial" w:cs="Arial"/>
        </w:rPr>
        <w:t xml:space="preserve">Details will be coming in November 2021 with the first portion of the application </w:t>
      </w:r>
      <w:r w:rsidR="00F3762A" w:rsidRPr="00434EB6">
        <w:rPr>
          <w:rFonts w:ascii="Arial" w:hAnsi="Arial" w:cs="Arial"/>
          <w:highlight w:val="yellow"/>
        </w:rPr>
        <w:t>d</w:t>
      </w:r>
      <w:r w:rsidR="00F3762A" w:rsidRPr="004C5430">
        <w:rPr>
          <w:rFonts w:ascii="Arial" w:hAnsi="Arial" w:cs="Arial"/>
          <w:highlight w:val="yellow"/>
        </w:rPr>
        <w:t xml:space="preserve">ue </w:t>
      </w:r>
      <w:r w:rsidRPr="004C5430">
        <w:rPr>
          <w:rFonts w:ascii="Arial" w:hAnsi="Arial" w:cs="Arial"/>
          <w:highlight w:val="yellow"/>
        </w:rPr>
        <w:t xml:space="preserve">December 3, </w:t>
      </w:r>
      <w:r w:rsidRPr="00902E67">
        <w:rPr>
          <w:rFonts w:ascii="Arial" w:hAnsi="Arial" w:cs="Arial"/>
          <w:highlight w:val="yellow"/>
        </w:rPr>
        <w:t>202</w:t>
      </w:r>
      <w:r w:rsidR="00902E67" w:rsidRPr="00902E67">
        <w:rPr>
          <w:rFonts w:ascii="Arial" w:hAnsi="Arial" w:cs="Arial"/>
          <w:highlight w:val="yellow"/>
        </w:rPr>
        <w:t>1.</w:t>
      </w:r>
      <w:r w:rsidR="00902E67">
        <w:rPr>
          <w:rFonts w:ascii="Arial" w:hAnsi="Arial" w:cs="Arial"/>
        </w:rPr>
        <w:t xml:space="preserve"> Read more </w:t>
      </w:r>
      <w:hyperlink r:id="rId15" w:history="1">
        <w:r w:rsidR="00902E67" w:rsidRPr="00902E67">
          <w:rPr>
            <w:rStyle w:val="Hyperlink"/>
            <w:rFonts w:ascii="Arial" w:hAnsi="Arial" w:cs="Arial"/>
          </w:rPr>
          <w:t>here</w:t>
        </w:r>
      </w:hyperlink>
      <w:r w:rsidR="00902E67">
        <w:rPr>
          <w:rFonts w:ascii="Arial" w:hAnsi="Arial" w:cs="Arial"/>
        </w:rPr>
        <w:t>.</w:t>
      </w:r>
    </w:p>
    <w:p w14:paraId="146298F7" w14:textId="77777777" w:rsidR="00D95B36" w:rsidRPr="00434EB6" w:rsidRDefault="00D95B36" w:rsidP="00D95B36">
      <w:pPr>
        <w:rPr>
          <w:rFonts w:ascii="Arial" w:hAnsi="Arial" w:cs="Arial"/>
          <w:b/>
          <w:smallCaps/>
          <w:noProof/>
          <w:sz w:val="18"/>
          <w:szCs w:val="18"/>
        </w:rPr>
      </w:pPr>
    </w:p>
    <w:p w14:paraId="2592FECB" w14:textId="285696CE" w:rsidR="00012AA2" w:rsidRPr="00434EB6" w:rsidRDefault="006170ED" w:rsidP="00012AA2">
      <w:pPr>
        <w:rPr>
          <w:rFonts w:ascii="Arial" w:hAnsi="Arial" w:cs="Arial"/>
          <w:b/>
          <w:smallCaps/>
          <w:noProof/>
          <w:sz w:val="26"/>
          <w:szCs w:val="26"/>
        </w:rPr>
      </w:pPr>
      <w:hyperlink r:id="rId16" w:history="1">
        <w:r w:rsidR="00012AA2" w:rsidRPr="00434EB6">
          <w:rPr>
            <w:rStyle w:val="Hyperlink"/>
            <w:rFonts w:ascii="Arial" w:hAnsi="Arial" w:cs="Arial"/>
            <w:b/>
            <w:smallCaps/>
            <w:noProof/>
            <w:sz w:val="26"/>
            <w:szCs w:val="26"/>
          </w:rPr>
          <w:t>Federal Work-Study</w:t>
        </w:r>
      </w:hyperlink>
    </w:p>
    <w:p w14:paraId="6B8D87BE" w14:textId="5297FF0D" w:rsidR="00012AA2" w:rsidRPr="00434EB6" w:rsidRDefault="00012AA2" w:rsidP="009D222B">
      <w:pPr>
        <w:jc w:val="both"/>
        <w:rPr>
          <w:rFonts w:ascii="Arial" w:hAnsi="Arial" w:cs="Arial"/>
          <w:sz w:val="22"/>
          <w:szCs w:val="22"/>
        </w:rPr>
      </w:pPr>
      <w:r w:rsidRPr="00434EB6">
        <w:rPr>
          <w:rFonts w:ascii="Arial" w:hAnsi="Arial" w:cs="Arial"/>
          <w:sz w:val="22"/>
          <w:szCs w:val="22"/>
        </w:rPr>
        <w:t>A Federal Work-Study Grant may be used for on-campus jobs, such as</w:t>
      </w:r>
      <w:r w:rsidR="002F626A" w:rsidRPr="00434EB6">
        <w:rPr>
          <w:rFonts w:ascii="Arial" w:hAnsi="Arial" w:cs="Arial"/>
          <w:sz w:val="22"/>
          <w:szCs w:val="22"/>
        </w:rPr>
        <w:t xml:space="preserve"> a</w:t>
      </w:r>
      <w:r w:rsidRPr="00434EB6">
        <w:rPr>
          <w:rFonts w:ascii="Arial" w:hAnsi="Arial" w:cs="Arial"/>
          <w:sz w:val="22"/>
          <w:szCs w:val="22"/>
        </w:rPr>
        <w:t xml:space="preserve"> faculty research assistant</w:t>
      </w:r>
      <w:r w:rsidR="00AB7B0B" w:rsidRPr="00434EB6">
        <w:rPr>
          <w:rFonts w:ascii="Arial" w:hAnsi="Arial" w:cs="Arial"/>
          <w:sz w:val="22"/>
          <w:szCs w:val="22"/>
        </w:rPr>
        <w:t xml:space="preserve"> (RA) position</w:t>
      </w:r>
      <w:r w:rsidRPr="00434EB6">
        <w:rPr>
          <w:rFonts w:ascii="Arial" w:hAnsi="Arial" w:cs="Arial"/>
          <w:sz w:val="22"/>
          <w:szCs w:val="22"/>
        </w:rPr>
        <w:t xml:space="preserve">, </w:t>
      </w:r>
      <w:r w:rsidR="00124FBA" w:rsidRPr="00434EB6">
        <w:rPr>
          <w:rFonts w:ascii="Arial" w:hAnsi="Arial" w:cs="Arial"/>
          <w:sz w:val="22"/>
          <w:szCs w:val="22"/>
        </w:rPr>
        <w:t xml:space="preserve">library positions, </w:t>
      </w:r>
      <w:r w:rsidR="0057010E" w:rsidRPr="00434EB6">
        <w:rPr>
          <w:rFonts w:ascii="Arial" w:hAnsi="Arial" w:cs="Arial"/>
          <w:sz w:val="22"/>
          <w:szCs w:val="22"/>
        </w:rPr>
        <w:t>and</w:t>
      </w:r>
      <w:r w:rsidR="00A45D2E" w:rsidRPr="00434EB6">
        <w:rPr>
          <w:rFonts w:ascii="Arial" w:hAnsi="Arial" w:cs="Arial"/>
          <w:sz w:val="22"/>
          <w:szCs w:val="22"/>
        </w:rPr>
        <w:t xml:space="preserve"> </w:t>
      </w:r>
      <w:r w:rsidRPr="00434EB6">
        <w:rPr>
          <w:rFonts w:ascii="Arial" w:hAnsi="Arial" w:cs="Arial"/>
          <w:sz w:val="22"/>
          <w:szCs w:val="22"/>
        </w:rPr>
        <w:t>cer</w:t>
      </w:r>
      <w:r w:rsidR="006A6734" w:rsidRPr="00434EB6">
        <w:rPr>
          <w:rFonts w:ascii="Arial" w:hAnsi="Arial" w:cs="Arial"/>
          <w:sz w:val="22"/>
          <w:szCs w:val="22"/>
        </w:rPr>
        <w:t xml:space="preserve">tain off-campus jobs. </w:t>
      </w:r>
      <w:r w:rsidR="003F4EF3" w:rsidRPr="00434EB6">
        <w:rPr>
          <w:rFonts w:ascii="Arial" w:hAnsi="Arial" w:cs="Arial"/>
          <w:sz w:val="22"/>
          <w:szCs w:val="22"/>
        </w:rPr>
        <w:t>I</w:t>
      </w:r>
      <w:r w:rsidR="00124FBA" w:rsidRPr="00434EB6">
        <w:rPr>
          <w:rFonts w:ascii="Arial" w:hAnsi="Arial" w:cs="Arial"/>
          <w:sz w:val="22"/>
          <w:szCs w:val="22"/>
        </w:rPr>
        <w:t>n addition, i</w:t>
      </w:r>
      <w:r w:rsidR="003F4EF3" w:rsidRPr="00434EB6">
        <w:rPr>
          <w:rFonts w:ascii="Arial" w:hAnsi="Arial" w:cs="Arial"/>
          <w:sz w:val="22"/>
          <w:szCs w:val="22"/>
        </w:rPr>
        <w:t xml:space="preserve">f a student </w:t>
      </w:r>
      <w:r w:rsidR="0057010E" w:rsidRPr="00434EB6">
        <w:rPr>
          <w:rFonts w:ascii="Arial" w:hAnsi="Arial" w:cs="Arial"/>
          <w:sz w:val="22"/>
          <w:szCs w:val="22"/>
        </w:rPr>
        <w:t xml:space="preserve">qualifies, </w:t>
      </w:r>
      <w:r w:rsidR="003F4EF3" w:rsidRPr="00434EB6">
        <w:rPr>
          <w:rFonts w:ascii="Arial" w:hAnsi="Arial" w:cs="Arial"/>
          <w:sz w:val="22"/>
          <w:szCs w:val="22"/>
        </w:rPr>
        <w:t xml:space="preserve">all or part of a PIP Grant </w:t>
      </w:r>
      <w:r w:rsidR="0057010E" w:rsidRPr="00434EB6">
        <w:rPr>
          <w:rFonts w:ascii="Arial" w:hAnsi="Arial" w:cs="Arial"/>
          <w:sz w:val="22"/>
          <w:szCs w:val="22"/>
        </w:rPr>
        <w:t>may</w:t>
      </w:r>
      <w:r w:rsidR="003F4EF3" w:rsidRPr="00434EB6">
        <w:rPr>
          <w:rFonts w:ascii="Arial" w:hAnsi="Arial" w:cs="Arial"/>
          <w:sz w:val="22"/>
          <w:szCs w:val="22"/>
        </w:rPr>
        <w:t xml:space="preserve"> be funded using Federal Work-Study</w:t>
      </w:r>
      <w:r w:rsidR="00AB7B0B" w:rsidRPr="00434EB6">
        <w:rPr>
          <w:rFonts w:ascii="Arial" w:hAnsi="Arial" w:cs="Arial"/>
          <w:sz w:val="22"/>
          <w:szCs w:val="22"/>
        </w:rPr>
        <w:t xml:space="preserve">; </w:t>
      </w:r>
      <w:r w:rsidR="003F4EF3" w:rsidRPr="00434EB6">
        <w:rPr>
          <w:rFonts w:ascii="Arial" w:hAnsi="Arial" w:cs="Arial"/>
          <w:sz w:val="22"/>
          <w:szCs w:val="22"/>
        </w:rPr>
        <w:t>all PIP applicants must apply for Federal Work-Study</w:t>
      </w:r>
      <w:r w:rsidR="00F3762A" w:rsidRPr="00434EB6">
        <w:rPr>
          <w:rFonts w:ascii="Arial" w:hAnsi="Arial" w:cs="Arial"/>
          <w:sz w:val="22"/>
          <w:szCs w:val="22"/>
        </w:rPr>
        <w:t>,</w:t>
      </w:r>
      <w:r w:rsidR="00124FBA" w:rsidRPr="00434EB6">
        <w:rPr>
          <w:rFonts w:ascii="Arial" w:hAnsi="Arial" w:cs="Arial"/>
          <w:sz w:val="22"/>
          <w:szCs w:val="22"/>
        </w:rPr>
        <w:t xml:space="preserve"> but not qualifying for Work Study does not diminish your chances of obtaining PIP</w:t>
      </w:r>
      <w:r w:rsidR="00434EB6">
        <w:rPr>
          <w:rFonts w:ascii="Arial" w:hAnsi="Arial" w:cs="Arial"/>
          <w:sz w:val="22"/>
          <w:szCs w:val="22"/>
        </w:rPr>
        <w:t>.</w:t>
      </w:r>
    </w:p>
    <w:p w14:paraId="7F8873D6" w14:textId="77777777" w:rsidR="005E6D24" w:rsidRPr="00434EB6" w:rsidRDefault="005E6D24" w:rsidP="005E6D24">
      <w:pPr>
        <w:rPr>
          <w:rStyle w:val="Hyperlink"/>
          <w:rFonts w:ascii="Arial" w:hAnsi="Arial" w:cs="Arial"/>
          <w:b/>
          <w:smallCaps/>
          <w:noProof/>
          <w:sz w:val="26"/>
          <w:szCs w:val="26"/>
        </w:rPr>
      </w:pPr>
    </w:p>
    <w:p w14:paraId="2FE31DCE" w14:textId="5E1C5226" w:rsidR="005E6D24" w:rsidRPr="00434EB6" w:rsidRDefault="006170ED" w:rsidP="005E6D24">
      <w:pPr>
        <w:rPr>
          <w:rStyle w:val="Hyperlink"/>
          <w:rFonts w:ascii="Arial" w:hAnsi="Arial" w:cs="Arial"/>
          <w:b/>
          <w:smallCaps/>
          <w:noProof/>
          <w:sz w:val="26"/>
          <w:szCs w:val="26"/>
        </w:rPr>
      </w:pPr>
      <w:hyperlink r:id="rId17" w:history="1">
        <w:r w:rsidR="005E6D24" w:rsidRPr="00434EB6">
          <w:rPr>
            <w:rStyle w:val="Hyperlink"/>
            <w:rFonts w:ascii="Arial" w:hAnsi="Arial" w:cs="Arial"/>
            <w:b/>
            <w:smallCaps/>
            <w:noProof/>
            <w:sz w:val="26"/>
            <w:szCs w:val="26"/>
          </w:rPr>
          <w:t>Janet D. Steiger Consumer Protection Fellowship</w:t>
        </w:r>
      </w:hyperlink>
    </w:p>
    <w:p w14:paraId="36FB3490" w14:textId="2D2B5AE4" w:rsidR="005E6D24" w:rsidRPr="00434EB6" w:rsidRDefault="005E6D24" w:rsidP="005E6D24">
      <w:pPr>
        <w:jc w:val="both"/>
        <w:rPr>
          <w:rFonts w:ascii="Arial" w:hAnsi="Arial" w:cs="Arial"/>
          <w:sz w:val="22"/>
          <w:szCs w:val="22"/>
        </w:rPr>
      </w:pPr>
      <w:r w:rsidRPr="00434EB6">
        <w:rPr>
          <w:rFonts w:ascii="Arial" w:hAnsi="Arial" w:cs="Arial"/>
          <w:sz w:val="22"/>
          <w:szCs w:val="22"/>
        </w:rPr>
        <w:t xml:space="preserve">The Janet D. Steiger Fellowship Project provides law students the extraordinary opportunity to work in the consumer protection departments of state and territorial Offices of Attorneys General and other consumer protection agencies, including the National Association of Attorneys General and the Attorney General’s Office of the District of Columbia, as well as the Massachusetts and Rhode Island Attorney General’s Offices. Fellows receive a $6,000 stipend. </w:t>
      </w:r>
    </w:p>
    <w:p w14:paraId="1593527D" w14:textId="4FD048FF" w:rsidR="00841511" w:rsidRPr="00434EB6" w:rsidRDefault="00841511" w:rsidP="009D222B">
      <w:pPr>
        <w:jc w:val="both"/>
        <w:rPr>
          <w:rFonts w:ascii="Arial" w:hAnsi="Arial" w:cs="Arial"/>
          <w:sz w:val="18"/>
          <w:szCs w:val="18"/>
        </w:rPr>
      </w:pPr>
    </w:p>
    <w:p w14:paraId="048D3256" w14:textId="54EFB1A2" w:rsidR="00841511" w:rsidRPr="00434EB6" w:rsidRDefault="006170ED" w:rsidP="00841511">
      <w:pPr>
        <w:rPr>
          <w:rStyle w:val="Hyperlink"/>
          <w:rFonts w:ascii="Arial" w:hAnsi="Arial" w:cs="Arial"/>
          <w:b/>
          <w:smallCaps/>
          <w:noProof/>
          <w:sz w:val="26"/>
          <w:szCs w:val="26"/>
        </w:rPr>
      </w:pPr>
      <w:hyperlink r:id="rId18" w:history="1">
        <w:r w:rsidR="00841511" w:rsidRPr="00434EB6">
          <w:rPr>
            <w:rStyle w:val="Hyperlink"/>
            <w:rFonts w:ascii="Arial" w:hAnsi="Arial" w:cs="Arial"/>
            <w:b/>
            <w:smallCaps/>
            <w:noProof/>
            <w:sz w:val="26"/>
            <w:szCs w:val="26"/>
          </w:rPr>
          <w:t>Center for Constitutional Rights Ella Baker Summer Internship Program</w:t>
        </w:r>
      </w:hyperlink>
    </w:p>
    <w:p w14:paraId="2EC07F6B" w14:textId="43524DAE" w:rsidR="00841511" w:rsidRPr="00434EB6" w:rsidRDefault="00841511" w:rsidP="00841511">
      <w:pPr>
        <w:jc w:val="both"/>
        <w:rPr>
          <w:rFonts w:ascii="Arial" w:hAnsi="Arial" w:cs="Arial"/>
          <w:sz w:val="22"/>
          <w:szCs w:val="22"/>
        </w:rPr>
      </w:pPr>
      <w:r w:rsidRPr="00434EB6">
        <w:rPr>
          <w:rFonts w:ascii="Arial" w:hAnsi="Arial" w:cs="Arial"/>
          <w:sz w:val="22"/>
          <w:szCs w:val="22"/>
        </w:rPr>
        <w:t>Ella Baker Interns gain practical litigation experience and sharpen their theoretical understanding of the relationship between social change, organizing, and lawyering. The Center for Constitutional Rights requires applicants to make diligent efforts to secure summer funding from their law schools. If you are not able to get funding from your school, or your school provides funding at a lower amount than the Center, we will provide you with summer funding or will supplement your school’s funding. For 202</w:t>
      </w:r>
      <w:r w:rsidR="00124FBA" w:rsidRPr="00434EB6">
        <w:rPr>
          <w:rFonts w:ascii="Arial" w:hAnsi="Arial" w:cs="Arial"/>
          <w:sz w:val="22"/>
          <w:szCs w:val="22"/>
        </w:rPr>
        <w:t>2</w:t>
      </w:r>
      <w:r w:rsidRPr="00434EB6">
        <w:rPr>
          <w:rFonts w:ascii="Arial" w:hAnsi="Arial" w:cs="Arial"/>
          <w:sz w:val="22"/>
          <w:szCs w:val="22"/>
        </w:rPr>
        <w:t xml:space="preserve">, the stipend amount is $7500, plus up to $1,000 in relocation funding for students who live outside the New York City area. </w:t>
      </w:r>
      <w:r w:rsidRPr="00434EB6">
        <w:rPr>
          <w:rFonts w:ascii="Arial" w:hAnsi="Arial" w:cs="Arial"/>
          <w:sz w:val="22"/>
          <w:szCs w:val="22"/>
          <w:highlight w:val="yellow"/>
        </w:rPr>
        <w:t>Preference is for 2Ls; apply by October 19, 202</w:t>
      </w:r>
      <w:r w:rsidR="00124FBA" w:rsidRPr="00434EB6">
        <w:rPr>
          <w:rFonts w:ascii="Arial" w:hAnsi="Arial" w:cs="Arial"/>
          <w:sz w:val="22"/>
          <w:szCs w:val="22"/>
          <w:highlight w:val="yellow"/>
        </w:rPr>
        <w:t>1</w:t>
      </w:r>
      <w:r w:rsidRPr="00434EB6">
        <w:rPr>
          <w:rFonts w:ascii="Arial" w:hAnsi="Arial" w:cs="Arial"/>
          <w:sz w:val="22"/>
          <w:szCs w:val="22"/>
          <w:highlight w:val="yellow"/>
        </w:rPr>
        <w:t>. 1Ls may apply in December</w:t>
      </w:r>
      <w:r w:rsidR="00F3762A" w:rsidRPr="00434EB6">
        <w:rPr>
          <w:rFonts w:ascii="Arial" w:hAnsi="Arial" w:cs="Arial"/>
          <w:sz w:val="22"/>
          <w:szCs w:val="22"/>
          <w:highlight w:val="yellow"/>
        </w:rPr>
        <w:t xml:space="preserve"> 2021.</w:t>
      </w:r>
    </w:p>
    <w:p w14:paraId="2F9D79D0" w14:textId="21B90474" w:rsidR="00D95B36" w:rsidRPr="00434EB6" w:rsidRDefault="00D95B36" w:rsidP="00EA4B68">
      <w:pPr>
        <w:rPr>
          <w:rFonts w:ascii="Arial" w:hAnsi="Arial" w:cs="Arial"/>
          <w:sz w:val="18"/>
          <w:szCs w:val="18"/>
        </w:rPr>
      </w:pPr>
    </w:p>
    <w:p w14:paraId="5CB42B21" w14:textId="33877858" w:rsidR="006901EA" w:rsidRPr="00434EB6" w:rsidRDefault="006170ED" w:rsidP="006901EA">
      <w:pPr>
        <w:rPr>
          <w:rStyle w:val="Hyperlink"/>
          <w:rFonts w:ascii="Arial" w:hAnsi="Arial" w:cs="Arial"/>
          <w:smallCaps/>
          <w:noProof/>
          <w:sz w:val="26"/>
          <w:szCs w:val="26"/>
        </w:rPr>
      </w:pPr>
      <w:hyperlink r:id="rId19" w:history="1">
        <w:r w:rsidR="006901EA" w:rsidRPr="00434EB6">
          <w:rPr>
            <w:rStyle w:val="Hyperlink"/>
            <w:rFonts w:ascii="Arial" w:hAnsi="Arial" w:cs="Arial"/>
            <w:b/>
            <w:smallCaps/>
            <w:noProof/>
            <w:sz w:val="26"/>
            <w:szCs w:val="26"/>
          </w:rPr>
          <w:t>Haywood Burns Memorial Fellowships for Social and Economic Justice</w:t>
        </w:r>
      </w:hyperlink>
    </w:p>
    <w:p w14:paraId="06E77911" w14:textId="76FE241D" w:rsidR="006901EA" w:rsidRPr="00434EB6" w:rsidRDefault="006901EA" w:rsidP="006901EA">
      <w:pPr>
        <w:jc w:val="both"/>
        <w:rPr>
          <w:rFonts w:ascii="Arial" w:hAnsi="Arial" w:cs="Arial"/>
          <w:sz w:val="22"/>
          <w:szCs w:val="22"/>
        </w:rPr>
      </w:pPr>
      <w:r w:rsidRPr="00434EB6">
        <w:rPr>
          <w:rFonts w:ascii="Arial" w:hAnsi="Arial" w:cs="Arial"/>
          <w:sz w:val="22"/>
          <w:szCs w:val="22"/>
        </w:rPr>
        <w:t>A project of the National Lawyers Guild (NLG) as part of its tradition of providing legal, political, and educational support to the important progressive movements of the day and to strengthen students</w:t>
      </w:r>
      <w:r w:rsidR="00124FBA" w:rsidRPr="00434EB6">
        <w:rPr>
          <w:rFonts w:ascii="Arial" w:hAnsi="Arial" w:cs="Arial"/>
          <w:sz w:val="22"/>
          <w:szCs w:val="22"/>
        </w:rPr>
        <w:t>’</w:t>
      </w:r>
      <w:r w:rsidRPr="00434EB6">
        <w:rPr>
          <w:rFonts w:ascii="Arial" w:hAnsi="Arial" w:cs="Arial"/>
          <w:sz w:val="22"/>
          <w:szCs w:val="22"/>
        </w:rPr>
        <w:t xml:space="preserve"> long-term commitment to promote justice and equity. The $2,000 Fellowship helps support 10 weeks of full-time work (which can be supplemented by other funds) for work with an organization of you</w:t>
      </w:r>
      <w:r w:rsidR="00124FBA" w:rsidRPr="00434EB6">
        <w:rPr>
          <w:rFonts w:ascii="Arial" w:hAnsi="Arial" w:cs="Arial"/>
          <w:sz w:val="22"/>
          <w:szCs w:val="22"/>
        </w:rPr>
        <w:t>r</w:t>
      </w:r>
      <w:r w:rsidRPr="00434EB6">
        <w:rPr>
          <w:rFonts w:ascii="Arial" w:hAnsi="Arial" w:cs="Arial"/>
          <w:sz w:val="22"/>
          <w:szCs w:val="22"/>
        </w:rPr>
        <w:t xml:space="preserve"> choosing which advances social justice. </w:t>
      </w:r>
      <w:r w:rsidR="00124FBA" w:rsidRPr="00434EB6">
        <w:rPr>
          <w:rFonts w:ascii="Arial" w:hAnsi="Arial" w:cs="Arial"/>
          <w:sz w:val="22"/>
          <w:szCs w:val="22"/>
          <w:highlight w:val="yellow"/>
        </w:rPr>
        <w:t>The application will be posted in November 2021</w:t>
      </w:r>
      <w:r w:rsidR="00F3762A" w:rsidRPr="00434EB6">
        <w:rPr>
          <w:rFonts w:ascii="Arial" w:hAnsi="Arial" w:cs="Arial"/>
          <w:sz w:val="22"/>
          <w:szCs w:val="22"/>
        </w:rPr>
        <w:t>.</w:t>
      </w:r>
    </w:p>
    <w:p w14:paraId="290FE923" w14:textId="5AE3F168" w:rsidR="00B401B3" w:rsidRPr="00434EB6" w:rsidRDefault="00B401B3" w:rsidP="00B401B3">
      <w:pPr>
        <w:jc w:val="both"/>
        <w:rPr>
          <w:rFonts w:ascii="Arial" w:hAnsi="Arial" w:cs="Arial"/>
          <w:sz w:val="18"/>
          <w:szCs w:val="18"/>
        </w:rPr>
      </w:pPr>
    </w:p>
    <w:p w14:paraId="24E60E42" w14:textId="77777777" w:rsidR="005E6D24" w:rsidRPr="00434EB6" w:rsidRDefault="006170ED" w:rsidP="005E6D24">
      <w:pPr>
        <w:rPr>
          <w:rFonts w:ascii="Arial" w:hAnsi="Arial" w:cs="Arial"/>
          <w:smallCaps/>
          <w:noProof/>
          <w:sz w:val="26"/>
          <w:szCs w:val="26"/>
        </w:rPr>
      </w:pPr>
      <w:hyperlink r:id="rId20" w:history="1">
        <w:r w:rsidR="005E6D24" w:rsidRPr="00434EB6">
          <w:rPr>
            <w:rStyle w:val="Hyperlink"/>
            <w:rFonts w:ascii="Arial" w:hAnsi="Arial" w:cs="Arial"/>
            <w:b/>
            <w:smallCaps/>
            <w:noProof/>
            <w:sz w:val="26"/>
            <w:szCs w:val="26"/>
          </w:rPr>
          <w:t>Peggy Browning Fellowship Program</w:t>
        </w:r>
      </w:hyperlink>
    </w:p>
    <w:p w14:paraId="28BDCB20" w14:textId="45BD90E8" w:rsidR="005E6D24" w:rsidRPr="00434EB6" w:rsidRDefault="005E6D24" w:rsidP="005E6D24">
      <w:pPr>
        <w:jc w:val="both"/>
        <w:rPr>
          <w:rFonts w:ascii="Arial" w:hAnsi="Arial" w:cs="Arial"/>
          <w:bCs/>
          <w:noProof/>
          <w:sz w:val="22"/>
          <w:szCs w:val="22"/>
        </w:rPr>
      </w:pPr>
      <w:r w:rsidRPr="00434EB6">
        <w:rPr>
          <w:rFonts w:ascii="Arial" w:hAnsi="Arial" w:cs="Arial"/>
          <w:bCs/>
          <w:noProof/>
          <w:sz w:val="22"/>
          <w:szCs w:val="22"/>
        </w:rPr>
        <w:t xml:space="preserve">The Peggy Browning Fund provides stipends of at least $6,000 to law students who spend their summers with labor-related organziations dedicated to advancing workers’ rights. </w:t>
      </w:r>
    </w:p>
    <w:p w14:paraId="75B110FF" w14:textId="77777777" w:rsidR="005E6D24" w:rsidRPr="00434EB6" w:rsidRDefault="005E6D24" w:rsidP="00B401B3">
      <w:pPr>
        <w:jc w:val="both"/>
        <w:rPr>
          <w:rFonts w:ascii="Arial" w:hAnsi="Arial" w:cs="Arial"/>
          <w:sz w:val="18"/>
          <w:szCs w:val="18"/>
        </w:rPr>
      </w:pPr>
    </w:p>
    <w:p w14:paraId="27EF180F" w14:textId="344ABB8F" w:rsidR="00E74A8C" w:rsidRPr="00434EB6" w:rsidRDefault="00124FBA" w:rsidP="00B401B3">
      <w:pPr>
        <w:rPr>
          <w:rStyle w:val="Hyperlink"/>
          <w:rFonts w:ascii="Arial" w:hAnsi="Arial" w:cs="Arial"/>
          <w:b/>
          <w:smallCaps/>
          <w:noProof/>
          <w:sz w:val="26"/>
          <w:szCs w:val="26"/>
        </w:rPr>
      </w:pPr>
      <w:r w:rsidRPr="00434EB6">
        <w:rPr>
          <w:rFonts w:ascii="Arial" w:hAnsi="Arial" w:cs="Arial"/>
          <w:noProof/>
        </w:rPr>
        <w:lastRenderedPageBreak/>
        <mc:AlternateContent>
          <mc:Choice Requires="wps">
            <w:drawing>
              <wp:anchor distT="0" distB="0" distL="114300" distR="114300" simplePos="0" relativeHeight="251680256" behindDoc="0" locked="0" layoutInCell="1" allowOverlap="1" wp14:anchorId="7B1FD41A" wp14:editId="4EB6898A">
                <wp:simplePos x="0" y="0"/>
                <wp:positionH relativeFrom="column">
                  <wp:posOffset>5697219</wp:posOffset>
                </wp:positionH>
                <wp:positionV relativeFrom="paragraph">
                  <wp:posOffset>-142239</wp:posOffset>
                </wp:positionV>
                <wp:extent cx="886521" cy="545348"/>
                <wp:effectExtent l="63500" t="114300" r="53340" b="115570"/>
                <wp:wrapNone/>
                <wp:docPr id="13" name="Text Box 13"/>
                <wp:cNvGraphicFramePr/>
                <a:graphic xmlns:a="http://schemas.openxmlformats.org/drawingml/2006/main">
                  <a:graphicData uri="http://schemas.microsoft.com/office/word/2010/wordprocessingShape">
                    <wps:wsp>
                      <wps:cNvSpPr txBox="1"/>
                      <wps:spPr>
                        <a:xfrm rot="20777330">
                          <a:off x="0" y="0"/>
                          <a:ext cx="886521" cy="545348"/>
                        </a:xfrm>
                        <a:prstGeom prst="rect">
                          <a:avLst/>
                        </a:prstGeom>
                        <a:solidFill>
                          <a:schemeClr val="lt1"/>
                        </a:solidFill>
                        <a:ln w="6350">
                          <a:solidFill>
                            <a:prstClr val="black"/>
                          </a:solidFill>
                        </a:ln>
                      </wps:spPr>
                      <wps:txbx>
                        <w:txbxContent>
                          <w:p w14:paraId="61D9AA7B" w14:textId="77777777" w:rsidR="00124FBA"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FD41A" id="Text Box 13" o:spid="_x0000_s1028" type="#_x0000_t202" style="position:absolute;margin-left:448.6pt;margin-top:-11.2pt;width:69.8pt;height:42.95pt;rotation:-898575fd;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" fillcolor="white [3201]" strokeweight=".5pt">
                <v:textbox>
                  <w:txbxContent>
                    <w:p w14:paraId="61D9AA7B" w14:textId="77777777" w:rsidR="00124FBA"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v:textbox>
              </v:shape>
            </w:pict>
          </mc:Fallback>
        </mc:AlternateContent>
      </w:r>
    </w:p>
    <w:p w14:paraId="6FB6EF5C" w14:textId="77777777" w:rsidR="00E74A8C" w:rsidRPr="00434EB6" w:rsidRDefault="00E74A8C" w:rsidP="00B401B3">
      <w:pPr>
        <w:rPr>
          <w:rStyle w:val="Hyperlink"/>
          <w:rFonts w:ascii="Arial" w:hAnsi="Arial" w:cs="Arial"/>
          <w:b/>
          <w:smallCaps/>
          <w:noProof/>
          <w:sz w:val="26"/>
          <w:szCs w:val="26"/>
        </w:rPr>
      </w:pPr>
    </w:p>
    <w:p w14:paraId="285319CF" w14:textId="1CDE69B4" w:rsidR="00B17EA5" w:rsidRPr="00434EB6" w:rsidRDefault="00B17EA5" w:rsidP="00B401B3">
      <w:pPr>
        <w:rPr>
          <w:rStyle w:val="Hyperlink"/>
          <w:rFonts w:ascii="Arial" w:hAnsi="Arial" w:cs="Arial"/>
          <w:b/>
          <w:smallCaps/>
          <w:noProof/>
          <w:sz w:val="26"/>
          <w:szCs w:val="26"/>
        </w:rPr>
      </w:pPr>
    </w:p>
    <w:p w14:paraId="1C669226" w14:textId="01E4EAF4" w:rsidR="00B401B3" w:rsidRPr="00434EB6" w:rsidRDefault="006170ED" w:rsidP="00B401B3">
      <w:pPr>
        <w:rPr>
          <w:rFonts w:ascii="Arial" w:hAnsi="Arial" w:cs="Arial"/>
          <w:smallCaps/>
          <w:noProof/>
          <w:sz w:val="26"/>
          <w:szCs w:val="26"/>
        </w:rPr>
      </w:pPr>
      <w:hyperlink r:id="rId21" w:history="1">
        <w:r w:rsidR="00B401B3" w:rsidRPr="00434EB6">
          <w:rPr>
            <w:rStyle w:val="Hyperlink"/>
            <w:rFonts w:ascii="Arial" w:hAnsi="Arial" w:cs="Arial"/>
            <w:b/>
            <w:smallCaps/>
            <w:noProof/>
            <w:sz w:val="26"/>
            <w:szCs w:val="26"/>
          </w:rPr>
          <w:t>Equal Justice Works</w:t>
        </w:r>
      </w:hyperlink>
    </w:p>
    <w:p w14:paraId="260172E1" w14:textId="6AB99426" w:rsidR="00B401B3" w:rsidRPr="00434EB6" w:rsidRDefault="00B401B3" w:rsidP="00B401B3">
      <w:pPr>
        <w:jc w:val="both"/>
        <w:rPr>
          <w:rFonts w:ascii="Arial" w:hAnsi="Arial" w:cs="Arial"/>
          <w:noProof/>
          <w:sz w:val="22"/>
          <w:szCs w:val="22"/>
        </w:rPr>
      </w:pPr>
      <w:r w:rsidRPr="00434EB6">
        <w:rPr>
          <w:rFonts w:ascii="Arial" w:hAnsi="Arial" w:cs="Arial"/>
          <w:noProof/>
          <w:sz w:val="22"/>
          <w:szCs w:val="22"/>
        </w:rPr>
        <w:t xml:space="preserve">Equal Justice Works often funds internship stipends through programs such as the </w:t>
      </w:r>
      <w:hyperlink r:id="rId22" w:history="1">
        <w:r w:rsidRPr="00434EB6">
          <w:rPr>
            <w:rStyle w:val="Hyperlink"/>
            <w:rFonts w:ascii="Arial" w:hAnsi="Arial" w:cs="Arial"/>
            <w:noProof/>
            <w:sz w:val="22"/>
            <w:szCs w:val="22"/>
          </w:rPr>
          <w:t>Rural Summer Legal Corps</w:t>
        </w:r>
      </w:hyperlink>
      <w:r w:rsidR="00F3762A" w:rsidRPr="00434EB6">
        <w:rPr>
          <w:rFonts w:ascii="Arial" w:hAnsi="Arial" w:cs="Arial"/>
          <w:noProof/>
          <w:sz w:val="22"/>
          <w:szCs w:val="22"/>
        </w:rPr>
        <w:t xml:space="preserve">. </w:t>
      </w:r>
      <w:r w:rsidR="00F3762A" w:rsidRPr="00434EB6">
        <w:rPr>
          <w:rFonts w:ascii="Arial" w:hAnsi="Arial" w:cs="Arial"/>
          <w:noProof/>
          <w:sz w:val="22"/>
          <w:szCs w:val="22"/>
          <w:highlight w:val="yellow"/>
        </w:rPr>
        <w:t>Information about the 2022 Rural Summer Legal Corps will be posted in December</w:t>
      </w:r>
      <w:r w:rsidR="00434EB6" w:rsidRPr="00434EB6">
        <w:rPr>
          <w:rFonts w:ascii="Arial" w:hAnsi="Arial" w:cs="Arial"/>
          <w:noProof/>
          <w:sz w:val="22"/>
          <w:szCs w:val="22"/>
          <w:highlight w:val="yellow"/>
        </w:rPr>
        <w:t xml:space="preserve"> 2021</w:t>
      </w:r>
      <w:r w:rsidR="00F3762A" w:rsidRPr="00434EB6">
        <w:rPr>
          <w:rFonts w:ascii="Arial" w:hAnsi="Arial" w:cs="Arial"/>
          <w:noProof/>
          <w:sz w:val="22"/>
          <w:szCs w:val="22"/>
          <w:highlight w:val="yellow"/>
        </w:rPr>
        <w:t>.</w:t>
      </w:r>
      <w:r w:rsidR="00F3762A" w:rsidRPr="00434EB6">
        <w:rPr>
          <w:rFonts w:ascii="Arial" w:hAnsi="Arial" w:cs="Arial"/>
          <w:noProof/>
          <w:sz w:val="22"/>
          <w:szCs w:val="22"/>
        </w:rPr>
        <w:t xml:space="preserve"> If you are interested, sign up for updates: https://www.equaljusticeworks.org/law-students/part-time-summer/.</w:t>
      </w:r>
    </w:p>
    <w:p w14:paraId="2052DF10" w14:textId="1426599A" w:rsidR="00F021F4" w:rsidRPr="00434EB6" w:rsidRDefault="00F021F4" w:rsidP="00B401B3">
      <w:pPr>
        <w:jc w:val="both"/>
        <w:rPr>
          <w:rFonts w:ascii="Arial" w:hAnsi="Arial" w:cs="Arial"/>
          <w:noProof/>
          <w:sz w:val="26"/>
          <w:szCs w:val="26"/>
        </w:rPr>
      </w:pPr>
    </w:p>
    <w:p w14:paraId="7299CA19" w14:textId="6B554854" w:rsidR="005E6D24" w:rsidRPr="00434EB6" w:rsidRDefault="006170ED" w:rsidP="005E6D24">
      <w:pPr>
        <w:jc w:val="both"/>
        <w:rPr>
          <w:rFonts w:ascii="Arial" w:hAnsi="Arial" w:cs="Arial"/>
          <w:b/>
          <w:bCs/>
          <w:smallCaps/>
          <w:noProof/>
          <w:sz w:val="26"/>
          <w:szCs w:val="26"/>
        </w:rPr>
      </w:pPr>
      <w:hyperlink r:id="rId23" w:history="1">
        <w:r w:rsidR="005E6D24" w:rsidRPr="00434EB6">
          <w:rPr>
            <w:rStyle w:val="Hyperlink"/>
            <w:rFonts w:ascii="Arial" w:hAnsi="Arial" w:cs="Arial"/>
            <w:b/>
            <w:bCs/>
            <w:smallCaps/>
            <w:noProof/>
            <w:sz w:val="26"/>
            <w:szCs w:val="26"/>
          </w:rPr>
          <w:t>Michael Maggio Immigrants’ Rights Summer Fellowship</w:t>
        </w:r>
      </w:hyperlink>
    </w:p>
    <w:p w14:paraId="30555724" w14:textId="713219C0" w:rsidR="005E6D24" w:rsidRPr="00434EB6" w:rsidRDefault="005E6D24" w:rsidP="005E6D24">
      <w:pPr>
        <w:jc w:val="both"/>
        <w:rPr>
          <w:rFonts w:ascii="Arial" w:hAnsi="Arial" w:cs="Arial"/>
          <w:noProof/>
          <w:sz w:val="22"/>
          <w:szCs w:val="22"/>
        </w:rPr>
      </w:pPr>
      <w:r w:rsidRPr="00434EB6">
        <w:rPr>
          <w:rFonts w:ascii="Arial" w:hAnsi="Arial" w:cs="Arial"/>
          <w:noProof/>
          <w:sz w:val="22"/>
          <w:szCs w:val="22"/>
        </w:rPr>
        <w:t xml:space="preserve">The Maggio Fellowship will be awarded to one law student each summer to work on a student-initiated project. Students must submit a project proposal with an organization willing to host the student for 10 weeks and provide a $1,500 stipend. The $1,500 amount may be paid by the host organization or may be provided by the law student through other means, e.g., law school public interest funding, independent fundraising, etc. The Maggio Immigrants’ Rights Fellowship will provide an additional $2,500 stipend for a total award of $4,000. </w:t>
      </w:r>
      <w:r w:rsidR="00830F07" w:rsidRPr="00434EB6">
        <w:rPr>
          <w:rFonts w:ascii="Arial" w:hAnsi="Arial" w:cs="Arial"/>
          <w:noProof/>
          <w:sz w:val="22"/>
          <w:szCs w:val="22"/>
          <w:highlight w:val="yellow"/>
        </w:rPr>
        <w:t>The 2022 application will be posted in early November</w:t>
      </w:r>
      <w:r w:rsidR="00F3762A" w:rsidRPr="00434EB6">
        <w:rPr>
          <w:rFonts w:ascii="Arial" w:hAnsi="Arial" w:cs="Arial"/>
          <w:noProof/>
          <w:sz w:val="22"/>
          <w:szCs w:val="22"/>
          <w:highlight w:val="yellow"/>
        </w:rPr>
        <w:t xml:space="preserve"> 2021.</w:t>
      </w:r>
    </w:p>
    <w:p w14:paraId="1E482DA8" w14:textId="784A60D5" w:rsidR="005E6D24" w:rsidRPr="00434EB6" w:rsidRDefault="005E6D24" w:rsidP="00B401B3">
      <w:pPr>
        <w:jc w:val="both"/>
        <w:rPr>
          <w:rFonts w:ascii="Arial" w:hAnsi="Arial" w:cs="Arial"/>
          <w:noProof/>
          <w:sz w:val="26"/>
          <w:szCs w:val="26"/>
        </w:rPr>
      </w:pPr>
    </w:p>
    <w:p w14:paraId="686B89F0" w14:textId="77777777" w:rsidR="005E6D24" w:rsidRPr="00434EB6" w:rsidRDefault="006170ED" w:rsidP="005E6D24">
      <w:pPr>
        <w:rPr>
          <w:rStyle w:val="Hyperlink"/>
          <w:rFonts w:ascii="Arial" w:hAnsi="Arial" w:cs="Arial"/>
          <w:b/>
          <w:smallCaps/>
          <w:sz w:val="26"/>
          <w:szCs w:val="26"/>
        </w:rPr>
      </w:pPr>
      <w:hyperlink r:id="rId24" w:history="1">
        <w:r w:rsidR="005E6D24" w:rsidRPr="00434EB6">
          <w:rPr>
            <w:rStyle w:val="Hyperlink"/>
            <w:rFonts w:ascii="Arial" w:hAnsi="Arial" w:cs="Arial"/>
            <w:b/>
            <w:smallCaps/>
            <w:sz w:val="26"/>
            <w:szCs w:val="26"/>
          </w:rPr>
          <w:t>ATJ Tech Fellows Program</w:t>
        </w:r>
      </w:hyperlink>
    </w:p>
    <w:p w14:paraId="0097A9A9" w14:textId="018DA8AE" w:rsidR="005E6D24" w:rsidRPr="00434EB6" w:rsidRDefault="005E6D24" w:rsidP="005E6D24">
      <w:pPr>
        <w:jc w:val="both"/>
        <w:rPr>
          <w:rFonts w:ascii="Arial" w:hAnsi="Arial" w:cs="Arial"/>
          <w:sz w:val="22"/>
          <w:szCs w:val="22"/>
        </w:rPr>
      </w:pPr>
      <w:r w:rsidRPr="00434EB6">
        <w:rPr>
          <w:rFonts w:ascii="Arial" w:hAnsi="Arial" w:cs="Arial"/>
          <w:sz w:val="22"/>
          <w:szCs w:val="22"/>
        </w:rPr>
        <w:t>The ATJ Tech Fellows program provides law students a dynamic learning experience that merges interdisciplinary skills training with practical experience. Fellows receive a $5,000 stipend and work on a wide range of innovative projects and initiatives throughout the nation that leverage technological innovation to improve the delivery of legal resources for low-income communities</w:t>
      </w:r>
      <w:r w:rsidR="00BA7EEE" w:rsidRPr="00434EB6">
        <w:rPr>
          <w:rFonts w:ascii="Arial" w:hAnsi="Arial" w:cs="Arial"/>
          <w:sz w:val="22"/>
          <w:szCs w:val="22"/>
        </w:rPr>
        <w:t xml:space="preserve"> across the country</w:t>
      </w:r>
      <w:r w:rsidRPr="00434EB6">
        <w:rPr>
          <w:rFonts w:ascii="Arial" w:hAnsi="Arial" w:cs="Arial"/>
          <w:sz w:val="22"/>
          <w:szCs w:val="22"/>
        </w:rPr>
        <w:t xml:space="preserve">. </w:t>
      </w:r>
    </w:p>
    <w:p w14:paraId="0EA53A72" w14:textId="77777777" w:rsidR="00CE06D6" w:rsidRPr="00434EB6" w:rsidRDefault="00CE06D6" w:rsidP="00F021F4">
      <w:pPr>
        <w:jc w:val="both"/>
        <w:rPr>
          <w:rFonts w:ascii="Arial" w:hAnsi="Arial" w:cs="Arial"/>
          <w:sz w:val="26"/>
          <w:szCs w:val="26"/>
        </w:rPr>
      </w:pPr>
    </w:p>
    <w:p w14:paraId="08E67B16" w14:textId="0947FB50" w:rsidR="00F021F4" w:rsidRPr="00434EB6" w:rsidRDefault="006170ED" w:rsidP="002E0762">
      <w:pPr>
        <w:rPr>
          <w:rStyle w:val="Hyperlink"/>
          <w:rFonts w:ascii="Arial" w:hAnsi="Arial" w:cs="Arial"/>
          <w:b/>
          <w:smallCaps/>
          <w:noProof/>
          <w:sz w:val="26"/>
          <w:szCs w:val="26"/>
        </w:rPr>
      </w:pPr>
      <w:hyperlink r:id="rId25" w:history="1">
        <w:r w:rsidR="00F021F4" w:rsidRPr="00434EB6">
          <w:rPr>
            <w:rStyle w:val="Hyperlink"/>
            <w:rFonts w:ascii="Arial" w:hAnsi="Arial" w:cs="Arial"/>
            <w:b/>
            <w:smallCaps/>
            <w:noProof/>
            <w:sz w:val="26"/>
            <w:szCs w:val="26"/>
          </w:rPr>
          <w:t>John J. Curtin, Jr. Fellowship</w:t>
        </w:r>
      </w:hyperlink>
    </w:p>
    <w:p w14:paraId="303F4EC8" w14:textId="354C3B89" w:rsidR="00F021F4" w:rsidRPr="00434EB6" w:rsidRDefault="00F021F4" w:rsidP="002E0762">
      <w:pPr>
        <w:rPr>
          <w:rStyle w:val="Hyperlink"/>
          <w:rFonts w:ascii="Arial" w:hAnsi="Arial" w:cs="Arial"/>
          <w:b/>
          <w:smallCaps/>
          <w:noProof/>
          <w:sz w:val="26"/>
          <w:szCs w:val="26"/>
        </w:rPr>
      </w:pPr>
      <w:r w:rsidRPr="00434EB6">
        <w:rPr>
          <w:rFonts w:ascii="Arial" w:hAnsi="Arial" w:cs="Arial"/>
          <w:sz w:val="22"/>
          <w:szCs w:val="22"/>
        </w:rPr>
        <w:t>The Curtin Justice Fund Legal Internship Program is managed by the ABA Commission on Homelessness and Poverty. The Program will pay a $3,500 stipend to three law students who spend the summer months working for a bar association or legal services program designed to prevent homelessness or assist homeless or indigent clients or their advocates.</w:t>
      </w:r>
      <w:r w:rsidR="004E1756" w:rsidRPr="00434EB6">
        <w:rPr>
          <w:rFonts w:ascii="Arial" w:hAnsi="Arial" w:cs="Arial"/>
          <w:sz w:val="22"/>
          <w:szCs w:val="22"/>
        </w:rPr>
        <w:t xml:space="preserve"> </w:t>
      </w:r>
    </w:p>
    <w:p w14:paraId="36139320" w14:textId="3C79E641" w:rsidR="00F021F4" w:rsidRPr="00434EB6" w:rsidRDefault="00F021F4" w:rsidP="002E0762">
      <w:pPr>
        <w:rPr>
          <w:rStyle w:val="Hyperlink"/>
          <w:rFonts w:ascii="Arial" w:hAnsi="Arial" w:cs="Arial"/>
          <w:b/>
          <w:smallCaps/>
          <w:noProof/>
          <w:sz w:val="26"/>
          <w:szCs w:val="26"/>
        </w:rPr>
      </w:pPr>
    </w:p>
    <w:p w14:paraId="7F29A2A6" w14:textId="20A0E89F" w:rsidR="002E0762" w:rsidRPr="00434EB6" w:rsidRDefault="006170ED" w:rsidP="002E0762">
      <w:pPr>
        <w:rPr>
          <w:rStyle w:val="Hyperlink"/>
          <w:rFonts w:ascii="Arial" w:hAnsi="Arial" w:cs="Arial"/>
          <w:smallCaps/>
          <w:noProof/>
          <w:sz w:val="26"/>
          <w:szCs w:val="26"/>
        </w:rPr>
      </w:pPr>
      <w:hyperlink r:id="rId26" w:history="1">
        <w:r w:rsidR="002E0762" w:rsidRPr="00434EB6">
          <w:rPr>
            <w:rStyle w:val="Hyperlink"/>
            <w:rFonts w:ascii="Arial" w:hAnsi="Arial" w:cs="Arial"/>
            <w:b/>
            <w:smallCaps/>
            <w:noProof/>
            <w:sz w:val="26"/>
            <w:szCs w:val="26"/>
          </w:rPr>
          <w:t>American Society of International Law (ASIL) Arthur C. Helton Fellowship</w:t>
        </w:r>
      </w:hyperlink>
    </w:p>
    <w:p w14:paraId="0A38F5DF" w14:textId="61BCEA76" w:rsidR="002E0762" w:rsidRPr="00434EB6" w:rsidRDefault="002E0762" w:rsidP="002E0762">
      <w:pPr>
        <w:jc w:val="both"/>
        <w:rPr>
          <w:rFonts w:ascii="Arial" w:hAnsi="Arial" w:cs="Arial"/>
          <w:sz w:val="22"/>
          <w:szCs w:val="22"/>
        </w:rPr>
      </w:pPr>
      <w:r w:rsidRPr="00434EB6">
        <w:rPr>
          <w:rFonts w:ascii="Arial" w:hAnsi="Arial" w:cs="Arial"/>
          <w:sz w:val="22"/>
          <w:szCs w:val="22"/>
        </w:rPr>
        <w:t>Helton Fellowships provide financial assistance in the form of $2,000 "micro-grants" for law students and young professionals to pursue field work and research on significant issues involving international law, human rights, humanitarian affairs, and related areas</w:t>
      </w:r>
      <w:r w:rsidR="00833BD0" w:rsidRPr="00434EB6">
        <w:rPr>
          <w:rFonts w:ascii="Arial" w:hAnsi="Arial" w:cs="Arial"/>
          <w:sz w:val="22"/>
          <w:szCs w:val="22"/>
        </w:rPr>
        <w:t xml:space="preserve">. </w:t>
      </w:r>
      <w:r w:rsidR="00124FBA" w:rsidRPr="00434EB6">
        <w:rPr>
          <w:rFonts w:ascii="Arial" w:hAnsi="Arial" w:cs="Arial"/>
          <w:sz w:val="22"/>
          <w:szCs w:val="22"/>
          <w:highlight w:val="yellow"/>
        </w:rPr>
        <w:t>Grants will resume in spring 2022.</w:t>
      </w:r>
    </w:p>
    <w:p w14:paraId="476CEF7B" w14:textId="392C1ED2" w:rsidR="00BB09AA" w:rsidRPr="00434EB6" w:rsidRDefault="00BB09AA" w:rsidP="002E0762">
      <w:pPr>
        <w:jc w:val="both"/>
        <w:rPr>
          <w:rFonts w:ascii="Arial" w:hAnsi="Arial" w:cs="Arial"/>
          <w:sz w:val="26"/>
          <w:szCs w:val="26"/>
        </w:rPr>
      </w:pPr>
    </w:p>
    <w:p w14:paraId="6CA72FA9" w14:textId="32CFDA2F" w:rsidR="00BB09AA" w:rsidRPr="00434EB6" w:rsidRDefault="006170ED" w:rsidP="00BB09AA">
      <w:pPr>
        <w:rPr>
          <w:rStyle w:val="Hyperlink"/>
          <w:rFonts w:ascii="Arial" w:hAnsi="Arial" w:cs="Arial"/>
          <w:b/>
          <w:smallCaps/>
          <w:noProof/>
          <w:sz w:val="26"/>
          <w:szCs w:val="26"/>
        </w:rPr>
      </w:pPr>
      <w:hyperlink r:id="rId27" w:history="1">
        <w:r w:rsidR="00BB09AA" w:rsidRPr="00434EB6">
          <w:rPr>
            <w:rStyle w:val="Hyperlink"/>
            <w:rFonts w:ascii="Arial" w:hAnsi="Arial" w:cs="Arial"/>
            <w:b/>
            <w:smallCaps/>
            <w:noProof/>
            <w:sz w:val="26"/>
            <w:szCs w:val="26"/>
          </w:rPr>
          <w:t>Robert Masur Fellowship in Civil Liberties</w:t>
        </w:r>
      </w:hyperlink>
    </w:p>
    <w:p w14:paraId="1445BD17" w14:textId="082BA4E8" w:rsidR="00BB09AA" w:rsidRPr="00434EB6" w:rsidRDefault="00BB09AA" w:rsidP="00BB09AA">
      <w:pPr>
        <w:jc w:val="both"/>
        <w:rPr>
          <w:rFonts w:ascii="Arial" w:hAnsi="Arial" w:cs="Arial"/>
          <w:sz w:val="22"/>
          <w:szCs w:val="22"/>
        </w:rPr>
      </w:pPr>
      <w:r w:rsidRPr="00434EB6">
        <w:rPr>
          <w:rFonts w:ascii="Arial" w:hAnsi="Arial" w:cs="Arial"/>
          <w:sz w:val="22"/>
          <w:szCs w:val="22"/>
        </w:rPr>
        <w:t xml:space="preserve">The fellowship competition is open to first-year law students who intend to carry out significant activities during the summer (before their </w:t>
      </w:r>
      <w:r w:rsidR="00830F07" w:rsidRPr="00434EB6">
        <w:rPr>
          <w:rFonts w:ascii="Arial" w:hAnsi="Arial" w:cs="Arial"/>
          <w:sz w:val="22"/>
          <w:szCs w:val="22"/>
        </w:rPr>
        <w:t xml:space="preserve">2L </w:t>
      </w:r>
      <w:r w:rsidRPr="00434EB6">
        <w:rPr>
          <w:rFonts w:ascii="Arial" w:hAnsi="Arial" w:cs="Arial"/>
          <w:sz w:val="22"/>
          <w:szCs w:val="22"/>
        </w:rPr>
        <w:t xml:space="preserve">year) in the areas of civil rights and/or civil liberties. Fellows each receive a $2,000 </w:t>
      </w:r>
      <w:r w:rsidR="00830F07" w:rsidRPr="00434EB6">
        <w:rPr>
          <w:rFonts w:ascii="Arial" w:hAnsi="Arial" w:cs="Arial"/>
          <w:sz w:val="22"/>
          <w:szCs w:val="22"/>
        </w:rPr>
        <w:t>grant</w:t>
      </w:r>
      <w:r w:rsidRPr="00434EB6">
        <w:rPr>
          <w:rFonts w:ascii="Arial" w:hAnsi="Arial" w:cs="Arial"/>
          <w:sz w:val="22"/>
          <w:szCs w:val="22"/>
        </w:rPr>
        <w:t>. Proposed activities may include a writing or research project, work with a public interest organization in the areas of civil rights or civil liberties, work on a civil rights or civil liberties law case under the supervision of a faculty member or lawyer, or any other work in the areas of civil rights or civil liberties.</w:t>
      </w:r>
      <w:r w:rsidR="00FF681A" w:rsidRPr="00434EB6">
        <w:rPr>
          <w:rFonts w:ascii="Arial" w:hAnsi="Arial" w:cs="Arial"/>
          <w:sz w:val="22"/>
          <w:szCs w:val="22"/>
        </w:rPr>
        <w:t xml:space="preserve"> </w:t>
      </w:r>
      <w:r w:rsidR="00FF681A" w:rsidRPr="00434EB6">
        <w:rPr>
          <w:rFonts w:ascii="Arial" w:hAnsi="Arial" w:cs="Arial"/>
          <w:sz w:val="22"/>
          <w:szCs w:val="22"/>
          <w:highlight w:val="yellow"/>
        </w:rPr>
        <w:t xml:space="preserve">Check website </w:t>
      </w:r>
      <w:r w:rsidR="00830F07" w:rsidRPr="00434EB6">
        <w:rPr>
          <w:rFonts w:ascii="Arial" w:hAnsi="Arial" w:cs="Arial"/>
          <w:sz w:val="22"/>
          <w:szCs w:val="22"/>
          <w:highlight w:val="yellow"/>
        </w:rPr>
        <w:t>in February for the 2022 application and winners will be announced in May.</w:t>
      </w:r>
    </w:p>
    <w:p w14:paraId="40F4D737" w14:textId="0E5BEFCB" w:rsidR="00124FBA" w:rsidRPr="00434EB6" w:rsidRDefault="00124FBA" w:rsidP="00BB09AA">
      <w:pPr>
        <w:jc w:val="both"/>
        <w:rPr>
          <w:rFonts w:ascii="Arial" w:hAnsi="Arial" w:cs="Arial"/>
          <w:b/>
          <w:bCs/>
          <w:sz w:val="22"/>
          <w:szCs w:val="22"/>
        </w:rPr>
      </w:pPr>
    </w:p>
    <w:p w14:paraId="780AED59" w14:textId="6D52A7CA" w:rsidR="00124FBA" w:rsidRPr="00434EB6" w:rsidRDefault="006170ED" w:rsidP="00BB09AA">
      <w:pPr>
        <w:jc w:val="both"/>
        <w:rPr>
          <w:rFonts w:ascii="Arial" w:hAnsi="Arial" w:cs="Arial"/>
          <w:b/>
          <w:bCs/>
          <w:sz w:val="26"/>
          <w:szCs w:val="26"/>
          <w:u w:val="single"/>
        </w:rPr>
      </w:pPr>
      <w:hyperlink r:id="rId28" w:history="1">
        <w:r w:rsidR="00124FBA" w:rsidRPr="00434EB6">
          <w:rPr>
            <w:rStyle w:val="Hyperlink"/>
            <w:rFonts w:ascii="Arial" w:hAnsi="Arial" w:cs="Arial"/>
            <w:b/>
            <w:bCs/>
            <w:sz w:val="26"/>
            <w:szCs w:val="26"/>
          </w:rPr>
          <w:t>Equal Justice America</w:t>
        </w:r>
      </w:hyperlink>
    </w:p>
    <w:p w14:paraId="72969537" w14:textId="49DC63FE" w:rsidR="00124FBA" w:rsidRPr="00434EB6" w:rsidRDefault="00124FBA" w:rsidP="00BB09AA">
      <w:pPr>
        <w:jc w:val="both"/>
        <w:rPr>
          <w:rFonts w:ascii="Arial" w:hAnsi="Arial" w:cs="Arial"/>
          <w:sz w:val="22"/>
          <w:szCs w:val="22"/>
        </w:rPr>
      </w:pPr>
      <w:r w:rsidRPr="00434EB6">
        <w:rPr>
          <w:rFonts w:ascii="Arial" w:hAnsi="Arial" w:cs="Arial"/>
          <w:sz w:val="22"/>
          <w:szCs w:val="22"/>
        </w:rPr>
        <w:t xml:space="preserve">This fellowship provides up to $5,000 for students who have secured a 10 week (35-40 hr/week) summer internship with a civil legal services organization in the United States. EJA fellows may secure funding from other sources up to $12,000. Note that public defenders offices and government agencies do not count. </w:t>
      </w:r>
      <w:r w:rsidRPr="00434EB6">
        <w:rPr>
          <w:rFonts w:ascii="Arial" w:hAnsi="Arial" w:cs="Arial"/>
          <w:sz w:val="22"/>
          <w:szCs w:val="22"/>
          <w:highlight w:val="yellow"/>
        </w:rPr>
        <w:t>The deadline to apply is March 24, 2022.</w:t>
      </w:r>
    </w:p>
    <w:p w14:paraId="5FCF144E" w14:textId="77777777" w:rsidR="00BB09AA" w:rsidRPr="00434EB6" w:rsidRDefault="00BB09AA" w:rsidP="002E0762">
      <w:pPr>
        <w:jc w:val="both"/>
        <w:rPr>
          <w:rFonts w:ascii="Arial" w:hAnsi="Arial" w:cs="Arial"/>
          <w:sz w:val="22"/>
          <w:szCs w:val="22"/>
        </w:rPr>
      </w:pPr>
    </w:p>
    <w:p w14:paraId="232FF0FA" w14:textId="1F0604FB" w:rsidR="00833BD0" w:rsidRPr="00434EB6" w:rsidRDefault="00833BD0" w:rsidP="00E46D78">
      <w:pPr>
        <w:rPr>
          <w:rStyle w:val="Hyperlink"/>
          <w:rFonts w:ascii="Arial" w:hAnsi="Arial" w:cs="Arial"/>
          <w:b/>
          <w:smallCaps/>
          <w:noProof/>
          <w:sz w:val="18"/>
          <w:szCs w:val="18"/>
        </w:rPr>
      </w:pPr>
    </w:p>
    <w:p w14:paraId="44F9D033" w14:textId="3EB50527" w:rsidR="00E74A8C" w:rsidRPr="00434EB6" w:rsidRDefault="00E74A8C" w:rsidP="00E46D78">
      <w:pPr>
        <w:rPr>
          <w:rStyle w:val="Hyperlink"/>
          <w:rFonts w:ascii="Arial" w:hAnsi="Arial" w:cs="Arial"/>
          <w:b/>
          <w:smallCaps/>
          <w:noProof/>
          <w:sz w:val="18"/>
          <w:szCs w:val="18"/>
        </w:rPr>
      </w:pPr>
    </w:p>
    <w:p w14:paraId="41936DBA" w14:textId="4FE55A20" w:rsidR="00E74A8C" w:rsidRPr="00434EB6" w:rsidRDefault="00E74A8C" w:rsidP="00E46D78">
      <w:pPr>
        <w:rPr>
          <w:rStyle w:val="Hyperlink"/>
          <w:rFonts w:ascii="Arial" w:hAnsi="Arial" w:cs="Arial"/>
          <w:b/>
          <w:smallCaps/>
          <w:noProof/>
          <w:sz w:val="18"/>
          <w:szCs w:val="18"/>
        </w:rPr>
      </w:pPr>
    </w:p>
    <w:p w14:paraId="2CBF6A7F" w14:textId="4665610E" w:rsidR="00E74A8C" w:rsidRPr="00434EB6" w:rsidRDefault="00E74A8C" w:rsidP="00E46D78">
      <w:pPr>
        <w:rPr>
          <w:rStyle w:val="Hyperlink"/>
          <w:rFonts w:ascii="Arial" w:hAnsi="Arial" w:cs="Arial"/>
          <w:b/>
          <w:smallCaps/>
          <w:noProof/>
          <w:sz w:val="18"/>
          <w:szCs w:val="18"/>
        </w:rPr>
      </w:pPr>
    </w:p>
    <w:p w14:paraId="3A492489" w14:textId="230B7C6E" w:rsidR="00E74A8C" w:rsidRPr="00434EB6" w:rsidRDefault="00E74A8C" w:rsidP="00E46D78">
      <w:pPr>
        <w:rPr>
          <w:rStyle w:val="Hyperlink"/>
          <w:rFonts w:ascii="Arial" w:hAnsi="Arial" w:cs="Arial"/>
          <w:b/>
          <w:smallCaps/>
          <w:noProof/>
          <w:sz w:val="18"/>
          <w:szCs w:val="18"/>
        </w:rPr>
      </w:pPr>
    </w:p>
    <w:p w14:paraId="0AB14794" w14:textId="4E13B468" w:rsidR="00E74A8C" w:rsidRPr="00434EB6" w:rsidRDefault="00E74A8C" w:rsidP="00E46D78">
      <w:pPr>
        <w:rPr>
          <w:rStyle w:val="Hyperlink"/>
          <w:rFonts w:ascii="Arial" w:hAnsi="Arial" w:cs="Arial"/>
          <w:b/>
          <w:smallCaps/>
          <w:noProof/>
          <w:sz w:val="18"/>
          <w:szCs w:val="18"/>
        </w:rPr>
      </w:pPr>
    </w:p>
    <w:p w14:paraId="64FCEA19" w14:textId="55ADA5A3" w:rsidR="00E74A8C" w:rsidRPr="00434EB6" w:rsidRDefault="00E74A8C" w:rsidP="00E46D78">
      <w:pPr>
        <w:rPr>
          <w:rStyle w:val="Hyperlink"/>
          <w:rFonts w:ascii="Arial" w:hAnsi="Arial" w:cs="Arial"/>
          <w:b/>
          <w:smallCaps/>
          <w:noProof/>
          <w:sz w:val="18"/>
          <w:szCs w:val="18"/>
        </w:rPr>
      </w:pPr>
    </w:p>
    <w:p w14:paraId="01B82EEB" w14:textId="11EC928A" w:rsidR="00E74A8C" w:rsidRPr="00434EB6" w:rsidRDefault="00E74A8C" w:rsidP="00E46D78">
      <w:pPr>
        <w:rPr>
          <w:rStyle w:val="Hyperlink"/>
          <w:rFonts w:ascii="Arial" w:hAnsi="Arial" w:cs="Arial"/>
          <w:b/>
          <w:smallCaps/>
          <w:noProof/>
          <w:sz w:val="18"/>
          <w:szCs w:val="18"/>
        </w:rPr>
      </w:pPr>
    </w:p>
    <w:p w14:paraId="0DD066C2" w14:textId="1010F23D" w:rsidR="00BA7EEE" w:rsidRPr="00434EB6" w:rsidRDefault="00124FBA" w:rsidP="00BA7EEE">
      <w:pPr>
        <w:jc w:val="both"/>
        <w:rPr>
          <w:rFonts w:ascii="Arial" w:hAnsi="Arial" w:cs="Arial"/>
          <w:b/>
          <w:bCs/>
          <w:noProof/>
          <w:sz w:val="20"/>
          <w:szCs w:val="20"/>
        </w:rPr>
      </w:pPr>
      <w:r w:rsidRPr="00434EB6">
        <w:rPr>
          <w:rFonts w:ascii="Arial" w:hAnsi="Arial" w:cs="Arial"/>
          <w:noProof/>
        </w:rPr>
        <mc:AlternateContent>
          <mc:Choice Requires="wps">
            <w:drawing>
              <wp:anchor distT="0" distB="0" distL="114300" distR="114300" simplePos="0" relativeHeight="251674112" behindDoc="0" locked="0" layoutInCell="1" allowOverlap="1" wp14:anchorId="72EB3349" wp14:editId="66DA3D83">
                <wp:simplePos x="0" y="0"/>
                <wp:positionH relativeFrom="column">
                  <wp:posOffset>5422899</wp:posOffset>
                </wp:positionH>
                <wp:positionV relativeFrom="paragraph">
                  <wp:posOffset>69850</wp:posOffset>
                </wp:positionV>
                <wp:extent cx="886521" cy="545348"/>
                <wp:effectExtent l="88900" t="177800" r="66040" b="179070"/>
                <wp:wrapNone/>
                <wp:docPr id="5" name="Text Box 5"/>
                <wp:cNvGraphicFramePr/>
                <a:graphic xmlns:a="http://schemas.openxmlformats.org/drawingml/2006/main">
                  <a:graphicData uri="http://schemas.microsoft.com/office/word/2010/wordprocessingShape">
                    <wps:wsp>
                      <wps:cNvSpPr txBox="1"/>
                      <wps:spPr>
                        <a:xfrm rot="20105472">
                          <a:off x="0" y="0"/>
                          <a:ext cx="886521" cy="545348"/>
                        </a:xfrm>
                        <a:prstGeom prst="rect">
                          <a:avLst/>
                        </a:prstGeom>
                        <a:solidFill>
                          <a:schemeClr val="lt1"/>
                        </a:solidFill>
                        <a:ln w="6350">
                          <a:solidFill>
                            <a:prstClr val="black"/>
                          </a:solidFill>
                        </a:ln>
                      </wps:spPr>
                      <wps:txbx>
                        <w:txbxContent>
                          <w:p w14:paraId="2B9AF9E7" w14:textId="77777777" w:rsidR="00124FBA"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B3349" id="_x0000_s1029" type="#_x0000_t202" style="position:absolute;left:0;text-align:left;margin-left:427pt;margin-top:5.5pt;width:69.8pt;height:42.95pt;rotation:-1632423fd;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" fillcolor="white [3201]" strokeweight=".5pt">
                <v:textbox>
                  <w:txbxContent>
                    <w:p w14:paraId="2B9AF9E7" w14:textId="77777777" w:rsidR="00124FBA"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v:textbox>
              </v:shape>
            </w:pict>
          </mc:Fallback>
        </mc:AlternateContent>
      </w:r>
    </w:p>
    <w:p w14:paraId="5DA3DAEF" w14:textId="53376B01" w:rsidR="00036A7D" w:rsidRPr="00434EB6" w:rsidRDefault="00B75626" w:rsidP="0098723F">
      <w:pPr>
        <w:rPr>
          <w:rFonts w:ascii="Arial" w:hAnsi="Arial" w:cs="Arial"/>
          <w:b/>
          <w:bCs/>
          <w:noProof/>
          <w:sz w:val="20"/>
          <w:szCs w:val="20"/>
        </w:rPr>
      </w:pPr>
      <w:r w:rsidRPr="00434EB6">
        <w:rPr>
          <w:rFonts w:ascii="Arial" w:hAnsi="Arial" w:cs="Arial"/>
          <w:b/>
          <w:bCs/>
          <w:smallCaps/>
          <w:noProof/>
          <w:sz w:val="30"/>
          <w:szCs w:val="30"/>
        </w:rPr>
        <mc:AlternateContent>
          <mc:Choice Requires="wps">
            <w:drawing>
              <wp:anchor distT="0" distB="0" distL="114300" distR="114300" simplePos="0" relativeHeight="251660800" behindDoc="0" locked="0" layoutInCell="1" allowOverlap="1" wp14:anchorId="011F4325" wp14:editId="18542EBD">
                <wp:simplePos x="0" y="0"/>
                <wp:positionH relativeFrom="column">
                  <wp:posOffset>1320695</wp:posOffset>
                </wp:positionH>
                <wp:positionV relativeFrom="paragraph">
                  <wp:posOffset>-220587</wp:posOffset>
                </wp:positionV>
                <wp:extent cx="3770142" cy="339365"/>
                <wp:effectExtent l="0" t="0" r="14605" b="16510"/>
                <wp:wrapNone/>
                <wp:docPr id="2" name="Text Box 2"/>
                <wp:cNvGraphicFramePr/>
                <a:graphic xmlns:a="http://schemas.openxmlformats.org/drawingml/2006/main">
                  <a:graphicData uri="http://schemas.microsoft.com/office/word/2010/wordprocessingShape">
                    <wps:wsp>
                      <wps:cNvSpPr txBox="1"/>
                      <wps:spPr>
                        <a:xfrm>
                          <a:off x="0" y="0"/>
                          <a:ext cx="3770142" cy="339365"/>
                        </a:xfrm>
                        <a:prstGeom prst="rect">
                          <a:avLst/>
                        </a:prstGeom>
                        <a:solidFill>
                          <a:schemeClr val="bg1">
                            <a:lumMod val="85000"/>
                            <a:alpha val="99000"/>
                          </a:schemeClr>
                        </a:solidFill>
                        <a:ln w="12700">
                          <a:solidFill>
                            <a:prstClr val="black"/>
                          </a:solidFill>
                        </a:ln>
                      </wps:spPr>
                      <wps:txbx>
                        <w:txbxContent>
                          <w:p w14:paraId="3FAB2607" w14:textId="77777777" w:rsidR="00B75626" w:rsidRDefault="00B75626" w:rsidP="00B75626">
                            <w:pPr>
                              <w:jc w:val="center"/>
                              <w:rPr>
                                <w:rFonts w:ascii="Arial" w:hAnsi="Arial" w:cs="Arial"/>
                                <w:b/>
                                <w:bCs/>
                                <w:smallCaps/>
                                <w:noProof/>
                                <w:sz w:val="30"/>
                                <w:szCs w:val="30"/>
                              </w:rPr>
                            </w:pPr>
                            <w:r w:rsidRPr="00B75626">
                              <w:rPr>
                                <w:rFonts w:ascii="Arial" w:hAnsi="Arial" w:cs="Arial"/>
                                <w:b/>
                                <w:bCs/>
                                <w:smallCaps/>
                                <w:noProof/>
                                <w:sz w:val="30"/>
                                <w:szCs w:val="30"/>
                              </w:rPr>
                              <w:t>Regional / Location-Specific Programs</w:t>
                            </w:r>
                          </w:p>
                          <w:p w14:paraId="4CE3B5A2" w14:textId="77777777" w:rsidR="00B75626" w:rsidRDefault="00B7562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11F4325" id="Text Box 2" o:spid="_x0000_s1030" type="#_x0000_t202" style="position:absolute;margin-left:104pt;margin-top:-17.35pt;width:296.85pt;height:26.7pt;z-index:251660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" fillcolor="#d8d8d8 [2732]" strokeweight="1pt">
                <v:fill opacity="64764f"/>
                <v:textbox>
                  <w:txbxContent>
                    <w:p w14:paraId="3FAB2607" w14:textId="77777777" w:rsidR="00B75626" w:rsidRDefault="00B75626" w:rsidP="00B75626">
                      <w:pPr>
                        <w:jc w:val="center"/>
                        <w:rPr>
                          <w:rFonts w:ascii="Arial" w:hAnsi="Arial" w:cs="Arial"/>
                          <w:b/>
                          <w:bCs/>
                          <w:smallCaps/>
                          <w:noProof/>
                          <w:sz w:val="30"/>
                          <w:szCs w:val="30"/>
                        </w:rPr>
                      </w:pPr>
                      <w:r w:rsidRPr="00B75626">
                        <w:rPr>
                          <w:rFonts w:ascii="Arial" w:hAnsi="Arial" w:cs="Arial"/>
                          <w:b/>
                          <w:bCs/>
                          <w:smallCaps/>
                          <w:noProof/>
                          <w:sz w:val="30"/>
                          <w:szCs w:val="30"/>
                        </w:rPr>
                        <w:t>Regional / Location-Specific Programs</w:t>
                      </w:r>
                    </w:p>
                    <w:p w14:paraId="4CE3B5A2" w14:textId="77777777" w:rsidR="00B75626" w:rsidRDefault="00B75626"/>
                  </w:txbxContent>
                </v:textbox>
              </v:shape>
            </w:pict>
          </mc:Fallback>
        </mc:AlternateContent>
      </w:r>
    </w:p>
    <w:p w14:paraId="74B79591" w14:textId="77777777" w:rsidR="00BA7EEE" w:rsidRPr="00434EB6" w:rsidRDefault="00BA7EEE" w:rsidP="0098723F">
      <w:pPr>
        <w:rPr>
          <w:rFonts w:ascii="Arial" w:hAnsi="Arial" w:cs="Arial"/>
          <w:b/>
          <w:bCs/>
          <w:i/>
          <w:noProof/>
          <w:sz w:val="12"/>
          <w:szCs w:val="12"/>
        </w:rPr>
      </w:pPr>
    </w:p>
    <w:p w14:paraId="3B640055" w14:textId="7D670855" w:rsidR="007414D9" w:rsidRPr="00434EB6" w:rsidRDefault="007414D9" w:rsidP="0098723F">
      <w:pPr>
        <w:rPr>
          <w:rFonts w:ascii="Arial" w:hAnsi="Arial" w:cs="Arial"/>
          <w:b/>
          <w:bCs/>
          <w:i/>
          <w:noProof/>
          <w:sz w:val="28"/>
          <w:szCs w:val="28"/>
        </w:rPr>
      </w:pPr>
      <w:r w:rsidRPr="00434EB6">
        <w:rPr>
          <w:rFonts w:ascii="Arial" w:hAnsi="Arial" w:cs="Arial"/>
          <w:b/>
          <w:bCs/>
          <w:i/>
          <w:noProof/>
          <w:sz w:val="28"/>
          <w:szCs w:val="28"/>
        </w:rPr>
        <w:t>M</w:t>
      </w:r>
      <w:r w:rsidR="00036A7D" w:rsidRPr="00434EB6">
        <w:rPr>
          <w:rFonts w:ascii="Arial" w:hAnsi="Arial" w:cs="Arial"/>
          <w:b/>
          <w:bCs/>
          <w:i/>
          <w:noProof/>
          <w:sz w:val="28"/>
          <w:szCs w:val="28"/>
        </w:rPr>
        <w:t>assachusetts</w:t>
      </w:r>
    </w:p>
    <w:p w14:paraId="6768256D" w14:textId="77777777" w:rsidR="00833BD0" w:rsidRPr="00434EB6" w:rsidRDefault="00833BD0" w:rsidP="00833BD0">
      <w:pPr>
        <w:ind w:left="720"/>
        <w:jc w:val="both"/>
        <w:rPr>
          <w:rStyle w:val="Hyperlink"/>
          <w:rFonts w:ascii="Arial" w:hAnsi="Arial" w:cs="Arial"/>
          <w:sz w:val="18"/>
          <w:szCs w:val="18"/>
        </w:rPr>
      </w:pPr>
    </w:p>
    <w:p w14:paraId="1A8FC29F" w14:textId="5D67850D" w:rsidR="0098723F" w:rsidRPr="00434EB6" w:rsidRDefault="006170ED" w:rsidP="007414D9">
      <w:pPr>
        <w:numPr>
          <w:ilvl w:val="0"/>
          <w:numId w:val="10"/>
        </w:numPr>
        <w:jc w:val="both"/>
        <w:rPr>
          <w:rStyle w:val="Hyperlink"/>
          <w:rFonts w:ascii="Arial" w:hAnsi="Arial" w:cs="Arial"/>
          <w:sz w:val="22"/>
          <w:szCs w:val="22"/>
        </w:rPr>
      </w:pPr>
      <w:hyperlink r:id="rId29" w:history="1">
        <w:r w:rsidR="0098723F" w:rsidRPr="00434EB6">
          <w:rPr>
            <w:rStyle w:val="Hyperlink"/>
            <w:rFonts w:ascii="Arial" w:hAnsi="Arial" w:cs="Arial"/>
            <w:b/>
            <w:noProof/>
            <w:sz w:val="22"/>
            <w:szCs w:val="22"/>
          </w:rPr>
          <w:t>Rappaport Fellows Program in Law &amp; Public Policy</w:t>
        </w:r>
      </w:hyperlink>
    </w:p>
    <w:p w14:paraId="182A1B04" w14:textId="70334027" w:rsidR="0098723F" w:rsidRPr="00434EB6" w:rsidRDefault="0098723F" w:rsidP="007414D9">
      <w:pPr>
        <w:pStyle w:val="ListParagraph"/>
        <w:widowControl w:val="0"/>
        <w:jc w:val="both"/>
        <w:rPr>
          <w:rFonts w:ascii="Arial" w:hAnsi="Arial" w:cs="Arial"/>
          <w:color w:val="000000"/>
          <w:sz w:val="22"/>
          <w:szCs w:val="22"/>
        </w:rPr>
      </w:pPr>
      <w:r w:rsidRPr="00434EB6">
        <w:rPr>
          <w:rFonts w:ascii="Arial" w:hAnsi="Arial" w:cs="Arial"/>
          <w:color w:val="000000"/>
          <w:sz w:val="22"/>
          <w:szCs w:val="22"/>
        </w:rPr>
        <w:t xml:space="preserve">The 10-week program includes a $7,000 stipend and has three major components: (1) a summer legal internship with a state or local government office in Massachusetts; (2) a weekly seminar series designed to immerse Fellows in issues of law, public policy, and public service relevant to Greater Boston; and (3) an individual mentoring program with a seasoned lawyer, government official, or civic leader. Each year, the Rappaport Center selects twelve Fellows through a competitive application and interview process. Only students from Massachusetts law schools may apply. </w:t>
      </w:r>
      <w:r w:rsidR="00F3762A" w:rsidRPr="00434EB6">
        <w:rPr>
          <w:rFonts w:ascii="Arial" w:hAnsi="Arial" w:cs="Arial"/>
          <w:color w:val="000000"/>
          <w:sz w:val="22"/>
          <w:szCs w:val="22"/>
          <w:highlight w:val="yellow"/>
        </w:rPr>
        <w:t>Register for the November 15, 2021 info</w:t>
      </w:r>
      <w:r w:rsidR="00434EB6">
        <w:rPr>
          <w:rFonts w:ascii="Arial" w:hAnsi="Arial" w:cs="Arial"/>
          <w:color w:val="000000"/>
          <w:sz w:val="22"/>
          <w:szCs w:val="22"/>
          <w:highlight w:val="yellow"/>
        </w:rPr>
        <w:t>rmation</w:t>
      </w:r>
      <w:r w:rsidR="00F3762A" w:rsidRPr="00434EB6">
        <w:rPr>
          <w:rFonts w:ascii="Arial" w:hAnsi="Arial" w:cs="Arial"/>
          <w:color w:val="000000"/>
          <w:sz w:val="22"/>
          <w:szCs w:val="22"/>
          <w:highlight w:val="yellow"/>
        </w:rPr>
        <w:t xml:space="preserve"> session via Career Hub.</w:t>
      </w:r>
    </w:p>
    <w:p w14:paraId="605AE854" w14:textId="6FC9AF8A" w:rsidR="0098723F" w:rsidRPr="00434EB6" w:rsidRDefault="0098723F" w:rsidP="0098723F">
      <w:pPr>
        <w:rPr>
          <w:rFonts w:ascii="Arial" w:hAnsi="Arial" w:cs="Arial"/>
          <w:b/>
          <w:bCs/>
          <w:color w:val="000000"/>
          <w:sz w:val="18"/>
          <w:szCs w:val="18"/>
        </w:rPr>
      </w:pPr>
    </w:p>
    <w:p w14:paraId="3307CE5E" w14:textId="110D5105" w:rsidR="0098723F" w:rsidRPr="00434EB6" w:rsidRDefault="006170ED" w:rsidP="007414D9">
      <w:pPr>
        <w:numPr>
          <w:ilvl w:val="0"/>
          <w:numId w:val="10"/>
        </w:numPr>
        <w:jc w:val="both"/>
        <w:rPr>
          <w:rStyle w:val="Hyperlink"/>
          <w:rFonts w:ascii="Arial" w:hAnsi="Arial" w:cs="Arial"/>
          <w:b/>
          <w:sz w:val="22"/>
          <w:szCs w:val="22"/>
        </w:rPr>
      </w:pPr>
      <w:hyperlink r:id="rId30" w:history="1">
        <w:r w:rsidR="0098723F" w:rsidRPr="00434EB6">
          <w:rPr>
            <w:rStyle w:val="Hyperlink"/>
            <w:rFonts w:ascii="Arial" w:hAnsi="Arial" w:cs="Arial"/>
            <w:b/>
            <w:noProof/>
            <w:sz w:val="22"/>
            <w:szCs w:val="22"/>
          </w:rPr>
          <w:t>Massachusetts Bar Foundation (MBF) Legal Intern Fellowship Program</w:t>
        </w:r>
      </w:hyperlink>
    </w:p>
    <w:p w14:paraId="4D84CC35" w14:textId="5B6BC4D5" w:rsidR="0098723F" w:rsidRPr="00434EB6" w:rsidRDefault="0098723F" w:rsidP="007414D9">
      <w:pPr>
        <w:pStyle w:val="ListParagraph"/>
        <w:jc w:val="both"/>
        <w:rPr>
          <w:rFonts w:ascii="Arial" w:hAnsi="Arial" w:cs="Arial"/>
          <w:noProof/>
          <w:sz w:val="22"/>
          <w:szCs w:val="22"/>
        </w:rPr>
      </w:pPr>
      <w:r w:rsidRPr="00434EB6">
        <w:rPr>
          <w:rFonts w:ascii="Arial" w:hAnsi="Arial" w:cs="Arial"/>
          <w:noProof/>
          <w:sz w:val="22"/>
          <w:szCs w:val="22"/>
        </w:rPr>
        <w:t xml:space="preserve">The MBF awards three $6,000 stipends to law students who have secured full-time, 10-week, volunteer summer internships at nonprofit organizations providing civil legal services to low-income clients in Massachusetts. </w:t>
      </w:r>
      <w:r w:rsidR="00FF681A" w:rsidRPr="00434EB6">
        <w:rPr>
          <w:rFonts w:ascii="Arial" w:hAnsi="Arial" w:cs="Arial"/>
          <w:noProof/>
          <w:sz w:val="22"/>
          <w:szCs w:val="22"/>
          <w:highlight w:val="yellow"/>
        </w:rPr>
        <w:t>Apply by</w:t>
      </w:r>
      <w:r w:rsidRPr="00434EB6">
        <w:rPr>
          <w:rFonts w:ascii="Arial" w:hAnsi="Arial" w:cs="Arial"/>
          <w:noProof/>
          <w:sz w:val="22"/>
          <w:szCs w:val="22"/>
          <w:highlight w:val="yellow"/>
        </w:rPr>
        <w:t xml:space="preserve"> March</w:t>
      </w:r>
      <w:r w:rsidR="002D6472" w:rsidRPr="00434EB6">
        <w:rPr>
          <w:rFonts w:ascii="Arial" w:hAnsi="Arial" w:cs="Arial"/>
          <w:noProof/>
          <w:sz w:val="22"/>
          <w:szCs w:val="22"/>
          <w:highlight w:val="yellow"/>
        </w:rPr>
        <w:t xml:space="preserve"> 1</w:t>
      </w:r>
      <w:r w:rsidR="00124FBA" w:rsidRPr="00434EB6">
        <w:rPr>
          <w:rFonts w:ascii="Arial" w:hAnsi="Arial" w:cs="Arial"/>
          <w:noProof/>
          <w:sz w:val="22"/>
          <w:szCs w:val="22"/>
          <w:highlight w:val="yellow"/>
        </w:rPr>
        <w:t>1</w:t>
      </w:r>
      <w:r w:rsidR="002D6472" w:rsidRPr="00434EB6">
        <w:rPr>
          <w:rFonts w:ascii="Arial" w:hAnsi="Arial" w:cs="Arial"/>
          <w:noProof/>
          <w:sz w:val="22"/>
          <w:szCs w:val="22"/>
          <w:highlight w:val="yellow"/>
        </w:rPr>
        <w:t>, 20</w:t>
      </w:r>
      <w:r w:rsidR="00124FBA" w:rsidRPr="00434EB6">
        <w:rPr>
          <w:rFonts w:ascii="Arial" w:hAnsi="Arial" w:cs="Arial"/>
          <w:noProof/>
          <w:sz w:val="22"/>
          <w:szCs w:val="22"/>
          <w:highlight w:val="yellow"/>
        </w:rPr>
        <w:t>22</w:t>
      </w:r>
      <w:r w:rsidRPr="00434EB6">
        <w:rPr>
          <w:rFonts w:ascii="Arial" w:hAnsi="Arial" w:cs="Arial"/>
          <w:noProof/>
          <w:sz w:val="22"/>
          <w:szCs w:val="22"/>
        </w:rPr>
        <w:t>.</w:t>
      </w:r>
    </w:p>
    <w:p w14:paraId="5D03C4DA" w14:textId="74A3B702" w:rsidR="007414D9" w:rsidRPr="00434EB6" w:rsidRDefault="007414D9" w:rsidP="0098723F">
      <w:pPr>
        <w:jc w:val="both"/>
        <w:rPr>
          <w:rFonts w:ascii="Arial" w:hAnsi="Arial" w:cs="Arial"/>
          <w:noProof/>
          <w:sz w:val="18"/>
          <w:szCs w:val="18"/>
        </w:rPr>
      </w:pPr>
    </w:p>
    <w:p w14:paraId="454EE8C9" w14:textId="7764C267" w:rsidR="007414D9" w:rsidRPr="00434EB6" w:rsidRDefault="006170ED" w:rsidP="007414D9">
      <w:pPr>
        <w:numPr>
          <w:ilvl w:val="0"/>
          <w:numId w:val="10"/>
        </w:numPr>
        <w:jc w:val="both"/>
        <w:rPr>
          <w:rStyle w:val="Hyperlink"/>
          <w:rFonts w:ascii="Arial" w:hAnsi="Arial" w:cs="Arial"/>
          <w:b/>
          <w:noProof/>
          <w:sz w:val="22"/>
          <w:szCs w:val="22"/>
        </w:rPr>
      </w:pPr>
      <w:hyperlink r:id="rId31" w:history="1">
        <w:r w:rsidR="002D6472" w:rsidRPr="00434EB6">
          <w:rPr>
            <w:rStyle w:val="Hyperlink"/>
            <w:rFonts w:ascii="Arial" w:hAnsi="Arial" w:cs="Arial"/>
            <w:b/>
            <w:noProof/>
            <w:sz w:val="22"/>
            <w:szCs w:val="22"/>
          </w:rPr>
          <w:t>Boston Bar Association - Diversity &amp; Inclusion Summer Fellowship Program</w:t>
        </w:r>
      </w:hyperlink>
      <w:r w:rsidR="007414D9" w:rsidRPr="00434EB6">
        <w:rPr>
          <w:rStyle w:val="Hyperlink"/>
          <w:rFonts w:ascii="Arial" w:hAnsi="Arial" w:cs="Arial"/>
          <w:noProof/>
          <w:sz w:val="22"/>
          <w:szCs w:val="22"/>
          <w:u w:val="none"/>
        </w:rPr>
        <w:t xml:space="preserve"> (See Below)</w:t>
      </w:r>
    </w:p>
    <w:p w14:paraId="251AF02D" w14:textId="77777777" w:rsidR="00E74A8C" w:rsidRPr="00434EB6" w:rsidRDefault="00E74A8C" w:rsidP="0098723F">
      <w:pPr>
        <w:rPr>
          <w:rFonts w:ascii="Arial" w:hAnsi="Arial" w:cs="Arial"/>
          <w:b/>
          <w:bCs/>
          <w:i/>
          <w:noProof/>
          <w:sz w:val="28"/>
          <w:szCs w:val="28"/>
        </w:rPr>
      </w:pPr>
    </w:p>
    <w:p w14:paraId="7F930995" w14:textId="1E405573" w:rsidR="007414D9" w:rsidRPr="00434EB6" w:rsidRDefault="007414D9" w:rsidP="0098723F">
      <w:pPr>
        <w:rPr>
          <w:rFonts w:ascii="Arial" w:hAnsi="Arial" w:cs="Arial"/>
          <w:b/>
          <w:bCs/>
          <w:i/>
          <w:noProof/>
          <w:sz w:val="28"/>
          <w:szCs w:val="28"/>
        </w:rPr>
      </w:pPr>
      <w:r w:rsidRPr="00434EB6">
        <w:rPr>
          <w:rFonts w:ascii="Arial" w:hAnsi="Arial" w:cs="Arial"/>
          <w:b/>
          <w:bCs/>
          <w:i/>
          <w:noProof/>
          <w:sz w:val="28"/>
          <w:szCs w:val="28"/>
        </w:rPr>
        <w:t>NY / NJ / PA</w:t>
      </w:r>
    </w:p>
    <w:p w14:paraId="5D7F9492" w14:textId="77777777" w:rsidR="00833BD0" w:rsidRPr="00434EB6" w:rsidRDefault="00833BD0" w:rsidP="0098723F">
      <w:pPr>
        <w:rPr>
          <w:rFonts w:ascii="Arial" w:hAnsi="Arial" w:cs="Arial"/>
          <w:b/>
          <w:bCs/>
          <w:noProof/>
          <w:sz w:val="18"/>
          <w:szCs w:val="18"/>
        </w:rPr>
      </w:pPr>
    </w:p>
    <w:p w14:paraId="2EFD8B54" w14:textId="2427776A" w:rsidR="007414D9" w:rsidRPr="00434EB6" w:rsidRDefault="006170ED" w:rsidP="008A7828">
      <w:pPr>
        <w:numPr>
          <w:ilvl w:val="0"/>
          <w:numId w:val="10"/>
        </w:numPr>
        <w:jc w:val="both"/>
        <w:rPr>
          <w:rStyle w:val="Hyperlink"/>
          <w:rFonts w:ascii="Arial" w:hAnsi="Arial" w:cs="Arial"/>
          <w:noProof/>
          <w:color w:val="auto"/>
          <w:sz w:val="22"/>
          <w:szCs w:val="22"/>
          <w:u w:val="none"/>
        </w:rPr>
      </w:pPr>
      <w:hyperlink r:id="rId32" w:history="1">
        <w:r w:rsidR="002D6472" w:rsidRPr="00434EB6">
          <w:rPr>
            <w:rStyle w:val="Hyperlink"/>
            <w:rFonts w:ascii="Arial" w:hAnsi="Arial" w:cs="Arial"/>
            <w:b/>
            <w:noProof/>
            <w:sz w:val="22"/>
            <w:szCs w:val="22"/>
          </w:rPr>
          <w:t>Deborah T. Poritz Summer Public Interest Legal Fellowship Program</w:t>
        </w:r>
      </w:hyperlink>
      <w:r w:rsidR="007414D9" w:rsidRPr="00434EB6">
        <w:rPr>
          <w:rStyle w:val="Hyperlink"/>
          <w:rFonts w:ascii="Arial" w:hAnsi="Arial" w:cs="Arial"/>
          <w:b/>
          <w:noProof/>
          <w:sz w:val="22"/>
          <w:szCs w:val="22"/>
          <w:u w:val="none"/>
        </w:rPr>
        <w:t xml:space="preserve"> </w:t>
      </w:r>
      <w:r w:rsidR="002D6472" w:rsidRPr="00434EB6">
        <w:rPr>
          <w:rStyle w:val="Hyperlink"/>
          <w:rFonts w:ascii="Arial" w:hAnsi="Arial" w:cs="Arial"/>
          <w:b/>
          <w:noProof/>
          <w:sz w:val="22"/>
          <w:szCs w:val="22"/>
          <w:u w:val="none"/>
        </w:rPr>
        <w:t>(NJ)</w:t>
      </w:r>
    </w:p>
    <w:p w14:paraId="5C8FDD7D" w14:textId="4CD96B9D" w:rsidR="0098723F" w:rsidRPr="00434EB6" w:rsidRDefault="0098723F" w:rsidP="007414D9">
      <w:pPr>
        <w:ind w:left="720"/>
        <w:jc w:val="both"/>
        <w:rPr>
          <w:rFonts w:ascii="Arial" w:hAnsi="Arial" w:cs="Arial"/>
          <w:noProof/>
          <w:sz w:val="22"/>
          <w:szCs w:val="22"/>
        </w:rPr>
      </w:pPr>
      <w:r w:rsidRPr="00434EB6">
        <w:rPr>
          <w:rFonts w:ascii="Arial" w:hAnsi="Arial" w:cs="Arial"/>
          <w:noProof/>
          <w:sz w:val="22"/>
          <w:szCs w:val="22"/>
        </w:rPr>
        <w:t xml:space="preserve">Legal Services of New Jersey (LSNJ) awards summer intern fellowships </w:t>
      </w:r>
      <w:r w:rsidR="00E279B1" w:rsidRPr="00434EB6">
        <w:rPr>
          <w:rFonts w:ascii="Arial" w:hAnsi="Arial" w:cs="Arial"/>
          <w:noProof/>
          <w:sz w:val="22"/>
          <w:szCs w:val="22"/>
        </w:rPr>
        <w:t>for 10-week placements</w:t>
      </w:r>
      <w:r w:rsidRPr="00434EB6">
        <w:rPr>
          <w:rFonts w:ascii="Arial" w:hAnsi="Arial" w:cs="Arial"/>
          <w:noProof/>
          <w:sz w:val="22"/>
          <w:szCs w:val="22"/>
        </w:rPr>
        <w:t xml:space="preserve"> in New Jersey public interest legal organizations. </w:t>
      </w:r>
      <w:r w:rsidR="00E279B1" w:rsidRPr="00434EB6">
        <w:rPr>
          <w:rFonts w:ascii="Arial" w:hAnsi="Arial" w:cs="Arial"/>
          <w:noProof/>
          <w:sz w:val="22"/>
          <w:szCs w:val="22"/>
        </w:rPr>
        <w:t xml:space="preserve">In </w:t>
      </w:r>
      <w:r w:rsidRPr="00434EB6">
        <w:rPr>
          <w:rFonts w:ascii="Arial" w:hAnsi="Arial" w:cs="Arial"/>
          <w:noProof/>
          <w:sz w:val="22"/>
          <w:szCs w:val="22"/>
        </w:rPr>
        <w:t>2020</w:t>
      </w:r>
      <w:r w:rsidR="00E279B1" w:rsidRPr="00434EB6">
        <w:rPr>
          <w:rFonts w:ascii="Arial" w:hAnsi="Arial" w:cs="Arial"/>
          <w:noProof/>
          <w:sz w:val="22"/>
          <w:szCs w:val="22"/>
        </w:rPr>
        <w:t>,</w:t>
      </w:r>
      <w:r w:rsidRPr="00434EB6">
        <w:rPr>
          <w:rFonts w:ascii="Arial" w:hAnsi="Arial" w:cs="Arial"/>
          <w:noProof/>
          <w:sz w:val="22"/>
          <w:szCs w:val="22"/>
        </w:rPr>
        <w:t xml:space="preserve"> </w:t>
      </w:r>
      <w:r w:rsidR="00E279B1" w:rsidRPr="00434EB6">
        <w:rPr>
          <w:rFonts w:ascii="Arial" w:hAnsi="Arial" w:cs="Arial"/>
          <w:noProof/>
          <w:sz w:val="22"/>
          <w:szCs w:val="22"/>
        </w:rPr>
        <w:t xml:space="preserve">rising 3Ls were paid </w:t>
      </w:r>
      <w:r w:rsidRPr="00434EB6">
        <w:rPr>
          <w:rFonts w:ascii="Arial" w:hAnsi="Arial" w:cs="Arial"/>
          <w:noProof/>
          <w:sz w:val="22"/>
          <w:szCs w:val="22"/>
        </w:rPr>
        <w:t>$1,000 per week</w:t>
      </w:r>
      <w:r w:rsidR="00E279B1" w:rsidRPr="00434EB6">
        <w:rPr>
          <w:rFonts w:ascii="Arial" w:hAnsi="Arial" w:cs="Arial"/>
          <w:noProof/>
          <w:sz w:val="22"/>
          <w:szCs w:val="22"/>
        </w:rPr>
        <w:t>, and rising 2Ls received $850 per week</w:t>
      </w:r>
      <w:r w:rsidRPr="00434EB6">
        <w:rPr>
          <w:rFonts w:ascii="Arial" w:hAnsi="Arial" w:cs="Arial"/>
          <w:noProof/>
          <w:sz w:val="22"/>
          <w:szCs w:val="22"/>
        </w:rPr>
        <w:t xml:space="preserve">. </w:t>
      </w:r>
      <w:r w:rsidR="00FF681A" w:rsidRPr="00434EB6">
        <w:rPr>
          <w:rFonts w:ascii="Arial" w:hAnsi="Arial" w:cs="Arial"/>
          <w:noProof/>
          <w:sz w:val="22"/>
          <w:szCs w:val="22"/>
          <w:highlight w:val="yellow"/>
        </w:rPr>
        <w:t>Deadline: rolling until all positions fillled.</w:t>
      </w:r>
    </w:p>
    <w:p w14:paraId="50C37BFC" w14:textId="77777777" w:rsidR="007414D9" w:rsidRPr="00434EB6" w:rsidRDefault="007414D9" w:rsidP="0098723F">
      <w:pPr>
        <w:jc w:val="both"/>
        <w:rPr>
          <w:rFonts w:ascii="Arial" w:hAnsi="Arial" w:cs="Arial"/>
          <w:noProof/>
          <w:sz w:val="18"/>
          <w:szCs w:val="18"/>
        </w:rPr>
      </w:pPr>
    </w:p>
    <w:p w14:paraId="16FFE7CE" w14:textId="3C53AFCE" w:rsidR="00E279B1" w:rsidRPr="00434EB6" w:rsidRDefault="006170ED" w:rsidP="007414D9">
      <w:pPr>
        <w:numPr>
          <w:ilvl w:val="0"/>
          <w:numId w:val="10"/>
        </w:numPr>
        <w:jc w:val="both"/>
        <w:rPr>
          <w:rStyle w:val="Hyperlink"/>
          <w:rFonts w:ascii="Arial" w:hAnsi="Arial" w:cs="Arial"/>
          <w:b/>
          <w:noProof/>
          <w:sz w:val="22"/>
          <w:szCs w:val="22"/>
        </w:rPr>
      </w:pPr>
      <w:hyperlink r:id="rId33" w:history="1">
        <w:r w:rsidR="00E279B1" w:rsidRPr="00434EB6">
          <w:rPr>
            <w:rStyle w:val="Hyperlink"/>
            <w:rFonts w:ascii="Arial" w:hAnsi="Arial" w:cs="Arial"/>
            <w:b/>
            <w:noProof/>
            <w:sz w:val="22"/>
            <w:szCs w:val="22"/>
          </w:rPr>
          <w:t>New York State Bar Association</w:t>
        </w:r>
        <w:r w:rsidR="002D6472" w:rsidRPr="00434EB6">
          <w:rPr>
            <w:rStyle w:val="Hyperlink"/>
            <w:rFonts w:ascii="Arial" w:hAnsi="Arial" w:cs="Arial"/>
            <w:b/>
            <w:noProof/>
            <w:sz w:val="22"/>
            <w:szCs w:val="22"/>
          </w:rPr>
          <w:t xml:space="preserve"> –</w:t>
        </w:r>
        <w:r w:rsidR="00E279B1" w:rsidRPr="00434EB6">
          <w:rPr>
            <w:rStyle w:val="Hyperlink"/>
            <w:rFonts w:ascii="Arial" w:hAnsi="Arial" w:cs="Arial"/>
            <w:b/>
            <w:noProof/>
            <w:sz w:val="22"/>
            <w:szCs w:val="22"/>
          </w:rPr>
          <w:t xml:space="preserve"> </w:t>
        </w:r>
        <w:r w:rsidR="002D6472" w:rsidRPr="00434EB6">
          <w:rPr>
            <w:rStyle w:val="Hyperlink"/>
            <w:rFonts w:ascii="Arial" w:hAnsi="Arial" w:cs="Arial"/>
            <w:b/>
            <w:noProof/>
            <w:sz w:val="22"/>
            <w:szCs w:val="22"/>
          </w:rPr>
          <w:t>Diversity &amp; Inclusion</w:t>
        </w:r>
        <w:r w:rsidR="00E279B1" w:rsidRPr="00434EB6">
          <w:rPr>
            <w:rStyle w:val="Hyperlink"/>
            <w:rFonts w:ascii="Arial" w:hAnsi="Arial" w:cs="Arial"/>
            <w:b/>
            <w:noProof/>
            <w:sz w:val="22"/>
            <w:szCs w:val="22"/>
          </w:rPr>
          <w:t xml:space="preserve"> Fellowships in Environmental Law</w:t>
        </w:r>
      </w:hyperlink>
      <w:r w:rsidR="00E279B1" w:rsidRPr="00434EB6">
        <w:rPr>
          <w:rStyle w:val="Hyperlink"/>
          <w:rFonts w:ascii="Arial" w:hAnsi="Arial" w:cs="Arial"/>
          <w:b/>
          <w:noProof/>
          <w:sz w:val="22"/>
          <w:szCs w:val="22"/>
          <w:u w:val="none"/>
        </w:rPr>
        <w:t xml:space="preserve"> </w:t>
      </w:r>
      <w:r w:rsidR="00E279B1" w:rsidRPr="00434EB6">
        <w:rPr>
          <w:rStyle w:val="Hyperlink"/>
          <w:rFonts w:ascii="Arial" w:hAnsi="Arial" w:cs="Arial"/>
          <w:noProof/>
          <w:color w:val="000000" w:themeColor="text1"/>
          <w:sz w:val="22"/>
          <w:szCs w:val="22"/>
          <w:u w:val="none"/>
        </w:rPr>
        <w:t>(See Below)</w:t>
      </w:r>
    </w:p>
    <w:p w14:paraId="37E91762" w14:textId="77777777" w:rsidR="008049A9" w:rsidRPr="00434EB6" w:rsidRDefault="008049A9" w:rsidP="008049A9">
      <w:pPr>
        <w:ind w:left="720"/>
        <w:jc w:val="both"/>
        <w:rPr>
          <w:rFonts w:ascii="Arial" w:hAnsi="Arial" w:cs="Arial"/>
          <w:noProof/>
          <w:sz w:val="18"/>
          <w:szCs w:val="18"/>
        </w:rPr>
      </w:pPr>
    </w:p>
    <w:p w14:paraId="0E19B619" w14:textId="1848888C" w:rsidR="008049A9" w:rsidRPr="00434EB6" w:rsidRDefault="006170ED" w:rsidP="008049A9">
      <w:pPr>
        <w:numPr>
          <w:ilvl w:val="0"/>
          <w:numId w:val="10"/>
        </w:numPr>
        <w:jc w:val="both"/>
        <w:rPr>
          <w:rFonts w:ascii="Arial" w:hAnsi="Arial" w:cs="Arial"/>
          <w:noProof/>
          <w:sz w:val="22"/>
          <w:szCs w:val="22"/>
        </w:rPr>
      </w:pPr>
      <w:hyperlink r:id="rId34" w:history="1">
        <w:r w:rsidR="008049A9" w:rsidRPr="00434EB6">
          <w:rPr>
            <w:rStyle w:val="Hyperlink"/>
            <w:rFonts w:ascii="Arial" w:hAnsi="Arial" w:cs="Arial"/>
            <w:b/>
            <w:bCs/>
            <w:iCs/>
            <w:noProof/>
            <w:sz w:val="22"/>
            <w:szCs w:val="22"/>
          </w:rPr>
          <w:t>Asian American Law Fund of New York (AALFNY) Community Service Scholarships</w:t>
        </w:r>
      </w:hyperlink>
      <w:r w:rsidR="00833BD0" w:rsidRPr="00434EB6">
        <w:rPr>
          <w:rFonts w:ascii="Arial" w:hAnsi="Arial" w:cs="Arial"/>
          <w:b/>
          <w:bCs/>
          <w:iCs/>
          <w:noProof/>
          <w:sz w:val="22"/>
          <w:szCs w:val="22"/>
        </w:rPr>
        <w:t xml:space="preserve"> </w:t>
      </w:r>
      <w:r w:rsidR="008049A9" w:rsidRPr="00434EB6">
        <w:rPr>
          <w:rFonts w:ascii="Arial" w:hAnsi="Arial" w:cs="Arial"/>
          <w:bCs/>
          <w:iCs/>
          <w:noProof/>
          <w:sz w:val="22"/>
          <w:szCs w:val="22"/>
        </w:rPr>
        <w:t>(See Below)</w:t>
      </w:r>
    </w:p>
    <w:p w14:paraId="75711403" w14:textId="77777777" w:rsidR="008049A9" w:rsidRPr="00434EB6" w:rsidRDefault="008049A9" w:rsidP="008049A9">
      <w:pPr>
        <w:ind w:left="720"/>
        <w:jc w:val="both"/>
        <w:rPr>
          <w:rStyle w:val="Hyperlink"/>
          <w:rFonts w:ascii="Arial" w:hAnsi="Arial" w:cs="Arial"/>
          <w:b/>
          <w:noProof/>
          <w:sz w:val="18"/>
          <w:szCs w:val="18"/>
        </w:rPr>
      </w:pPr>
    </w:p>
    <w:p w14:paraId="07B745DB" w14:textId="7A87A592" w:rsidR="00E279B1" w:rsidRPr="00434EB6" w:rsidRDefault="006170ED" w:rsidP="007414D9">
      <w:pPr>
        <w:numPr>
          <w:ilvl w:val="0"/>
          <w:numId w:val="10"/>
        </w:numPr>
        <w:jc w:val="both"/>
        <w:rPr>
          <w:rStyle w:val="Hyperlink"/>
          <w:rFonts w:ascii="Arial" w:hAnsi="Arial" w:cs="Arial"/>
          <w:b/>
          <w:noProof/>
          <w:color w:val="000000" w:themeColor="text1"/>
          <w:sz w:val="22"/>
          <w:szCs w:val="22"/>
        </w:rPr>
      </w:pPr>
      <w:hyperlink r:id="rId35" w:history="1">
        <w:r w:rsidR="00E279B1" w:rsidRPr="00434EB6">
          <w:rPr>
            <w:rStyle w:val="Hyperlink"/>
            <w:rFonts w:ascii="Arial" w:hAnsi="Arial" w:cs="Arial"/>
            <w:b/>
            <w:noProof/>
            <w:sz w:val="22"/>
            <w:szCs w:val="22"/>
          </w:rPr>
          <w:t>Pennsylvania Legal Aid, Inc. - Martin Luther King (MLK) Internship Program</w:t>
        </w:r>
      </w:hyperlink>
      <w:r w:rsidR="00E279B1" w:rsidRPr="00434EB6">
        <w:rPr>
          <w:rStyle w:val="Hyperlink"/>
          <w:rFonts w:ascii="Arial" w:hAnsi="Arial" w:cs="Arial"/>
          <w:b/>
          <w:noProof/>
          <w:sz w:val="22"/>
          <w:szCs w:val="22"/>
          <w:u w:val="none"/>
        </w:rPr>
        <w:t xml:space="preserve"> </w:t>
      </w:r>
      <w:r w:rsidR="00E279B1" w:rsidRPr="00434EB6">
        <w:rPr>
          <w:rStyle w:val="Hyperlink"/>
          <w:rFonts w:ascii="Arial" w:hAnsi="Arial" w:cs="Arial"/>
          <w:noProof/>
          <w:color w:val="000000" w:themeColor="text1"/>
          <w:sz w:val="22"/>
          <w:szCs w:val="22"/>
          <w:u w:val="none"/>
        </w:rPr>
        <w:t>(See Below)</w:t>
      </w:r>
    </w:p>
    <w:p w14:paraId="499C6A41" w14:textId="77777777" w:rsidR="00036A7D" w:rsidRPr="00434EB6" w:rsidRDefault="00036A7D" w:rsidP="00E46D78">
      <w:pPr>
        <w:rPr>
          <w:rFonts w:ascii="Arial" w:hAnsi="Arial" w:cs="Arial"/>
          <w:b/>
          <w:bCs/>
          <w:noProof/>
          <w:sz w:val="28"/>
          <w:szCs w:val="28"/>
        </w:rPr>
      </w:pPr>
    </w:p>
    <w:p w14:paraId="277FF87C" w14:textId="68C7873F" w:rsidR="007414D9" w:rsidRPr="00434EB6" w:rsidRDefault="007414D9" w:rsidP="00E46D78">
      <w:pPr>
        <w:rPr>
          <w:rFonts w:ascii="Arial" w:hAnsi="Arial" w:cs="Arial"/>
          <w:b/>
          <w:bCs/>
          <w:i/>
          <w:noProof/>
          <w:sz w:val="28"/>
          <w:szCs w:val="28"/>
        </w:rPr>
      </w:pPr>
      <w:r w:rsidRPr="00434EB6">
        <w:rPr>
          <w:rFonts w:ascii="Arial" w:hAnsi="Arial" w:cs="Arial"/>
          <w:b/>
          <w:bCs/>
          <w:i/>
          <w:noProof/>
          <w:sz w:val="28"/>
          <w:szCs w:val="28"/>
        </w:rPr>
        <w:t>Other</w:t>
      </w:r>
    </w:p>
    <w:p w14:paraId="16ACFCDF" w14:textId="77777777" w:rsidR="00833BD0" w:rsidRPr="00434EB6" w:rsidRDefault="00833BD0" w:rsidP="00E46D78">
      <w:pPr>
        <w:rPr>
          <w:rFonts w:ascii="Arial" w:hAnsi="Arial" w:cs="Arial"/>
          <w:b/>
          <w:bCs/>
          <w:noProof/>
          <w:sz w:val="18"/>
          <w:szCs w:val="18"/>
        </w:rPr>
      </w:pPr>
    </w:p>
    <w:p w14:paraId="7D428C63" w14:textId="43ECBAC2" w:rsidR="00E74A8C" w:rsidRPr="00434EB6" w:rsidRDefault="006170ED" w:rsidP="00E74A8C">
      <w:pPr>
        <w:pStyle w:val="ListParagraph"/>
        <w:numPr>
          <w:ilvl w:val="0"/>
          <w:numId w:val="20"/>
        </w:numPr>
        <w:rPr>
          <w:rFonts w:ascii="Arial" w:hAnsi="Arial" w:cs="Arial"/>
          <w:b/>
          <w:bCs/>
          <w:iCs/>
          <w:noProof/>
          <w:sz w:val="22"/>
          <w:szCs w:val="22"/>
          <w:u w:val="single"/>
        </w:rPr>
      </w:pPr>
      <w:hyperlink r:id="rId36" w:history="1">
        <w:r w:rsidR="00E74A8C" w:rsidRPr="00434EB6">
          <w:rPr>
            <w:rStyle w:val="Hyperlink"/>
            <w:rFonts w:ascii="Arial" w:hAnsi="Arial" w:cs="Arial"/>
            <w:b/>
            <w:bCs/>
            <w:iCs/>
            <w:noProof/>
            <w:sz w:val="22"/>
            <w:szCs w:val="22"/>
          </w:rPr>
          <w:t>Legal Aid of North Carolina Martin Luther King Jr. Internships</w:t>
        </w:r>
      </w:hyperlink>
    </w:p>
    <w:p w14:paraId="7D109A7D" w14:textId="3B1042C7" w:rsidR="00E74A8C" w:rsidRPr="00434EB6" w:rsidRDefault="00E74A8C" w:rsidP="00E74A8C">
      <w:pPr>
        <w:pStyle w:val="ListParagraph"/>
        <w:rPr>
          <w:rFonts w:ascii="Arial" w:hAnsi="Arial" w:cs="Arial"/>
          <w:bCs/>
          <w:iCs/>
          <w:noProof/>
          <w:sz w:val="22"/>
          <w:szCs w:val="22"/>
        </w:rPr>
      </w:pPr>
      <w:r w:rsidRPr="00434EB6">
        <w:rPr>
          <w:rFonts w:ascii="Arial" w:hAnsi="Arial" w:cs="Arial"/>
          <w:bCs/>
          <w:iCs/>
          <w:noProof/>
          <w:sz w:val="22"/>
          <w:szCs w:val="22"/>
        </w:rPr>
        <w:t xml:space="preserve">Legal Aid of North Carolina's MLK Internship Program funds 10-week paid internships in Legal Aid offices across the state. Apply through Fall MLSC Gov/PI Job Fair. Direct applications by email. </w:t>
      </w:r>
      <w:r w:rsidRPr="00434EB6">
        <w:rPr>
          <w:rFonts w:ascii="Arial" w:hAnsi="Arial" w:cs="Arial"/>
          <w:bCs/>
          <w:iCs/>
          <w:noProof/>
          <w:sz w:val="22"/>
          <w:szCs w:val="22"/>
          <w:highlight w:val="yellow"/>
        </w:rPr>
        <w:t>Most positions filled in the fall.</w:t>
      </w:r>
    </w:p>
    <w:p w14:paraId="01A75A23" w14:textId="188DFDCC" w:rsidR="00E74A8C" w:rsidRPr="00434EB6" w:rsidRDefault="00E74A8C" w:rsidP="00E74A8C">
      <w:pPr>
        <w:rPr>
          <w:rStyle w:val="Hyperlink"/>
          <w:rFonts w:ascii="Arial" w:hAnsi="Arial" w:cs="Arial"/>
          <w:b/>
          <w:noProof/>
          <w:color w:val="auto"/>
          <w:sz w:val="22"/>
          <w:szCs w:val="22"/>
          <w:u w:val="none"/>
        </w:rPr>
      </w:pPr>
    </w:p>
    <w:p w14:paraId="48708C7B" w14:textId="0103963D" w:rsidR="007414D9" w:rsidRPr="00434EB6" w:rsidRDefault="006170ED" w:rsidP="007414D9">
      <w:pPr>
        <w:pStyle w:val="ListParagraph"/>
        <w:numPr>
          <w:ilvl w:val="0"/>
          <w:numId w:val="20"/>
        </w:numPr>
        <w:rPr>
          <w:rFonts w:ascii="Arial" w:hAnsi="Arial" w:cs="Arial"/>
          <w:b/>
          <w:noProof/>
          <w:sz w:val="22"/>
          <w:szCs w:val="22"/>
        </w:rPr>
      </w:pPr>
      <w:hyperlink r:id="rId37" w:history="1">
        <w:r w:rsidR="007414D9" w:rsidRPr="00434EB6">
          <w:rPr>
            <w:rStyle w:val="Hyperlink"/>
            <w:rFonts w:ascii="Arial" w:hAnsi="Arial" w:cs="Arial"/>
            <w:b/>
            <w:noProof/>
            <w:sz w:val="22"/>
            <w:szCs w:val="22"/>
          </w:rPr>
          <w:t>Public Interest Law Initiative (PILI) of Chicago Summer Internship Program</w:t>
        </w:r>
      </w:hyperlink>
    </w:p>
    <w:p w14:paraId="20CA2161" w14:textId="4C7F9546" w:rsidR="007414D9" w:rsidRPr="00434EB6" w:rsidRDefault="007414D9" w:rsidP="007414D9">
      <w:pPr>
        <w:ind w:left="720"/>
        <w:rPr>
          <w:rFonts w:ascii="Arial" w:hAnsi="Arial" w:cs="Arial"/>
          <w:noProof/>
          <w:sz w:val="22"/>
          <w:szCs w:val="22"/>
          <w:highlight w:val="yellow"/>
        </w:rPr>
      </w:pPr>
      <w:r w:rsidRPr="00434EB6">
        <w:rPr>
          <w:rFonts w:ascii="Arial" w:hAnsi="Arial" w:cs="Arial"/>
          <w:noProof/>
          <w:sz w:val="22"/>
          <w:szCs w:val="22"/>
        </w:rPr>
        <w:t xml:space="preserve">PILI recruits law students (1Ls and 2Ls) from across the </w:t>
      </w:r>
      <w:r w:rsidR="002E0762" w:rsidRPr="00434EB6">
        <w:rPr>
          <w:rFonts w:ascii="Arial" w:hAnsi="Arial" w:cs="Arial"/>
          <w:noProof/>
          <w:sz w:val="22"/>
          <w:szCs w:val="22"/>
        </w:rPr>
        <w:t>country</w:t>
      </w:r>
      <w:r w:rsidRPr="00434EB6">
        <w:rPr>
          <w:rFonts w:ascii="Arial" w:hAnsi="Arial" w:cs="Arial"/>
          <w:noProof/>
          <w:sz w:val="22"/>
          <w:szCs w:val="22"/>
        </w:rPr>
        <w:t xml:space="preserve"> for summer internships with public interest law agencies in the Chicago metropolitan area. PILI awards stipends of $5,000 for ten weeks of full-time employment.</w:t>
      </w:r>
      <w:r w:rsidR="00124FBA" w:rsidRPr="00434EB6">
        <w:rPr>
          <w:rFonts w:ascii="Arial" w:hAnsi="Arial" w:cs="Arial"/>
          <w:noProof/>
          <w:sz w:val="22"/>
          <w:szCs w:val="22"/>
        </w:rPr>
        <w:t xml:space="preserve"> Ap</w:t>
      </w:r>
      <w:r w:rsidR="00F3762A" w:rsidRPr="00434EB6">
        <w:rPr>
          <w:rFonts w:ascii="Arial" w:hAnsi="Arial" w:cs="Arial"/>
          <w:noProof/>
          <w:sz w:val="22"/>
          <w:szCs w:val="22"/>
        </w:rPr>
        <w:t>pl</w:t>
      </w:r>
      <w:r w:rsidR="00124FBA" w:rsidRPr="00434EB6">
        <w:rPr>
          <w:rFonts w:ascii="Arial" w:hAnsi="Arial" w:cs="Arial"/>
          <w:noProof/>
          <w:sz w:val="22"/>
          <w:szCs w:val="22"/>
        </w:rPr>
        <w:t>ication is posted on November 1 for 2Ls and November 15 for 1Ls.</w:t>
      </w:r>
      <w:r w:rsidRPr="00434EB6">
        <w:rPr>
          <w:rFonts w:ascii="Arial" w:hAnsi="Arial" w:cs="Arial"/>
          <w:noProof/>
          <w:sz w:val="22"/>
          <w:szCs w:val="22"/>
        </w:rPr>
        <w:t xml:space="preserve"> </w:t>
      </w:r>
      <w:r w:rsidR="00FF681A" w:rsidRPr="00434EB6">
        <w:rPr>
          <w:rFonts w:ascii="Arial" w:hAnsi="Arial" w:cs="Arial"/>
          <w:noProof/>
          <w:sz w:val="22"/>
          <w:szCs w:val="22"/>
          <w:highlight w:val="yellow"/>
        </w:rPr>
        <w:t>Deadline: rolling until all positions fillled.</w:t>
      </w:r>
    </w:p>
    <w:p w14:paraId="558E8D2C" w14:textId="77777777" w:rsidR="00F3762A" w:rsidRPr="00434EB6" w:rsidRDefault="00F3762A" w:rsidP="007414D9">
      <w:pPr>
        <w:ind w:left="720"/>
        <w:rPr>
          <w:rFonts w:ascii="Arial" w:hAnsi="Arial" w:cs="Arial"/>
          <w:noProof/>
          <w:sz w:val="22"/>
          <w:szCs w:val="22"/>
          <w:highlight w:val="yellow"/>
        </w:rPr>
      </w:pPr>
    </w:p>
    <w:p w14:paraId="3351CCBE" w14:textId="44F5E585" w:rsidR="00F3762A" w:rsidRPr="00434EB6" w:rsidRDefault="00F3762A">
      <w:pPr>
        <w:rPr>
          <w:rFonts w:ascii="Arial" w:hAnsi="Arial" w:cs="Arial"/>
          <w:noProof/>
          <w:sz w:val="22"/>
          <w:szCs w:val="22"/>
        </w:rPr>
      </w:pPr>
      <w:r w:rsidRPr="00434EB6">
        <w:rPr>
          <w:rFonts w:ascii="Arial" w:hAnsi="Arial" w:cs="Arial"/>
          <w:noProof/>
          <w:sz w:val="22"/>
          <w:szCs w:val="22"/>
        </w:rPr>
        <w:br w:type="page"/>
      </w:r>
    </w:p>
    <w:p w14:paraId="2872FA0E" w14:textId="531CC3F2" w:rsidR="0001477B" w:rsidRPr="00434EB6" w:rsidRDefault="00F3762A" w:rsidP="007414D9">
      <w:pPr>
        <w:ind w:left="720"/>
        <w:rPr>
          <w:rFonts w:ascii="Arial" w:hAnsi="Arial" w:cs="Arial"/>
          <w:noProof/>
          <w:sz w:val="22"/>
          <w:szCs w:val="22"/>
        </w:rPr>
      </w:pPr>
      <w:r w:rsidRPr="00434EB6">
        <w:rPr>
          <w:rFonts w:ascii="Arial" w:hAnsi="Arial" w:cs="Arial"/>
          <w:noProof/>
        </w:rPr>
        <w:lastRenderedPageBreak/>
        <mc:AlternateContent>
          <mc:Choice Requires="wps">
            <w:drawing>
              <wp:anchor distT="0" distB="0" distL="114300" distR="114300" simplePos="0" relativeHeight="251676160" behindDoc="0" locked="0" layoutInCell="1" allowOverlap="1" wp14:anchorId="196ED7AE" wp14:editId="00F90B41">
                <wp:simplePos x="0" y="0"/>
                <wp:positionH relativeFrom="column">
                  <wp:posOffset>5981700</wp:posOffset>
                </wp:positionH>
                <wp:positionV relativeFrom="paragraph">
                  <wp:posOffset>-167549</wp:posOffset>
                </wp:positionV>
                <wp:extent cx="886521" cy="545348"/>
                <wp:effectExtent l="88900" t="177800" r="66040" b="179070"/>
                <wp:wrapNone/>
                <wp:docPr id="9" name="Text Box 9"/>
                <wp:cNvGraphicFramePr/>
                <a:graphic xmlns:a="http://schemas.openxmlformats.org/drawingml/2006/main">
                  <a:graphicData uri="http://schemas.microsoft.com/office/word/2010/wordprocessingShape">
                    <wps:wsp>
                      <wps:cNvSpPr txBox="1"/>
                      <wps:spPr>
                        <a:xfrm rot="20105472">
                          <a:off x="0" y="0"/>
                          <a:ext cx="886521" cy="545348"/>
                        </a:xfrm>
                        <a:prstGeom prst="rect">
                          <a:avLst/>
                        </a:prstGeom>
                        <a:solidFill>
                          <a:schemeClr val="lt1"/>
                        </a:solidFill>
                        <a:ln w="6350">
                          <a:solidFill>
                            <a:prstClr val="black"/>
                          </a:solidFill>
                        </a:ln>
                      </wps:spPr>
                      <wps:txbx>
                        <w:txbxContent>
                          <w:p w14:paraId="2BECCE7B" w14:textId="77777777" w:rsidR="00124FBA"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6ED7AE" id="Text Box 9" o:spid="_x0000_s1031" type="#_x0000_t202" style="position:absolute;left:0;text-align:left;margin-left:471pt;margin-top:-13.2pt;width:69.8pt;height:42.95pt;rotation:-1632423fd;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" fillcolor="white [3201]" strokeweight=".5pt">
                <v:textbox>
                  <w:txbxContent>
                    <w:p w14:paraId="2BECCE7B" w14:textId="77777777" w:rsidR="00124FBA"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v:textbox>
              </v:shape>
            </w:pict>
          </mc:Fallback>
        </mc:AlternateContent>
      </w:r>
    </w:p>
    <w:p w14:paraId="6348A8F8" w14:textId="7EBE1CE9" w:rsidR="0001477B" w:rsidRPr="00434EB6" w:rsidRDefault="006170ED" w:rsidP="0001477B">
      <w:pPr>
        <w:pStyle w:val="ListParagraph"/>
        <w:numPr>
          <w:ilvl w:val="0"/>
          <w:numId w:val="20"/>
        </w:numPr>
        <w:rPr>
          <w:rFonts w:ascii="Arial" w:hAnsi="Arial" w:cs="Arial"/>
          <w:b/>
          <w:bCs/>
          <w:iCs/>
          <w:noProof/>
          <w:sz w:val="22"/>
          <w:szCs w:val="22"/>
        </w:rPr>
      </w:pPr>
      <w:hyperlink r:id="rId38" w:history="1">
        <w:r w:rsidR="0001477B" w:rsidRPr="00434EB6">
          <w:rPr>
            <w:rStyle w:val="Hyperlink"/>
            <w:rFonts w:ascii="Arial" w:hAnsi="Arial" w:cs="Arial"/>
            <w:b/>
            <w:bCs/>
            <w:iCs/>
            <w:noProof/>
            <w:sz w:val="22"/>
            <w:szCs w:val="22"/>
          </w:rPr>
          <w:t>Women Lawyers Association of Los Angeles (WLALA) Fran Kandel Public Interest Fellowships</w:t>
        </w:r>
      </w:hyperlink>
    </w:p>
    <w:p w14:paraId="758713B9" w14:textId="428346C6" w:rsidR="0001477B" w:rsidRPr="00434EB6" w:rsidRDefault="0001477B" w:rsidP="0001477B">
      <w:pPr>
        <w:ind w:left="720"/>
        <w:rPr>
          <w:rFonts w:ascii="Arial" w:hAnsi="Arial" w:cs="Arial"/>
          <w:bCs/>
          <w:iCs/>
          <w:noProof/>
          <w:sz w:val="22"/>
          <w:szCs w:val="22"/>
        </w:rPr>
      </w:pPr>
      <w:r w:rsidRPr="00434EB6">
        <w:rPr>
          <w:rFonts w:ascii="Arial" w:hAnsi="Arial" w:cs="Arial"/>
          <w:bCs/>
          <w:iCs/>
          <w:noProof/>
          <w:sz w:val="22"/>
          <w:szCs w:val="22"/>
        </w:rPr>
        <w:t xml:space="preserve">WLALA Kandel Fellows work with an organization or individually to develop and implement a project in the field fo public interest law in the greater Los Angeles area. They receive stipends of up to $5,000, which they may supplment with school or other public interest funding. </w:t>
      </w:r>
    </w:p>
    <w:p w14:paraId="740E28D1" w14:textId="77777777" w:rsidR="00B5337E" w:rsidRPr="00434EB6" w:rsidRDefault="00B5337E" w:rsidP="007414D9">
      <w:pPr>
        <w:ind w:left="720"/>
        <w:rPr>
          <w:rFonts w:ascii="Arial" w:hAnsi="Arial" w:cs="Arial"/>
          <w:noProof/>
          <w:sz w:val="18"/>
          <w:szCs w:val="18"/>
        </w:rPr>
      </w:pPr>
    </w:p>
    <w:p w14:paraId="39B1243C" w14:textId="3869EFAE" w:rsidR="002E0762" w:rsidRPr="00434EB6" w:rsidRDefault="002E0762" w:rsidP="007414D9">
      <w:pPr>
        <w:ind w:left="720"/>
        <w:rPr>
          <w:rFonts w:ascii="Arial" w:hAnsi="Arial" w:cs="Arial"/>
          <w:noProof/>
          <w:sz w:val="18"/>
          <w:szCs w:val="18"/>
        </w:rPr>
      </w:pPr>
    </w:p>
    <w:p w14:paraId="43EF674B" w14:textId="17A2A0D2" w:rsidR="002E0762" w:rsidRPr="00434EB6" w:rsidRDefault="006170ED" w:rsidP="002E0762">
      <w:pPr>
        <w:pStyle w:val="ListParagraph"/>
        <w:numPr>
          <w:ilvl w:val="0"/>
          <w:numId w:val="20"/>
        </w:numPr>
        <w:rPr>
          <w:rFonts w:ascii="Arial" w:hAnsi="Arial" w:cs="Arial"/>
          <w:b/>
          <w:noProof/>
          <w:sz w:val="22"/>
          <w:szCs w:val="22"/>
          <w:u w:val="single"/>
        </w:rPr>
      </w:pPr>
      <w:hyperlink r:id="rId39" w:history="1">
        <w:r w:rsidR="002E0762" w:rsidRPr="00434EB6">
          <w:rPr>
            <w:rStyle w:val="Hyperlink"/>
            <w:rFonts w:ascii="Arial" w:hAnsi="Arial" w:cs="Arial"/>
            <w:b/>
            <w:bCs/>
            <w:iCs/>
            <w:noProof/>
            <w:sz w:val="22"/>
            <w:szCs w:val="22"/>
          </w:rPr>
          <w:t>Texas Access to Justice Internship Program</w:t>
        </w:r>
      </w:hyperlink>
    </w:p>
    <w:p w14:paraId="0C2EE328" w14:textId="6B7B0684" w:rsidR="00FF681A" w:rsidRPr="00434EB6" w:rsidRDefault="002E0762" w:rsidP="00FF681A">
      <w:pPr>
        <w:ind w:left="720"/>
        <w:rPr>
          <w:rFonts w:ascii="Arial" w:hAnsi="Arial" w:cs="Arial"/>
          <w:b/>
          <w:bCs/>
          <w:iCs/>
          <w:noProof/>
          <w:sz w:val="22"/>
          <w:szCs w:val="22"/>
          <w:u w:val="single"/>
        </w:rPr>
      </w:pPr>
      <w:r w:rsidRPr="00434EB6">
        <w:rPr>
          <w:rFonts w:ascii="Arial" w:hAnsi="Arial" w:cs="Arial"/>
          <w:noProof/>
          <w:sz w:val="22"/>
          <w:szCs w:val="22"/>
        </w:rPr>
        <w:t xml:space="preserve">The Access to Justice Internship Program </w:t>
      </w:r>
      <w:r w:rsidR="00833BD0" w:rsidRPr="00434EB6">
        <w:rPr>
          <w:rFonts w:ascii="Arial" w:hAnsi="Arial" w:cs="Arial"/>
          <w:noProof/>
          <w:sz w:val="22"/>
          <w:szCs w:val="22"/>
        </w:rPr>
        <w:t xml:space="preserve">supports </w:t>
      </w:r>
      <w:r w:rsidRPr="00434EB6">
        <w:rPr>
          <w:rFonts w:ascii="Arial" w:hAnsi="Arial" w:cs="Arial"/>
          <w:noProof/>
          <w:sz w:val="22"/>
          <w:szCs w:val="22"/>
        </w:rPr>
        <w:t>intern</w:t>
      </w:r>
      <w:r w:rsidR="00833BD0" w:rsidRPr="00434EB6">
        <w:rPr>
          <w:rFonts w:ascii="Arial" w:hAnsi="Arial" w:cs="Arial"/>
          <w:noProof/>
          <w:sz w:val="22"/>
          <w:szCs w:val="22"/>
        </w:rPr>
        <w:t xml:space="preserve">ships </w:t>
      </w:r>
      <w:r w:rsidRPr="00434EB6">
        <w:rPr>
          <w:rFonts w:ascii="Arial" w:hAnsi="Arial" w:cs="Arial"/>
          <w:noProof/>
          <w:sz w:val="22"/>
          <w:szCs w:val="22"/>
        </w:rPr>
        <w:t xml:space="preserve">with non-profit civil legal services providers located in areas without a local law school </w:t>
      </w:r>
      <w:r w:rsidR="00833BD0" w:rsidRPr="00434EB6">
        <w:rPr>
          <w:rFonts w:ascii="Arial" w:hAnsi="Arial" w:cs="Arial"/>
          <w:noProof/>
          <w:sz w:val="22"/>
          <w:szCs w:val="22"/>
        </w:rPr>
        <w:t xml:space="preserve">as well as those </w:t>
      </w:r>
      <w:r w:rsidRPr="00434EB6">
        <w:rPr>
          <w:rFonts w:ascii="Arial" w:hAnsi="Arial" w:cs="Arial"/>
          <w:noProof/>
          <w:sz w:val="22"/>
          <w:szCs w:val="22"/>
        </w:rPr>
        <w:t xml:space="preserve">located in low-income urban areas. $5,000 </w:t>
      </w:r>
      <w:r w:rsidR="00B5337E" w:rsidRPr="00434EB6">
        <w:rPr>
          <w:rFonts w:ascii="Arial" w:hAnsi="Arial" w:cs="Arial"/>
          <w:noProof/>
          <w:sz w:val="22"/>
          <w:szCs w:val="22"/>
        </w:rPr>
        <w:t>stipend</w:t>
      </w:r>
      <w:r w:rsidR="00FF681A" w:rsidRPr="00434EB6">
        <w:rPr>
          <w:rFonts w:ascii="Arial" w:hAnsi="Arial" w:cs="Arial"/>
          <w:noProof/>
          <w:sz w:val="22"/>
          <w:szCs w:val="22"/>
        </w:rPr>
        <w:t xml:space="preserve">. </w:t>
      </w:r>
      <w:r w:rsidR="00E74A8C" w:rsidRPr="00434EB6">
        <w:rPr>
          <w:rFonts w:ascii="Arial" w:hAnsi="Arial" w:cs="Arial"/>
          <w:noProof/>
          <w:sz w:val="22"/>
          <w:szCs w:val="22"/>
        </w:rPr>
        <w:t>P</w:t>
      </w:r>
      <w:r w:rsidRPr="00434EB6">
        <w:rPr>
          <w:rFonts w:ascii="Arial" w:hAnsi="Arial" w:cs="Arial"/>
          <w:noProof/>
          <w:sz w:val="22"/>
          <w:szCs w:val="22"/>
        </w:rPr>
        <w:t xml:space="preserve">reference </w:t>
      </w:r>
      <w:r w:rsidR="00BA0C8F" w:rsidRPr="00434EB6">
        <w:rPr>
          <w:rFonts w:ascii="Arial" w:hAnsi="Arial" w:cs="Arial"/>
          <w:noProof/>
          <w:sz w:val="22"/>
          <w:szCs w:val="22"/>
        </w:rPr>
        <w:t>to</w:t>
      </w:r>
      <w:r w:rsidRPr="00434EB6">
        <w:rPr>
          <w:rFonts w:ascii="Arial" w:hAnsi="Arial" w:cs="Arial"/>
          <w:noProof/>
          <w:sz w:val="22"/>
          <w:szCs w:val="22"/>
        </w:rPr>
        <w:t xml:space="preserve"> applicants from Texas law schools.</w:t>
      </w:r>
      <w:r w:rsidR="00FF681A" w:rsidRPr="00434EB6">
        <w:rPr>
          <w:rFonts w:ascii="Arial" w:hAnsi="Arial" w:cs="Arial"/>
          <w:noProof/>
          <w:sz w:val="22"/>
          <w:szCs w:val="22"/>
        </w:rPr>
        <w:t xml:space="preserve"> </w:t>
      </w:r>
      <w:r w:rsidR="00FF681A" w:rsidRPr="00434EB6">
        <w:rPr>
          <w:rFonts w:ascii="Arial" w:hAnsi="Arial" w:cs="Arial"/>
          <w:sz w:val="22"/>
          <w:szCs w:val="22"/>
        </w:rPr>
        <w:t xml:space="preserve">Check website for </w:t>
      </w:r>
      <w:r w:rsidR="00F3762A" w:rsidRPr="00434EB6">
        <w:rPr>
          <w:rFonts w:ascii="Arial" w:hAnsi="Arial" w:cs="Arial"/>
          <w:sz w:val="22"/>
          <w:szCs w:val="22"/>
        </w:rPr>
        <w:t>update</w:t>
      </w:r>
      <w:r w:rsidR="00434EB6">
        <w:rPr>
          <w:rFonts w:ascii="Arial" w:hAnsi="Arial" w:cs="Arial"/>
          <w:sz w:val="22"/>
          <w:szCs w:val="22"/>
        </w:rPr>
        <w:t>s</w:t>
      </w:r>
      <w:r w:rsidR="00F3762A" w:rsidRPr="00434EB6">
        <w:rPr>
          <w:rFonts w:ascii="Arial" w:hAnsi="Arial" w:cs="Arial"/>
          <w:sz w:val="22"/>
          <w:szCs w:val="22"/>
        </w:rPr>
        <w:t xml:space="preserve"> on </w:t>
      </w:r>
      <w:r w:rsidR="00FF681A" w:rsidRPr="00434EB6">
        <w:rPr>
          <w:rFonts w:ascii="Arial" w:hAnsi="Arial" w:cs="Arial"/>
          <w:sz w:val="22"/>
          <w:szCs w:val="22"/>
        </w:rPr>
        <w:t>summer 202</w:t>
      </w:r>
      <w:r w:rsidR="00F3762A" w:rsidRPr="00434EB6">
        <w:rPr>
          <w:rFonts w:ascii="Arial" w:hAnsi="Arial" w:cs="Arial"/>
          <w:sz w:val="22"/>
          <w:szCs w:val="22"/>
        </w:rPr>
        <w:t>2</w:t>
      </w:r>
      <w:r w:rsidR="00FF681A" w:rsidRPr="00434EB6">
        <w:rPr>
          <w:rFonts w:ascii="Arial" w:hAnsi="Arial" w:cs="Arial"/>
          <w:sz w:val="22"/>
          <w:szCs w:val="22"/>
        </w:rPr>
        <w:t xml:space="preserve"> program information.</w:t>
      </w:r>
    </w:p>
    <w:p w14:paraId="357473D3" w14:textId="4F8C2378" w:rsidR="001A5B59" w:rsidRPr="00434EB6" w:rsidRDefault="001A5B59" w:rsidP="002E0762">
      <w:pPr>
        <w:ind w:left="720"/>
        <w:rPr>
          <w:rFonts w:ascii="Arial" w:hAnsi="Arial" w:cs="Arial"/>
          <w:b/>
          <w:bCs/>
          <w:iCs/>
          <w:noProof/>
          <w:sz w:val="22"/>
          <w:szCs w:val="22"/>
          <w:u w:val="single"/>
        </w:rPr>
      </w:pPr>
    </w:p>
    <w:p w14:paraId="3987CDFB" w14:textId="2596B5AA" w:rsidR="004131ED" w:rsidRPr="00434EB6" w:rsidRDefault="004131ED" w:rsidP="007414D9">
      <w:pPr>
        <w:jc w:val="center"/>
        <w:rPr>
          <w:rFonts w:ascii="Arial" w:hAnsi="Arial" w:cs="Arial"/>
          <w:b/>
          <w:bCs/>
          <w:smallCaps/>
          <w:noProof/>
          <w:sz w:val="30"/>
          <w:szCs w:val="30"/>
        </w:rPr>
      </w:pPr>
      <w:r w:rsidRPr="00434EB6">
        <w:rPr>
          <w:rFonts w:ascii="Arial" w:hAnsi="Arial" w:cs="Arial"/>
          <w:b/>
          <w:bCs/>
          <w:smallCaps/>
          <w:noProof/>
          <w:sz w:val="30"/>
          <w:szCs w:val="30"/>
        </w:rPr>
        <mc:AlternateContent>
          <mc:Choice Requires="wps">
            <w:drawing>
              <wp:anchor distT="0" distB="0" distL="114300" distR="114300" simplePos="0" relativeHeight="251662848" behindDoc="0" locked="0" layoutInCell="1" allowOverlap="1" wp14:anchorId="3F76A860" wp14:editId="77ECFF0E">
                <wp:simplePos x="0" y="0"/>
                <wp:positionH relativeFrom="column">
                  <wp:posOffset>1194006</wp:posOffset>
                </wp:positionH>
                <wp:positionV relativeFrom="paragraph">
                  <wp:posOffset>28817</wp:posOffset>
                </wp:positionV>
                <wp:extent cx="4112157" cy="339365"/>
                <wp:effectExtent l="0" t="0" r="15875" b="16510"/>
                <wp:wrapNone/>
                <wp:docPr id="3" name="Text Box 3"/>
                <wp:cNvGraphicFramePr/>
                <a:graphic xmlns:a="http://schemas.openxmlformats.org/drawingml/2006/main">
                  <a:graphicData uri="http://schemas.microsoft.com/office/word/2010/wordprocessingShape">
                    <wps:wsp>
                      <wps:cNvSpPr txBox="1"/>
                      <wps:spPr>
                        <a:xfrm>
                          <a:off x="0" y="0"/>
                          <a:ext cx="4112157" cy="339365"/>
                        </a:xfrm>
                        <a:prstGeom prst="rect">
                          <a:avLst/>
                        </a:prstGeom>
                        <a:solidFill>
                          <a:schemeClr val="bg1">
                            <a:lumMod val="85000"/>
                            <a:alpha val="99000"/>
                          </a:schemeClr>
                        </a:solidFill>
                        <a:ln w="12700">
                          <a:solidFill>
                            <a:prstClr val="black"/>
                          </a:solidFill>
                        </a:ln>
                      </wps:spPr>
                      <wps:txbx>
                        <w:txbxContent>
                          <w:p w14:paraId="5A01BF82" w14:textId="77777777" w:rsidR="004131ED" w:rsidRDefault="004131ED" w:rsidP="004131ED">
                            <w:pPr>
                              <w:jc w:val="center"/>
                              <w:rPr>
                                <w:rFonts w:ascii="Arial" w:hAnsi="Arial" w:cs="Arial"/>
                                <w:b/>
                                <w:bCs/>
                                <w:smallCaps/>
                                <w:noProof/>
                                <w:sz w:val="30"/>
                                <w:szCs w:val="30"/>
                              </w:rPr>
                            </w:pPr>
                            <w:r w:rsidRPr="007414D9">
                              <w:rPr>
                                <w:rFonts w:ascii="Arial" w:hAnsi="Arial" w:cs="Arial"/>
                                <w:b/>
                                <w:bCs/>
                                <w:smallCaps/>
                                <w:noProof/>
                                <w:sz w:val="30"/>
                                <w:szCs w:val="30"/>
                              </w:rPr>
                              <w:t xml:space="preserve">Diversity </w:t>
                            </w:r>
                            <w:r>
                              <w:rPr>
                                <w:rFonts w:ascii="Arial" w:hAnsi="Arial" w:cs="Arial"/>
                                <w:b/>
                                <w:bCs/>
                                <w:smallCaps/>
                                <w:noProof/>
                                <w:sz w:val="30"/>
                                <w:szCs w:val="30"/>
                              </w:rPr>
                              <w:t xml:space="preserve">and Affinity Group </w:t>
                            </w:r>
                            <w:r w:rsidRPr="007414D9">
                              <w:rPr>
                                <w:rFonts w:ascii="Arial" w:hAnsi="Arial" w:cs="Arial"/>
                                <w:b/>
                                <w:bCs/>
                                <w:smallCaps/>
                                <w:noProof/>
                                <w:sz w:val="30"/>
                                <w:szCs w:val="30"/>
                              </w:rPr>
                              <w:t>Opportunities</w:t>
                            </w:r>
                          </w:p>
                          <w:p w14:paraId="57B30E22" w14:textId="77777777" w:rsidR="004131ED" w:rsidRDefault="004131ED" w:rsidP="004131ED">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76A860" id="Text Box 3" o:spid="_x0000_s1032" type="#_x0000_t202" style="position:absolute;left:0;text-align:left;margin-left:94pt;margin-top:2.25pt;width:323.8pt;height:26.7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" fillcolor="#d8d8d8 [2732]" strokeweight="1pt">
                <v:fill opacity="64764f"/>
                <v:textbox>
                  <w:txbxContent>
                    <w:p w14:paraId="5A01BF82" w14:textId="77777777" w:rsidR="004131ED" w:rsidRDefault="004131ED" w:rsidP="004131ED">
                      <w:pPr>
                        <w:jc w:val="center"/>
                        <w:rPr>
                          <w:rFonts w:ascii="Arial" w:hAnsi="Arial" w:cs="Arial"/>
                          <w:b/>
                          <w:bCs/>
                          <w:smallCaps/>
                          <w:noProof/>
                          <w:sz w:val="30"/>
                          <w:szCs w:val="30"/>
                        </w:rPr>
                      </w:pPr>
                      <w:r w:rsidRPr="007414D9">
                        <w:rPr>
                          <w:rFonts w:ascii="Arial" w:hAnsi="Arial" w:cs="Arial"/>
                          <w:b/>
                          <w:bCs/>
                          <w:smallCaps/>
                          <w:noProof/>
                          <w:sz w:val="30"/>
                          <w:szCs w:val="30"/>
                        </w:rPr>
                        <w:t xml:space="preserve">Diversity </w:t>
                      </w:r>
                      <w:r>
                        <w:rPr>
                          <w:rFonts w:ascii="Arial" w:hAnsi="Arial" w:cs="Arial"/>
                          <w:b/>
                          <w:bCs/>
                          <w:smallCaps/>
                          <w:noProof/>
                          <w:sz w:val="30"/>
                          <w:szCs w:val="30"/>
                        </w:rPr>
                        <w:t xml:space="preserve">and Affinity Group </w:t>
                      </w:r>
                      <w:r w:rsidRPr="007414D9">
                        <w:rPr>
                          <w:rFonts w:ascii="Arial" w:hAnsi="Arial" w:cs="Arial"/>
                          <w:b/>
                          <w:bCs/>
                          <w:smallCaps/>
                          <w:noProof/>
                          <w:sz w:val="30"/>
                          <w:szCs w:val="30"/>
                        </w:rPr>
                        <w:t>Opportunities</w:t>
                      </w:r>
                    </w:p>
                    <w:p w14:paraId="57B30E22" w14:textId="77777777" w:rsidR="004131ED" w:rsidRDefault="004131ED" w:rsidP="004131ED">
                      <w:pPr>
                        <w:jc w:val="center"/>
                      </w:pPr>
                    </w:p>
                  </w:txbxContent>
                </v:textbox>
              </v:shape>
            </w:pict>
          </mc:Fallback>
        </mc:AlternateContent>
      </w:r>
    </w:p>
    <w:p w14:paraId="7A39B22A" w14:textId="5552509B" w:rsidR="00C17275" w:rsidRPr="00434EB6" w:rsidRDefault="00C17275" w:rsidP="009D222B">
      <w:pPr>
        <w:jc w:val="both"/>
        <w:rPr>
          <w:rFonts w:ascii="Arial" w:hAnsi="Arial" w:cs="Arial"/>
          <w:bCs/>
          <w:noProof/>
          <w:sz w:val="22"/>
          <w:szCs w:val="22"/>
        </w:rPr>
      </w:pPr>
    </w:p>
    <w:p w14:paraId="55FB01A1" w14:textId="10A52ECF" w:rsidR="004131ED" w:rsidRPr="00434EB6" w:rsidRDefault="004131ED" w:rsidP="009D222B">
      <w:pPr>
        <w:jc w:val="both"/>
        <w:rPr>
          <w:rFonts w:ascii="Arial" w:hAnsi="Arial" w:cs="Arial"/>
          <w:bCs/>
          <w:noProof/>
          <w:sz w:val="22"/>
          <w:szCs w:val="22"/>
        </w:rPr>
      </w:pPr>
    </w:p>
    <w:p w14:paraId="3B084DFC" w14:textId="22EEF4F3" w:rsidR="00482822" w:rsidRPr="00434EB6" w:rsidRDefault="00FF1EAC" w:rsidP="009D222B">
      <w:pPr>
        <w:jc w:val="both"/>
        <w:rPr>
          <w:rFonts w:ascii="Arial" w:hAnsi="Arial" w:cs="Arial"/>
          <w:b/>
          <w:bCs/>
          <w:i/>
          <w:noProof/>
          <w:sz w:val="22"/>
          <w:szCs w:val="22"/>
        </w:rPr>
      </w:pPr>
      <w:r w:rsidRPr="00434EB6">
        <w:rPr>
          <w:rFonts w:ascii="Arial" w:hAnsi="Arial" w:cs="Arial"/>
          <w:bCs/>
          <w:noProof/>
          <w:sz w:val="22"/>
          <w:szCs w:val="22"/>
        </w:rPr>
        <w:t xml:space="preserve">The </w:t>
      </w:r>
      <w:hyperlink r:id="rId40" w:history="1">
        <w:r w:rsidRPr="00434EB6">
          <w:rPr>
            <w:rStyle w:val="Hyperlink"/>
            <w:rFonts w:ascii="Arial" w:hAnsi="Arial" w:cs="Arial"/>
            <w:b/>
            <w:noProof/>
            <w:sz w:val="22"/>
            <w:szCs w:val="22"/>
          </w:rPr>
          <w:t>Diversity Fellowships and Scholarships</w:t>
        </w:r>
      </w:hyperlink>
      <w:r w:rsidRPr="00434EB6">
        <w:rPr>
          <w:rFonts w:ascii="Arial" w:hAnsi="Arial" w:cs="Arial"/>
          <w:bCs/>
          <w:noProof/>
          <w:sz w:val="22"/>
          <w:szCs w:val="22"/>
        </w:rPr>
        <w:t xml:space="preserve"> section of the CDO’s website includes some programs that support placements in government or nonprofit settings. </w:t>
      </w:r>
      <w:r w:rsidR="00482822" w:rsidRPr="00434EB6">
        <w:rPr>
          <w:rFonts w:ascii="Arial" w:hAnsi="Arial" w:cs="Arial"/>
          <w:b/>
          <w:bCs/>
          <w:i/>
          <w:noProof/>
          <w:sz w:val="22"/>
          <w:szCs w:val="22"/>
        </w:rPr>
        <w:t xml:space="preserve">Selected internship programs that promote diversity in public interest placements: </w:t>
      </w:r>
    </w:p>
    <w:p w14:paraId="1274F829" w14:textId="77777777" w:rsidR="00BB6201" w:rsidRPr="00434EB6" w:rsidRDefault="00BB6201" w:rsidP="00E46D78">
      <w:pPr>
        <w:rPr>
          <w:rFonts w:ascii="Arial" w:hAnsi="Arial" w:cs="Arial"/>
          <w:bCs/>
          <w:noProof/>
          <w:sz w:val="16"/>
          <w:szCs w:val="16"/>
        </w:rPr>
      </w:pPr>
    </w:p>
    <w:p w14:paraId="2CBE8F23" w14:textId="628FC0C7" w:rsidR="00B5337E" w:rsidRPr="00434EB6" w:rsidRDefault="006170ED" w:rsidP="00B5337E">
      <w:pPr>
        <w:numPr>
          <w:ilvl w:val="0"/>
          <w:numId w:val="10"/>
        </w:numPr>
        <w:jc w:val="both"/>
        <w:rPr>
          <w:rFonts w:ascii="Arial" w:hAnsi="Arial" w:cs="Arial"/>
          <w:bCs/>
          <w:noProof/>
          <w:sz w:val="22"/>
          <w:szCs w:val="22"/>
        </w:rPr>
      </w:pPr>
      <w:hyperlink r:id="rId41" w:history="1">
        <w:r w:rsidR="00B5337E" w:rsidRPr="00434EB6">
          <w:rPr>
            <w:rStyle w:val="Hyperlink"/>
            <w:rFonts w:ascii="Arial" w:hAnsi="Arial" w:cs="Arial"/>
            <w:b/>
            <w:bCs/>
            <w:noProof/>
            <w:sz w:val="22"/>
            <w:szCs w:val="22"/>
          </w:rPr>
          <w:t>The Boston Lawyers Group</w:t>
        </w:r>
      </w:hyperlink>
      <w:r w:rsidR="00B5337E" w:rsidRPr="00434EB6">
        <w:rPr>
          <w:rFonts w:ascii="Arial" w:hAnsi="Arial" w:cs="Arial"/>
          <w:b/>
          <w:bCs/>
          <w:noProof/>
          <w:sz w:val="22"/>
          <w:szCs w:val="22"/>
        </w:rPr>
        <w:t xml:space="preserve"> </w:t>
      </w:r>
      <w:r w:rsidR="00B5337E" w:rsidRPr="00434EB6">
        <w:rPr>
          <w:rFonts w:ascii="Arial" w:hAnsi="Arial" w:cs="Arial"/>
          <w:bCs/>
          <w:noProof/>
          <w:sz w:val="22"/>
          <w:szCs w:val="22"/>
        </w:rPr>
        <w:t xml:space="preserve">facilitates a diversity clerkship program for 1L students, who generally split their summers between a government office and a corporate law firm. </w:t>
      </w:r>
    </w:p>
    <w:p w14:paraId="53061E20" w14:textId="77777777" w:rsidR="00B5337E" w:rsidRPr="00434EB6" w:rsidRDefault="00B5337E" w:rsidP="00B5337E">
      <w:pPr>
        <w:pStyle w:val="ListParagraph"/>
        <w:rPr>
          <w:rFonts w:ascii="Arial" w:hAnsi="Arial" w:cs="Arial"/>
          <w:b/>
          <w:noProof/>
          <w:sz w:val="22"/>
          <w:szCs w:val="22"/>
        </w:rPr>
      </w:pPr>
    </w:p>
    <w:p w14:paraId="79578CC7" w14:textId="405F2250" w:rsidR="0001477B" w:rsidRPr="00434EB6" w:rsidRDefault="0001477B" w:rsidP="0001477B">
      <w:pPr>
        <w:pStyle w:val="ListParagraph"/>
        <w:numPr>
          <w:ilvl w:val="0"/>
          <w:numId w:val="10"/>
        </w:numPr>
        <w:rPr>
          <w:rFonts w:ascii="Arial" w:hAnsi="Arial" w:cs="Arial"/>
          <w:b/>
          <w:noProof/>
          <w:sz w:val="22"/>
          <w:szCs w:val="22"/>
        </w:rPr>
      </w:pPr>
      <w:r w:rsidRPr="00434EB6">
        <w:rPr>
          <w:rFonts w:ascii="Arial" w:hAnsi="Arial" w:cs="Arial"/>
          <w:noProof/>
          <w:sz w:val="22"/>
          <w:szCs w:val="22"/>
        </w:rPr>
        <w:t xml:space="preserve">The </w:t>
      </w:r>
      <w:hyperlink r:id="rId42" w:history="1">
        <w:r w:rsidRPr="00434EB6">
          <w:rPr>
            <w:rStyle w:val="Hyperlink"/>
            <w:rFonts w:ascii="Arial" w:hAnsi="Arial" w:cs="Arial"/>
            <w:b/>
            <w:noProof/>
            <w:sz w:val="22"/>
            <w:szCs w:val="22"/>
          </w:rPr>
          <w:t>California Lawyers Association (CLA) Environmental Law Section – Diversity and Inclusion Fellowship Program</w:t>
        </w:r>
      </w:hyperlink>
      <w:r w:rsidRPr="00434EB6">
        <w:rPr>
          <w:rFonts w:ascii="Arial" w:hAnsi="Arial" w:cs="Arial"/>
          <w:b/>
          <w:noProof/>
          <w:sz w:val="22"/>
          <w:szCs w:val="22"/>
        </w:rPr>
        <w:t xml:space="preserve"> </w:t>
      </w:r>
      <w:r w:rsidRPr="00434EB6">
        <w:rPr>
          <w:rFonts w:ascii="Arial" w:hAnsi="Arial" w:cs="Arial"/>
          <w:noProof/>
          <w:sz w:val="22"/>
          <w:szCs w:val="22"/>
        </w:rPr>
        <w:t>provides opportunities for law students to work in governmental and public interest environmental law organizations. The program is designed to foster diversity in Environmental Law Section membership and is open to all law students interested in environmental law in California.</w:t>
      </w:r>
      <w:r w:rsidR="00773C60" w:rsidRPr="00434EB6">
        <w:rPr>
          <w:rFonts w:ascii="Arial" w:hAnsi="Arial" w:cs="Arial"/>
          <w:noProof/>
          <w:sz w:val="22"/>
          <w:szCs w:val="22"/>
        </w:rPr>
        <w:t xml:space="preserve"> A $6,500 stipend is included. </w:t>
      </w:r>
      <w:r w:rsidRPr="00434EB6">
        <w:rPr>
          <w:rFonts w:ascii="Arial" w:hAnsi="Arial" w:cs="Arial"/>
          <w:noProof/>
          <w:sz w:val="22"/>
          <w:szCs w:val="22"/>
        </w:rPr>
        <w:t xml:space="preserve"> </w:t>
      </w:r>
      <w:r w:rsidRPr="00434EB6">
        <w:rPr>
          <w:rFonts w:ascii="Arial" w:hAnsi="Arial" w:cs="Arial"/>
          <w:noProof/>
          <w:sz w:val="22"/>
          <w:szCs w:val="22"/>
          <w:highlight w:val="yellow"/>
        </w:rPr>
        <w:t>Apply by October 2</w:t>
      </w:r>
      <w:r w:rsidR="00773C60" w:rsidRPr="00434EB6">
        <w:rPr>
          <w:rFonts w:ascii="Arial" w:hAnsi="Arial" w:cs="Arial"/>
          <w:noProof/>
          <w:sz w:val="22"/>
          <w:szCs w:val="22"/>
          <w:highlight w:val="yellow"/>
        </w:rPr>
        <w:t>5</w:t>
      </w:r>
      <w:r w:rsidRPr="00434EB6">
        <w:rPr>
          <w:rFonts w:ascii="Arial" w:hAnsi="Arial" w:cs="Arial"/>
          <w:noProof/>
          <w:sz w:val="22"/>
          <w:szCs w:val="22"/>
          <w:highlight w:val="yellow"/>
        </w:rPr>
        <w:t>, 202</w:t>
      </w:r>
      <w:r w:rsidR="00773C60" w:rsidRPr="00434EB6">
        <w:rPr>
          <w:rFonts w:ascii="Arial" w:hAnsi="Arial" w:cs="Arial"/>
          <w:noProof/>
          <w:sz w:val="22"/>
          <w:szCs w:val="22"/>
          <w:highlight w:val="yellow"/>
        </w:rPr>
        <w:t>1</w:t>
      </w:r>
      <w:r w:rsidRPr="00434EB6">
        <w:rPr>
          <w:rFonts w:ascii="Arial" w:hAnsi="Arial" w:cs="Arial"/>
          <w:noProof/>
          <w:sz w:val="22"/>
          <w:szCs w:val="22"/>
          <w:highlight w:val="yellow"/>
        </w:rPr>
        <w:t>.</w:t>
      </w:r>
    </w:p>
    <w:p w14:paraId="326E7ED0" w14:textId="77777777" w:rsidR="0001477B" w:rsidRPr="00434EB6" w:rsidRDefault="0001477B" w:rsidP="0001477B">
      <w:pPr>
        <w:ind w:left="720"/>
        <w:jc w:val="both"/>
        <w:rPr>
          <w:rFonts w:ascii="Arial" w:hAnsi="Arial" w:cs="Arial"/>
          <w:noProof/>
          <w:sz w:val="22"/>
          <w:szCs w:val="22"/>
        </w:rPr>
      </w:pPr>
    </w:p>
    <w:p w14:paraId="2F98634E" w14:textId="1CB435D9" w:rsidR="0001477B" w:rsidRPr="00434EB6" w:rsidRDefault="0001477B" w:rsidP="0001477B">
      <w:pPr>
        <w:numPr>
          <w:ilvl w:val="0"/>
          <w:numId w:val="10"/>
        </w:numPr>
        <w:jc w:val="both"/>
        <w:rPr>
          <w:rFonts w:ascii="Arial" w:hAnsi="Arial" w:cs="Arial"/>
          <w:noProof/>
          <w:sz w:val="22"/>
          <w:szCs w:val="22"/>
        </w:rPr>
      </w:pPr>
      <w:r w:rsidRPr="00434EB6">
        <w:rPr>
          <w:rFonts w:ascii="Arial" w:hAnsi="Arial" w:cs="Arial"/>
          <w:noProof/>
          <w:sz w:val="22"/>
          <w:szCs w:val="22"/>
        </w:rPr>
        <w:t xml:space="preserve">The </w:t>
      </w:r>
      <w:r w:rsidRPr="00434EB6">
        <w:rPr>
          <w:rFonts w:ascii="Arial" w:hAnsi="Arial" w:cs="Arial"/>
          <w:b/>
          <w:noProof/>
          <w:sz w:val="22"/>
          <w:szCs w:val="22"/>
        </w:rPr>
        <w:t>National Association of Criminal Defense Lawyers (NACDL)</w:t>
      </w:r>
      <w:r w:rsidRPr="00434EB6">
        <w:rPr>
          <w:rFonts w:ascii="Arial" w:hAnsi="Arial" w:cs="Arial"/>
          <w:noProof/>
          <w:sz w:val="22"/>
          <w:szCs w:val="22"/>
        </w:rPr>
        <w:t xml:space="preserve"> has established a </w:t>
      </w:r>
      <w:hyperlink r:id="rId43" w:history="1">
        <w:r w:rsidRPr="00434EB6">
          <w:rPr>
            <w:rStyle w:val="Hyperlink"/>
            <w:rFonts w:ascii="Arial" w:hAnsi="Arial" w:cs="Arial"/>
            <w:b/>
            <w:bCs/>
            <w:noProof/>
            <w:sz w:val="22"/>
            <w:szCs w:val="22"/>
          </w:rPr>
          <w:t>Diversity Summer Law Fellowship</w:t>
        </w:r>
      </w:hyperlink>
      <w:r w:rsidRPr="00434EB6">
        <w:rPr>
          <w:rFonts w:ascii="Arial" w:hAnsi="Arial" w:cs="Arial"/>
          <w:noProof/>
          <w:sz w:val="22"/>
          <w:szCs w:val="22"/>
        </w:rPr>
        <w:t xml:space="preserve">  selects law students from historically underrepresented backgrounds for 8-week placements with exceptional and experienced criminal defense attorneys. Fellows receive a stipend of $500/week. </w:t>
      </w:r>
    </w:p>
    <w:p w14:paraId="5EAD4C21" w14:textId="77777777" w:rsidR="0001477B" w:rsidRPr="00434EB6" w:rsidRDefault="0001477B" w:rsidP="0001477B">
      <w:pPr>
        <w:pStyle w:val="ListParagraph"/>
        <w:rPr>
          <w:rFonts w:ascii="Arial" w:hAnsi="Arial" w:cs="Arial"/>
          <w:noProof/>
          <w:sz w:val="22"/>
          <w:szCs w:val="22"/>
        </w:rPr>
      </w:pPr>
    </w:p>
    <w:p w14:paraId="394E6EDF" w14:textId="77777777" w:rsidR="0001477B" w:rsidRPr="00434EB6" w:rsidRDefault="0001477B" w:rsidP="0001477B">
      <w:pPr>
        <w:numPr>
          <w:ilvl w:val="0"/>
          <w:numId w:val="10"/>
        </w:numPr>
        <w:jc w:val="both"/>
        <w:rPr>
          <w:rFonts w:ascii="Arial" w:hAnsi="Arial" w:cs="Arial"/>
          <w:bCs/>
          <w:noProof/>
          <w:sz w:val="22"/>
          <w:szCs w:val="22"/>
        </w:rPr>
      </w:pPr>
      <w:r w:rsidRPr="00434EB6">
        <w:rPr>
          <w:rFonts w:ascii="Arial" w:hAnsi="Arial" w:cs="Arial"/>
          <w:bCs/>
          <w:noProof/>
          <w:sz w:val="22"/>
          <w:szCs w:val="22"/>
        </w:rPr>
        <w:t xml:space="preserve">The </w:t>
      </w:r>
      <w:hyperlink r:id="rId44" w:history="1">
        <w:r w:rsidRPr="00434EB6">
          <w:rPr>
            <w:rStyle w:val="Hyperlink"/>
            <w:rFonts w:ascii="Arial" w:hAnsi="Arial" w:cs="Arial"/>
            <w:b/>
            <w:bCs/>
            <w:noProof/>
            <w:sz w:val="22"/>
            <w:szCs w:val="22"/>
          </w:rPr>
          <w:t>Pennsylvania Legal Aid, Inc. - Martin Luther King (MLK) Internship Program</w:t>
        </w:r>
      </w:hyperlink>
      <w:r w:rsidRPr="00434EB6">
        <w:rPr>
          <w:rFonts w:ascii="Arial" w:hAnsi="Arial" w:cs="Arial"/>
          <w:bCs/>
          <w:noProof/>
          <w:sz w:val="22"/>
          <w:szCs w:val="22"/>
        </w:rPr>
        <w:t xml:space="preserve"> awards $7,500 stipends to 10 law students who participate in a 10-week summer program in Pennsylvania Legal Aid Network (PLAN) programs across the Commonwealth. The program was established to promote and support minority attorneys’ work in PLAN programs. </w:t>
      </w:r>
      <w:r w:rsidRPr="00434EB6">
        <w:rPr>
          <w:rFonts w:ascii="Arial" w:hAnsi="Arial" w:cs="Arial"/>
          <w:noProof/>
          <w:sz w:val="22"/>
          <w:szCs w:val="22"/>
          <w:highlight w:val="yellow"/>
        </w:rPr>
        <w:t>Deadline: rolling.</w:t>
      </w:r>
    </w:p>
    <w:p w14:paraId="54A687FA" w14:textId="77777777" w:rsidR="0001477B" w:rsidRPr="00434EB6" w:rsidRDefault="0001477B" w:rsidP="0001477B">
      <w:pPr>
        <w:ind w:left="720"/>
        <w:jc w:val="both"/>
        <w:rPr>
          <w:rFonts w:ascii="Arial" w:hAnsi="Arial" w:cs="Arial"/>
          <w:bCs/>
          <w:noProof/>
          <w:sz w:val="22"/>
          <w:szCs w:val="22"/>
        </w:rPr>
      </w:pPr>
    </w:p>
    <w:p w14:paraId="220945BB" w14:textId="3DD610AD" w:rsidR="005E5AFB" w:rsidRPr="00434EB6" w:rsidRDefault="005E5AFB" w:rsidP="000B3418">
      <w:pPr>
        <w:numPr>
          <w:ilvl w:val="0"/>
          <w:numId w:val="10"/>
        </w:numPr>
        <w:jc w:val="both"/>
        <w:rPr>
          <w:rFonts w:ascii="Arial" w:hAnsi="Arial" w:cs="Arial"/>
          <w:bCs/>
          <w:noProof/>
          <w:sz w:val="22"/>
          <w:szCs w:val="22"/>
        </w:rPr>
      </w:pPr>
      <w:r w:rsidRPr="00434EB6">
        <w:rPr>
          <w:rFonts w:ascii="Arial" w:hAnsi="Arial" w:cs="Arial"/>
          <w:bCs/>
          <w:noProof/>
          <w:sz w:val="22"/>
          <w:szCs w:val="22"/>
        </w:rPr>
        <w:t>The</w:t>
      </w:r>
      <w:r w:rsidR="00FF1EAC" w:rsidRPr="00434EB6">
        <w:rPr>
          <w:rFonts w:ascii="Arial" w:hAnsi="Arial" w:cs="Arial"/>
          <w:bCs/>
          <w:noProof/>
          <w:sz w:val="22"/>
          <w:szCs w:val="22"/>
        </w:rPr>
        <w:t xml:space="preserve"> Boston Bar Association’s</w:t>
      </w:r>
      <w:r w:rsidRPr="00434EB6">
        <w:rPr>
          <w:rFonts w:ascii="Arial" w:hAnsi="Arial" w:cs="Arial"/>
          <w:bCs/>
          <w:noProof/>
          <w:sz w:val="22"/>
          <w:szCs w:val="22"/>
        </w:rPr>
        <w:t xml:space="preserve"> </w:t>
      </w:r>
      <w:hyperlink r:id="rId45" w:history="1">
        <w:r w:rsidRPr="00434EB6">
          <w:rPr>
            <w:rStyle w:val="Hyperlink"/>
            <w:rFonts w:ascii="Arial" w:hAnsi="Arial" w:cs="Arial"/>
            <w:b/>
            <w:noProof/>
            <w:sz w:val="22"/>
            <w:szCs w:val="22"/>
          </w:rPr>
          <w:t>Diversity &amp; Inclusion Summer Fellowship Program</w:t>
        </w:r>
      </w:hyperlink>
      <w:r w:rsidRPr="00434EB6">
        <w:rPr>
          <w:rFonts w:ascii="Arial" w:hAnsi="Arial" w:cs="Arial"/>
          <w:bCs/>
          <w:noProof/>
          <w:sz w:val="22"/>
          <w:szCs w:val="22"/>
        </w:rPr>
        <w:t xml:space="preserve"> aims to ensure that law students from all backgrounds are able to gain meaningful experience in public interest law. </w:t>
      </w:r>
      <w:r w:rsidR="0001477B" w:rsidRPr="00434EB6">
        <w:rPr>
          <w:rFonts w:ascii="Arial" w:hAnsi="Arial" w:cs="Arial"/>
          <w:bCs/>
          <w:noProof/>
          <w:sz w:val="22"/>
          <w:szCs w:val="22"/>
        </w:rPr>
        <w:t>T</w:t>
      </w:r>
      <w:r w:rsidRPr="00434EB6">
        <w:rPr>
          <w:rFonts w:ascii="Arial" w:hAnsi="Arial" w:cs="Arial"/>
          <w:bCs/>
          <w:noProof/>
          <w:sz w:val="22"/>
          <w:szCs w:val="22"/>
        </w:rPr>
        <w:t xml:space="preserve">he BBA </w:t>
      </w:r>
      <w:r w:rsidR="0001477B" w:rsidRPr="00434EB6">
        <w:rPr>
          <w:rFonts w:ascii="Arial" w:hAnsi="Arial" w:cs="Arial"/>
          <w:bCs/>
          <w:noProof/>
          <w:sz w:val="22"/>
          <w:szCs w:val="22"/>
        </w:rPr>
        <w:t>will award</w:t>
      </w:r>
      <w:r w:rsidRPr="00434EB6">
        <w:rPr>
          <w:rFonts w:ascii="Arial" w:hAnsi="Arial" w:cs="Arial"/>
          <w:bCs/>
          <w:noProof/>
          <w:sz w:val="22"/>
          <w:szCs w:val="22"/>
        </w:rPr>
        <w:t xml:space="preserve"> stipends of $5,000 to three Fellows, </w:t>
      </w:r>
      <w:r w:rsidR="0001477B" w:rsidRPr="00434EB6">
        <w:rPr>
          <w:rFonts w:ascii="Arial" w:hAnsi="Arial" w:cs="Arial"/>
          <w:bCs/>
          <w:noProof/>
          <w:sz w:val="22"/>
          <w:szCs w:val="22"/>
        </w:rPr>
        <w:t>who will intern</w:t>
      </w:r>
      <w:r w:rsidRPr="00434EB6">
        <w:rPr>
          <w:rFonts w:ascii="Arial" w:hAnsi="Arial" w:cs="Arial"/>
          <w:bCs/>
          <w:noProof/>
          <w:sz w:val="22"/>
          <w:szCs w:val="22"/>
        </w:rPr>
        <w:t xml:space="preserve"> at the </w:t>
      </w:r>
      <w:r w:rsidRPr="00434EB6">
        <w:rPr>
          <w:rFonts w:ascii="Arial" w:hAnsi="Arial" w:cs="Arial"/>
          <w:b/>
          <w:noProof/>
          <w:sz w:val="22"/>
          <w:szCs w:val="22"/>
        </w:rPr>
        <w:t>Office of the Massachusetts Attorney General,</w:t>
      </w:r>
      <w:r w:rsidRPr="00434EB6">
        <w:rPr>
          <w:rFonts w:ascii="Arial" w:hAnsi="Arial" w:cs="Arial"/>
          <w:bCs/>
          <w:noProof/>
          <w:sz w:val="22"/>
          <w:szCs w:val="22"/>
        </w:rPr>
        <w:t xml:space="preserve"> the </w:t>
      </w:r>
      <w:r w:rsidRPr="00434EB6">
        <w:rPr>
          <w:rFonts w:ascii="Arial" w:hAnsi="Arial" w:cs="Arial"/>
          <w:b/>
          <w:bCs/>
          <w:noProof/>
          <w:sz w:val="22"/>
          <w:szCs w:val="22"/>
        </w:rPr>
        <w:t>U.S. Bankruptcy Court for the District of Massachusetts</w:t>
      </w:r>
      <w:r w:rsidR="00F3762A" w:rsidRPr="00434EB6">
        <w:rPr>
          <w:rFonts w:ascii="Arial" w:hAnsi="Arial" w:cs="Arial"/>
          <w:bCs/>
          <w:noProof/>
          <w:sz w:val="22"/>
          <w:szCs w:val="22"/>
        </w:rPr>
        <w:t xml:space="preserve">, </w:t>
      </w:r>
      <w:r w:rsidRPr="00434EB6">
        <w:rPr>
          <w:rFonts w:ascii="Arial" w:hAnsi="Arial" w:cs="Arial"/>
          <w:bCs/>
          <w:noProof/>
          <w:sz w:val="22"/>
          <w:szCs w:val="22"/>
        </w:rPr>
        <w:t xml:space="preserve">and the </w:t>
      </w:r>
      <w:r w:rsidRPr="00434EB6">
        <w:rPr>
          <w:rFonts w:ascii="Arial" w:hAnsi="Arial" w:cs="Arial"/>
          <w:b/>
          <w:bCs/>
          <w:noProof/>
          <w:sz w:val="22"/>
          <w:szCs w:val="22"/>
        </w:rPr>
        <w:t>Massachusetts Commission Against Discrimination</w:t>
      </w:r>
      <w:r w:rsidR="00F3762A" w:rsidRPr="00434EB6">
        <w:rPr>
          <w:rFonts w:ascii="Arial" w:hAnsi="Arial" w:cs="Arial"/>
          <w:bCs/>
          <w:noProof/>
          <w:sz w:val="22"/>
          <w:szCs w:val="22"/>
        </w:rPr>
        <w:t>.</w:t>
      </w:r>
      <w:r w:rsidR="005E6D24" w:rsidRPr="00434EB6">
        <w:rPr>
          <w:rFonts w:ascii="Arial" w:hAnsi="Arial" w:cs="Arial"/>
          <w:bCs/>
          <w:noProof/>
          <w:sz w:val="22"/>
          <w:szCs w:val="22"/>
        </w:rPr>
        <w:t xml:space="preserve"> </w:t>
      </w:r>
    </w:p>
    <w:p w14:paraId="5B76D0E6" w14:textId="77777777" w:rsidR="0001477B" w:rsidRPr="00434EB6" w:rsidRDefault="0001477B" w:rsidP="0001477B">
      <w:pPr>
        <w:pStyle w:val="ListParagraph"/>
        <w:rPr>
          <w:rFonts w:ascii="Arial" w:hAnsi="Arial" w:cs="Arial"/>
          <w:bCs/>
          <w:noProof/>
          <w:sz w:val="22"/>
          <w:szCs w:val="22"/>
        </w:rPr>
      </w:pPr>
    </w:p>
    <w:p w14:paraId="7838FEB0" w14:textId="489496FC" w:rsidR="0001477B" w:rsidRPr="00434EB6" w:rsidRDefault="00B5337E" w:rsidP="0001477B">
      <w:pPr>
        <w:numPr>
          <w:ilvl w:val="0"/>
          <w:numId w:val="10"/>
        </w:numPr>
        <w:jc w:val="both"/>
        <w:rPr>
          <w:rFonts w:ascii="Arial" w:hAnsi="Arial" w:cs="Arial"/>
          <w:noProof/>
          <w:sz w:val="22"/>
          <w:szCs w:val="22"/>
          <w:u w:val="single"/>
        </w:rPr>
      </w:pPr>
      <w:r w:rsidRPr="00434EB6">
        <w:rPr>
          <w:rFonts w:ascii="Arial" w:hAnsi="Arial" w:cs="Arial"/>
          <w:bCs/>
        </w:rPr>
        <w:t>T</w:t>
      </w:r>
      <w:r w:rsidRPr="00434EB6">
        <w:rPr>
          <w:rFonts w:ascii="Arial" w:hAnsi="Arial" w:cs="Arial"/>
          <w:noProof/>
          <w:sz w:val="22"/>
          <w:szCs w:val="22"/>
        </w:rPr>
        <w:t xml:space="preserve">he </w:t>
      </w:r>
      <w:hyperlink r:id="rId46" w:history="1">
        <w:r w:rsidR="0001477B" w:rsidRPr="00434EB6">
          <w:rPr>
            <w:rStyle w:val="Hyperlink"/>
            <w:rFonts w:ascii="Arial" w:hAnsi="Arial" w:cs="Arial"/>
            <w:b/>
            <w:noProof/>
            <w:sz w:val="22"/>
            <w:szCs w:val="22"/>
          </w:rPr>
          <w:t>NY State Bar Association</w:t>
        </w:r>
        <w:r w:rsidRPr="00434EB6">
          <w:rPr>
            <w:rStyle w:val="Hyperlink"/>
            <w:rFonts w:ascii="Arial" w:hAnsi="Arial" w:cs="Arial"/>
            <w:b/>
            <w:noProof/>
            <w:sz w:val="22"/>
            <w:szCs w:val="22"/>
          </w:rPr>
          <w:t>’s</w:t>
        </w:r>
        <w:r w:rsidR="0001477B" w:rsidRPr="00434EB6">
          <w:rPr>
            <w:rStyle w:val="Hyperlink"/>
            <w:rFonts w:ascii="Arial" w:hAnsi="Arial" w:cs="Arial"/>
            <w:b/>
            <w:noProof/>
            <w:sz w:val="22"/>
            <w:szCs w:val="22"/>
          </w:rPr>
          <w:t xml:space="preserve"> Diversity &amp; Inclusion Fellowships in Environmental Law</w:t>
        </w:r>
      </w:hyperlink>
    </w:p>
    <w:p w14:paraId="3D8F9ECC" w14:textId="305BF123" w:rsidR="0001477B" w:rsidRPr="00434EB6" w:rsidRDefault="00B5337E" w:rsidP="00F3762A">
      <w:pPr>
        <w:ind w:left="720"/>
        <w:jc w:val="both"/>
        <w:rPr>
          <w:rFonts w:ascii="Arial" w:hAnsi="Arial" w:cs="Arial"/>
          <w:noProof/>
          <w:sz w:val="22"/>
          <w:szCs w:val="22"/>
        </w:rPr>
      </w:pPr>
      <w:r w:rsidRPr="00434EB6">
        <w:rPr>
          <w:rFonts w:ascii="Arial" w:hAnsi="Arial" w:cs="Arial"/>
          <w:noProof/>
          <w:sz w:val="22"/>
          <w:szCs w:val="22"/>
        </w:rPr>
        <w:t>are</w:t>
      </w:r>
      <w:r w:rsidR="0001477B" w:rsidRPr="00434EB6">
        <w:rPr>
          <w:rFonts w:ascii="Arial" w:hAnsi="Arial" w:cs="Arial"/>
          <w:noProof/>
          <w:sz w:val="22"/>
          <w:szCs w:val="22"/>
        </w:rPr>
        <w:t xml:space="preserve"> designed to encourage diverse law students to enter the field of environmental and energy law. Diverse law students are eligible if they are either enrolled in a NY law school or are permanent residents of NY</w:t>
      </w:r>
      <w:r w:rsidRPr="00434EB6">
        <w:rPr>
          <w:rFonts w:ascii="Arial" w:hAnsi="Arial" w:cs="Arial"/>
          <w:noProof/>
          <w:sz w:val="22"/>
          <w:szCs w:val="22"/>
        </w:rPr>
        <w:t xml:space="preserve"> </w:t>
      </w:r>
      <w:r w:rsidR="0001477B" w:rsidRPr="00434EB6">
        <w:rPr>
          <w:rFonts w:ascii="Arial" w:hAnsi="Arial" w:cs="Arial"/>
          <w:noProof/>
          <w:sz w:val="22"/>
          <w:szCs w:val="22"/>
        </w:rPr>
        <w:t>State and enrolled in a law school in the U</w:t>
      </w:r>
      <w:r w:rsidRPr="00434EB6">
        <w:rPr>
          <w:rFonts w:ascii="Arial" w:hAnsi="Arial" w:cs="Arial"/>
          <w:noProof/>
          <w:sz w:val="22"/>
          <w:szCs w:val="22"/>
        </w:rPr>
        <w:t>.S.</w:t>
      </w:r>
      <w:r w:rsidR="00F3762A" w:rsidRPr="00434EB6">
        <w:rPr>
          <w:rFonts w:ascii="Arial" w:hAnsi="Arial" w:cs="Arial"/>
          <w:noProof/>
          <w:sz w:val="22"/>
          <w:szCs w:val="22"/>
        </w:rPr>
        <w:t xml:space="preserve"> Recipients receive a </w:t>
      </w:r>
      <w:r w:rsidR="0001477B" w:rsidRPr="00434EB6">
        <w:rPr>
          <w:rFonts w:ascii="Arial" w:hAnsi="Arial" w:cs="Arial"/>
          <w:noProof/>
          <w:sz w:val="22"/>
          <w:szCs w:val="22"/>
        </w:rPr>
        <w:t>$7,500 stipend to spend the summer working on legal matters for a government environmental or energy agency or public interest environmental organization in NY</w:t>
      </w:r>
      <w:r w:rsidRPr="00434EB6">
        <w:rPr>
          <w:rFonts w:ascii="Arial" w:hAnsi="Arial" w:cs="Arial"/>
          <w:noProof/>
          <w:sz w:val="22"/>
          <w:szCs w:val="22"/>
        </w:rPr>
        <w:t xml:space="preserve"> </w:t>
      </w:r>
      <w:r w:rsidR="0001477B" w:rsidRPr="00434EB6">
        <w:rPr>
          <w:rFonts w:ascii="Arial" w:hAnsi="Arial" w:cs="Arial"/>
          <w:noProof/>
          <w:sz w:val="22"/>
          <w:szCs w:val="22"/>
        </w:rPr>
        <w:t xml:space="preserve">State. </w:t>
      </w:r>
      <w:r w:rsidR="00F3762A" w:rsidRPr="00434EB6">
        <w:rPr>
          <w:rFonts w:ascii="Arial" w:hAnsi="Arial" w:cs="Arial"/>
          <w:noProof/>
          <w:sz w:val="22"/>
          <w:szCs w:val="22"/>
          <w:highlight w:val="yellow"/>
        </w:rPr>
        <w:t>Application is open and deadline is TBD.</w:t>
      </w:r>
      <w:r w:rsidR="00F3762A" w:rsidRPr="00434EB6">
        <w:rPr>
          <w:rFonts w:ascii="Arial" w:hAnsi="Arial" w:cs="Arial"/>
          <w:noProof/>
          <w:sz w:val="22"/>
          <w:szCs w:val="22"/>
        </w:rPr>
        <w:t xml:space="preserve"> </w:t>
      </w:r>
    </w:p>
    <w:p w14:paraId="3AD58732" w14:textId="557EB8EE" w:rsidR="00FB4969" w:rsidRPr="00434EB6" w:rsidRDefault="00FB4969" w:rsidP="0001477B">
      <w:pPr>
        <w:ind w:left="720"/>
        <w:jc w:val="both"/>
        <w:rPr>
          <w:rFonts w:ascii="Arial" w:hAnsi="Arial" w:cs="Arial"/>
          <w:noProof/>
          <w:sz w:val="22"/>
          <w:szCs w:val="22"/>
        </w:rPr>
      </w:pPr>
    </w:p>
    <w:p w14:paraId="3E0F4C78" w14:textId="29DB5606" w:rsidR="00FB4969" w:rsidRPr="00434EB6" w:rsidRDefault="00F3762A" w:rsidP="00FB4969">
      <w:pPr>
        <w:pStyle w:val="ListParagraph"/>
        <w:numPr>
          <w:ilvl w:val="0"/>
          <w:numId w:val="10"/>
        </w:numPr>
        <w:jc w:val="both"/>
        <w:rPr>
          <w:rFonts w:ascii="Arial" w:hAnsi="Arial" w:cs="Arial"/>
          <w:noProof/>
          <w:sz w:val="22"/>
          <w:szCs w:val="22"/>
        </w:rPr>
      </w:pPr>
      <w:r w:rsidRPr="00434EB6">
        <w:rPr>
          <w:rFonts w:ascii="Arial" w:hAnsi="Arial" w:cs="Arial"/>
          <w:noProof/>
        </w:rPr>
        <w:lastRenderedPageBreak/>
        <mc:AlternateContent>
          <mc:Choice Requires="wps">
            <w:drawing>
              <wp:anchor distT="0" distB="0" distL="114300" distR="114300" simplePos="0" relativeHeight="251678208" behindDoc="0" locked="0" layoutInCell="1" allowOverlap="1" wp14:anchorId="168396F4" wp14:editId="53C805E2">
                <wp:simplePos x="0" y="0"/>
                <wp:positionH relativeFrom="column">
                  <wp:posOffset>6179820</wp:posOffset>
                </wp:positionH>
                <wp:positionV relativeFrom="paragraph">
                  <wp:posOffset>778601</wp:posOffset>
                </wp:positionV>
                <wp:extent cx="886521" cy="545348"/>
                <wp:effectExtent l="88900" t="177800" r="66040" b="179070"/>
                <wp:wrapNone/>
                <wp:docPr id="11" name="Text Box 11"/>
                <wp:cNvGraphicFramePr/>
                <a:graphic xmlns:a="http://schemas.openxmlformats.org/drawingml/2006/main">
                  <a:graphicData uri="http://schemas.microsoft.com/office/word/2010/wordprocessingShape">
                    <wps:wsp>
                      <wps:cNvSpPr txBox="1"/>
                      <wps:spPr>
                        <a:xfrm rot="20105472">
                          <a:off x="0" y="0"/>
                          <a:ext cx="886521" cy="545348"/>
                        </a:xfrm>
                        <a:prstGeom prst="rect">
                          <a:avLst/>
                        </a:prstGeom>
                        <a:solidFill>
                          <a:schemeClr val="lt1"/>
                        </a:solidFill>
                        <a:ln w="6350">
                          <a:solidFill>
                            <a:prstClr val="black"/>
                          </a:solidFill>
                        </a:ln>
                      </wps:spPr>
                      <wps:txbx>
                        <w:txbxContent>
                          <w:p w14:paraId="644D3DD0" w14:textId="77777777" w:rsidR="00124FBA"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396F4" id="Text Box 11" o:spid="_x0000_s1033" type="#_x0000_t202" style="position:absolute;left:0;text-align:left;margin-left:486.6pt;margin-top:61.3pt;width:69.8pt;height:42.95pt;rotation:-1632423fd;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" fillcolor="white [3201]" strokeweight=".5pt">
                <v:textbox>
                  <w:txbxContent>
                    <w:p w14:paraId="644D3DD0" w14:textId="77777777" w:rsidR="00124FBA" w:rsidRDefault="00124FBA" w:rsidP="00124FBA">
                      <w:pPr>
                        <w:jc w:val="center"/>
                      </w:pPr>
                      <w:r w:rsidRPr="00124FBA">
                        <w:rPr>
                          <w:rFonts w:asciiTheme="minorHAnsi" w:hAnsiTheme="minorHAnsi" w:cstheme="minorHAnsi"/>
                          <w:sz w:val="28"/>
                          <w:szCs w:val="28"/>
                          <w:highlight w:val="yellow"/>
                        </w:rPr>
                        <w:t xml:space="preserve">Oct </w:t>
                      </w:r>
                      <w:r>
                        <w:rPr>
                          <w:rFonts w:asciiTheme="minorHAnsi" w:hAnsiTheme="minorHAnsi" w:cstheme="minorHAnsi"/>
                          <w:sz w:val="28"/>
                          <w:szCs w:val="28"/>
                          <w:highlight w:val="yellow"/>
                        </w:rPr>
                        <w:t>20</w:t>
                      </w:r>
                      <w:r w:rsidRPr="00124FBA">
                        <w:rPr>
                          <w:rFonts w:asciiTheme="minorHAnsi" w:hAnsiTheme="minorHAnsi" w:cstheme="minorHAnsi"/>
                          <w:sz w:val="28"/>
                          <w:szCs w:val="28"/>
                          <w:highlight w:val="yellow"/>
                        </w:rPr>
                        <w:t>21 Update</w:t>
                      </w:r>
                    </w:p>
                  </w:txbxContent>
                </v:textbox>
              </v:shape>
            </w:pict>
          </mc:Fallback>
        </mc:AlternateContent>
      </w:r>
      <w:r w:rsidR="00FB4969" w:rsidRPr="00434EB6">
        <w:rPr>
          <w:rFonts w:ascii="Arial" w:hAnsi="Arial" w:cs="Arial"/>
          <w:noProof/>
          <w:sz w:val="22"/>
          <w:szCs w:val="22"/>
        </w:rPr>
        <w:t xml:space="preserve">The </w:t>
      </w:r>
      <w:hyperlink r:id="rId47" w:history="1">
        <w:r w:rsidR="00FB4969" w:rsidRPr="00434EB6">
          <w:rPr>
            <w:rStyle w:val="Hyperlink"/>
            <w:rFonts w:ascii="Arial" w:hAnsi="Arial" w:cs="Arial"/>
            <w:b/>
            <w:noProof/>
            <w:sz w:val="22"/>
            <w:szCs w:val="22"/>
          </w:rPr>
          <w:t>Sarita and Clair Wright Lucas Foundation (SCWLF)</w:t>
        </w:r>
      </w:hyperlink>
      <w:r w:rsidR="00FB4969" w:rsidRPr="00434EB6">
        <w:rPr>
          <w:rFonts w:ascii="Arial" w:hAnsi="Arial" w:cs="Arial"/>
          <w:noProof/>
          <w:sz w:val="22"/>
          <w:szCs w:val="22"/>
        </w:rPr>
        <w:t xml:space="preserve"> has launched a Summer Fellowship Program to provide African American female law students with a paid summer internship opportunity in the Massachusetts Suffolk and Middlesex District Attorney’s offices. The program accepts applications from students at ABA-accredited Massachusetts law schools who are interested in exploring public interest careers as Prosecutors. </w:t>
      </w:r>
      <w:r w:rsidR="00FB4969" w:rsidRPr="00434EB6">
        <w:rPr>
          <w:rFonts w:ascii="Arial" w:hAnsi="Arial" w:cs="Arial"/>
          <w:iCs/>
          <w:noProof/>
          <w:sz w:val="22"/>
          <w:szCs w:val="22"/>
        </w:rPr>
        <w:t xml:space="preserve">Each Fellow receives a $7,000 stipend for the 10-week summer program. </w:t>
      </w:r>
      <w:r w:rsidR="00FB4969" w:rsidRPr="00434EB6">
        <w:rPr>
          <w:rFonts w:ascii="Arial" w:hAnsi="Arial" w:cs="Arial"/>
          <w:iCs/>
          <w:noProof/>
          <w:sz w:val="22"/>
          <w:szCs w:val="22"/>
          <w:highlight w:val="yellow"/>
        </w:rPr>
        <w:t xml:space="preserve">Apply by </w:t>
      </w:r>
      <w:r w:rsidRPr="00434EB6">
        <w:rPr>
          <w:rFonts w:ascii="Arial" w:hAnsi="Arial" w:cs="Arial"/>
          <w:iCs/>
          <w:noProof/>
          <w:sz w:val="22"/>
          <w:szCs w:val="22"/>
          <w:highlight w:val="yellow"/>
        </w:rPr>
        <w:t>December 30</w:t>
      </w:r>
      <w:r w:rsidR="00FB4969" w:rsidRPr="00434EB6">
        <w:rPr>
          <w:rFonts w:ascii="Arial" w:hAnsi="Arial" w:cs="Arial"/>
          <w:iCs/>
          <w:noProof/>
          <w:sz w:val="22"/>
          <w:szCs w:val="22"/>
          <w:highlight w:val="yellow"/>
        </w:rPr>
        <w:t>, 2021</w:t>
      </w:r>
      <w:r w:rsidR="00FB4969" w:rsidRPr="00434EB6">
        <w:rPr>
          <w:rFonts w:ascii="Arial" w:hAnsi="Arial" w:cs="Arial"/>
          <w:iCs/>
          <w:noProof/>
          <w:sz w:val="22"/>
          <w:szCs w:val="22"/>
        </w:rPr>
        <w:t>.</w:t>
      </w:r>
    </w:p>
    <w:p w14:paraId="4E175EDF" w14:textId="6F092748" w:rsidR="00B5337E" w:rsidRPr="00434EB6" w:rsidRDefault="00B5337E" w:rsidP="00F3762A">
      <w:pPr>
        <w:ind w:left="720"/>
        <w:jc w:val="both"/>
        <w:rPr>
          <w:rStyle w:val="Hyperlink"/>
          <w:rFonts w:ascii="Arial" w:hAnsi="Arial" w:cs="Arial"/>
          <w:noProof/>
          <w:color w:val="auto"/>
          <w:sz w:val="22"/>
          <w:szCs w:val="22"/>
          <w:u w:val="none"/>
        </w:rPr>
      </w:pPr>
    </w:p>
    <w:p w14:paraId="74E2A93E" w14:textId="04385028" w:rsidR="00B5337E" w:rsidRPr="00434EB6" w:rsidRDefault="00B5337E" w:rsidP="00B5337E">
      <w:pPr>
        <w:ind w:left="720"/>
        <w:jc w:val="both"/>
        <w:rPr>
          <w:rStyle w:val="Hyperlink"/>
          <w:rFonts w:ascii="Arial" w:hAnsi="Arial" w:cs="Arial"/>
          <w:noProof/>
          <w:color w:val="auto"/>
          <w:sz w:val="22"/>
          <w:szCs w:val="22"/>
          <w:u w:val="none"/>
        </w:rPr>
      </w:pPr>
    </w:p>
    <w:p w14:paraId="2307CAC8" w14:textId="4CBC7509" w:rsidR="0001477B" w:rsidRPr="00434EB6" w:rsidRDefault="006170ED" w:rsidP="0001477B">
      <w:pPr>
        <w:numPr>
          <w:ilvl w:val="0"/>
          <w:numId w:val="10"/>
        </w:numPr>
        <w:jc w:val="both"/>
        <w:rPr>
          <w:rFonts w:ascii="Arial" w:hAnsi="Arial" w:cs="Arial"/>
          <w:noProof/>
          <w:sz w:val="22"/>
          <w:szCs w:val="22"/>
        </w:rPr>
      </w:pPr>
      <w:hyperlink r:id="rId48" w:history="1">
        <w:r w:rsidR="0001477B" w:rsidRPr="00434EB6">
          <w:rPr>
            <w:rStyle w:val="Hyperlink"/>
            <w:rFonts w:ascii="Arial" w:hAnsi="Arial" w:cs="Arial"/>
            <w:b/>
            <w:bCs/>
            <w:iCs/>
            <w:noProof/>
            <w:sz w:val="22"/>
            <w:szCs w:val="22"/>
          </w:rPr>
          <w:t>Asian American Law Fund of New York (AALFNY) Community Service Scholarships</w:t>
        </w:r>
      </w:hyperlink>
    </w:p>
    <w:p w14:paraId="7CFB2129" w14:textId="5DBBE396" w:rsidR="0001477B" w:rsidRPr="00434EB6" w:rsidRDefault="0001477B" w:rsidP="0001477B">
      <w:pPr>
        <w:ind w:left="720"/>
        <w:jc w:val="both"/>
        <w:rPr>
          <w:rFonts w:ascii="Arial" w:hAnsi="Arial" w:cs="Arial"/>
          <w:noProof/>
          <w:sz w:val="22"/>
          <w:szCs w:val="22"/>
        </w:rPr>
      </w:pPr>
      <w:r w:rsidRPr="00434EB6">
        <w:rPr>
          <w:rFonts w:ascii="Arial" w:hAnsi="Arial" w:cs="Arial"/>
          <w:bCs/>
          <w:noProof/>
          <w:sz w:val="22"/>
          <w:szCs w:val="22"/>
        </w:rPr>
        <w:t>AALFNY will award Scholarships in the amount of $5,000 each to up to three law students with a demonstrated commitment to the Asian American community.</w:t>
      </w:r>
      <w:r w:rsidRPr="00434EB6">
        <w:rPr>
          <w:rFonts w:ascii="Arial" w:hAnsi="Arial" w:cs="Arial"/>
          <w:noProof/>
          <w:sz w:val="22"/>
          <w:szCs w:val="22"/>
        </w:rPr>
        <w:t xml:space="preserve">  The purpose of the award is to assist law students with their tuition while encouraging them to use their legal knowledge and training to benefit the Asian American community in New York and to foster commitment by law students to public service to the Asian American community in New York. </w:t>
      </w:r>
      <w:r w:rsidR="00F3762A" w:rsidRPr="00434EB6">
        <w:rPr>
          <w:rFonts w:ascii="Arial" w:hAnsi="Arial" w:cs="Arial"/>
          <w:noProof/>
          <w:sz w:val="22"/>
          <w:szCs w:val="22"/>
          <w:highlight w:val="yellow"/>
        </w:rPr>
        <w:t>Application is now open</w:t>
      </w:r>
      <w:r w:rsidRPr="00434EB6">
        <w:rPr>
          <w:rFonts w:ascii="Arial" w:hAnsi="Arial" w:cs="Arial"/>
          <w:noProof/>
          <w:sz w:val="22"/>
          <w:szCs w:val="22"/>
        </w:rPr>
        <w:t>.</w:t>
      </w:r>
    </w:p>
    <w:p w14:paraId="4ECAF71C" w14:textId="77777777" w:rsidR="0001477B" w:rsidRPr="00434EB6" w:rsidRDefault="0001477B" w:rsidP="0001477B">
      <w:pPr>
        <w:jc w:val="both"/>
        <w:rPr>
          <w:rFonts w:ascii="Arial" w:hAnsi="Arial" w:cs="Arial"/>
          <w:bCs/>
          <w:noProof/>
          <w:sz w:val="22"/>
          <w:szCs w:val="22"/>
        </w:rPr>
      </w:pPr>
    </w:p>
    <w:p w14:paraId="771CB9C9" w14:textId="0C16DD8B" w:rsidR="001A5B59" w:rsidRPr="00434EB6" w:rsidRDefault="006170ED" w:rsidP="001A5B59">
      <w:pPr>
        <w:numPr>
          <w:ilvl w:val="0"/>
          <w:numId w:val="10"/>
        </w:numPr>
        <w:jc w:val="both"/>
        <w:rPr>
          <w:rFonts w:ascii="Arial" w:hAnsi="Arial" w:cs="Arial"/>
          <w:noProof/>
          <w:sz w:val="22"/>
          <w:szCs w:val="22"/>
        </w:rPr>
      </w:pPr>
      <w:hyperlink r:id="rId49" w:history="1">
        <w:r w:rsidR="001A5B59" w:rsidRPr="00434EB6">
          <w:rPr>
            <w:rStyle w:val="Hyperlink"/>
            <w:rFonts w:ascii="Arial" w:hAnsi="Arial" w:cs="Arial"/>
            <w:b/>
            <w:noProof/>
            <w:sz w:val="22"/>
            <w:szCs w:val="22"/>
          </w:rPr>
          <w:t>The National Asian Pacific American Bar Association (NAPABA) Law Foundation</w:t>
        </w:r>
      </w:hyperlink>
      <w:r w:rsidR="001A5B59" w:rsidRPr="00434EB6">
        <w:rPr>
          <w:rFonts w:ascii="Arial" w:hAnsi="Arial" w:cs="Arial"/>
          <w:b/>
          <w:noProof/>
          <w:sz w:val="22"/>
          <w:szCs w:val="22"/>
        </w:rPr>
        <w:t xml:space="preserve"> </w:t>
      </w:r>
      <w:r w:rsidR="001A5B59" w:rsidRPr="00434EB6">
        <w:rPr>
          <w:rFonts w:ascii="Arial" w:hAnsi="Arial" w:cs="Arial"/>
          <w:noProof/>
          <w:sz w:val="22"/>
          <w:szCs w:val="22"/>
        </w:rPr>
        <w:t xml:space="preserve">awards summer stipends of up to $6,000 to law students interning at public interest organizations that provide direct legal services or engage in impact litigation on behalf of APA community. </w:t>
      </w:r>
    </w:p>
    <w:p w14:paraId="769FB567" w14:textId="77777777" w:rsidR="001A5B59" w:rsidRPr="00434EB6" w:rsidRDefault="001A5B59" w:rsidP="001A5B59">
      <w:pPr>
        <w:ind w:left="720"/>
        <w:jc w:val="both"/>
        <w:rPr>
          <w:rFonts w:ascii="Arial" w:hAnsi="Arial" w:cs="Arial"/>
          <w:noProof/>
          <w:sz w:val="22"/>
          <w:szCs w:val="22"/>
        </w:rPr>
      </w:pPr>
    </w:p>
    <w:p w14:paraId="67FF2B4C" w14:textId="77777777" w:rsidR="001A5B59" w:rsidRPr="00434EB6" w:rsidRDefault="006170ED" w:rsidP="001A5B59">
      <w:pPr>
        <w:pStyle w:val="ListParagraph"/>
        <w:numPr>
          <w:ilvl w:val="0"/>
          <w:numId w:val="10"/>
        </w:numPr>
        <w:jc w:val="both"/>
        <w:rPr>
          <w:rFonts w:ascii="Arial" w:hAnsi="Arial" w:cs="Arial"/>
          <w:noProof/>
          <w:sz w:val="22"/>
          <w:szCs w:val="22"/>
        </w:rPr>
      </w:pPr>
      <w:hyperlink r:id="rId50" w:history="1">
        <w:r w:rsidR="001A5B59" w:rsidRPr="00434EB6">
          <w:rPr>
            <w:rStyle w:val="Hyperlink"/>
            <w:rFonts w:ascii="Arial" w:hAnsi="Arial" w:cs="Arial"/>
            <w:b/>
            <w:bCs/>
            <w:iCs/>
            <w:noProof/>
            <w:sz w:val="22"/>
            <w:szCs w:val="22"/>
          </w:rPr>
          <w:t>Asian Pacific American Bar Association Educational Fund</w:t>
        </w:r>
      </w:hyperlink>
    </w:p>
    <w:p w14:paraId="432CFE9E" w14:textId="131D5916" w:rsidR="001A5B59" w:rsidRPr="00434EB6" w:rsidRDefault="001A5B59" w:rsidP="001A5B59">
      <w:pPr>
        <w:ind w:left="720"/>
        <w:jc w:val="both"/>
        <w:rPr>
          <w:rFonts w:ascii="Arial" w:hAnsi="Arial" w:cs="Arial"/>
          <w:noProof/>
          <w:sz w:val="22"/>
          <w:szCs w:val="22"/>
        </w:rPr>
      </w:pPr>
      <w:r w:rsidRPr="00434EB6">
        <w:rPr>
          <w:rFonts w:ascii="Arial" w:hAnsi="Arial" w:cs="Arial"/>
          <w:noProof/>
          <w:sz w:val="22"/>
          <w:szCs w:val="22"/>
        </w:rPr>
        <w:t>AEF awards summer fellowships and grants each year to law students from around the nation. The primary purpose of the fellowships is to fund a student’s internship within the public interest sector that benefits either metropolitan Washington, D.C. community-at-large and/or the Asian Pacific American community.  Eligible internship placements include federal, state, and local governmental organizations, nonprofit organizations, district attorney and public defender offices, and judicial internships.</w:t>
      </w:r>
      <w:r w:rsidR="0001477B" w:rsidRPr="00434EB6">
        <w:rPr>
          <w:rFonts w:ascii="Arial" w:hAnsi="Arial" w:cs="Arial"/>
          <w:noProof/>
          <w:sz w:val="22"/>
          <w:szCs w:val="22"/>
        </w:rPr>
        <w:t xml:space="preserve"> </w:t>
      </w:r>
      <w:r w:rsidRPr="00434EB6">
        <w:rPr>
          <w:rFonts w:ascii="Arial" w:hAnsi="Arial" w:cs="Arial"/>
          <w:noProof/>
          <w:sz w:val="22"/>
          <w:szCs w:val="22"/>
        </w:rPr>
        <w:t>Check website for 202</w:t>
      </w:r>
      <w:r w:rsidR="00F3762A" w:rsidRPr="00434EB6">
        <w:rPr>
          <w:rFonts w:ascii="Arial" w:hAnsi="Arial" w:cs="Arial"/>
          <w:noProof/>
          <w:sz w:val="22"/>
          <w:szCs w:val="22"/>
        </w:rPr>
        <w:t xml:space="preserve">2 </w:t>
      </w:r>
      <w:r w:rsidRPr="00434EB6">
        <w:rPr>
          <w:rFonts w:ascii="Arial" w:hAnsi="Arial" w:cs="Arial"/>
          <w:noProof/>
          <w:sz w:val="22"/>
          <w:szCs w:val="22"/>
        </w:rPr>
        <w:t>program information</w:t>
      </w:r>
      <w:r w:rsidR="00FB4969" w:rsidRPr="00434EB6">
        <w:rPr>
          <w:rFonts w:ascii="Arial" w:hAnsi="Arial" w:cs="Arial"/>
          <w:noProof/>
          <w:sz w:val="22"/>
          <w:szCs w:val="22"/>
        </w:rPr>
        <w:t xml:space="preserve"> and deadline</w:t>
      </w:r>
      <w:r w:rsidRPr="00434EB6">
        <w:rPr>
          <w:rFonts w:ascii="Arial" w:hAnsi="Arial" w:cs="Arial"/>
          <w:noProof/>
          <w:sz w:val="22"/>
          <w:szCs w:val="22"/>
        </w:rPr>
        <w:t>.</w:t>
      </w:r>
    </w:p>
    <w:p w14:paraId="3030BE7A" w14:textId="77777777" w:rsidR="001A5B59" w:rsidRPr="00434EB6" w:rsidRDefault="001A5B59" w:rsidP="001A5B59">
      <w:pPr>
        <w:pStyle w:val="ListParagraph"/>
        <w:rPr>
          <w:rFonts w:ascii="Arial" w:hAnsi="Arial" w:cs="Arial"/>
          <w:noProof/>
          <w:sz w:val="22"/>
          <w:szCs w:val="22"/>
        </w:rPr>
      </w:pPr>
    </w:p>
    <w:p w14:paraId="5908284F" w14:textId="0C88258E" w:rsidR="001A5B59" w:rsidRPr="00434EB6" w:rsidRDefault="006170ED" w:rsidP="001A5B59">
      <w:pPr>
        <w:numPr>
          <w:ilvl w:val="0"/>
          <w:numId w:val="10"/>
        </w:numPr>
        <w:jc w:val="both"/>
        <w:rPr>
          <w:rFonts w:ascii="Arial" w:hAnsi="Arial" w:cs="Arial"/>
          <w:noProof/>
          <w:sz w:val="22"/>
          <w:szCs w:val="22"/>
        </w:rPr>
      </w:pPr>
      <w:hyperlink r:id="rId51" w:history="1">
        <w:r w:rsidR="001A5B59" w:rsidRPr="00434EB6">
          <w:rPr>
            <w:rStyle w:val="Hyperlink"/>
            <w:rFonts w:ascii="Arial" w:hAnsi="Arial" w:cs="Arial"/>
            <w:b/>
            <w:bCs/>
            <w:iCs/>
            <w:noProof/>
            <w:sz w:val="22"/>
            <w:szCs w:val="22"/>
          </w:rPr>
          <w:t>Asian American Bar Association of the Greater Bay Area (AABA) and AABA Law Foundation Scholarships</w:t>
        </w:r>
      </w:hyperlink>
      <w:r w:rsidR="001A5B59" w:rsidRPr="00434EB6">
        <w:rPr>
          <w:rFonts w:ascii="Arial" w:hAnsi="Arial" w:cs="Arial"/>
          <w:noProof/>
          <w:sz w:val="22"/>
          <w:szCs w:val="22"/>
        </w:rPr>
        <w:t xml:space="preserve"> provide $5,000 scholarships to deserving law students who are committed to advocating and improving their communities. All current law students are eligible to apply, but preference will be given to students from SF Bay Area law schools.  Selection criteria include community service or public interest work for the Asian Pacific American (APA) community or other underrepresented communities; demonstrated leadership in the APA community; demonstrated financial need; and commitment to the Bay Area. </w:t>
      </w:r>
      <w:r w:rsidR="001A5B59" w:rsidRPr="00434EB6">
        <w:rPr>
          <w:rFonts w:ascii="Arial" w:hAnsi="Arial" w:cs="Arial"/>
          <w:noProof/>
          <w:sz w:val="22"/>
          <w:szCs w:val="22"/>
          <w:highlight w:val="yellow"/>
        </w:rPr>
        <w:t xml:space="preserve">Deadlines are </w:t>
      </w:r>
      <w:r w:rsidR="00F3762A" w:rsidRPr="00434EB6">
        <w:rPr>
          <w:rFonts w:ascii="Arial" w:hAnsi="Arial" w:cs="Arial"/>
          <w:noProof/>
          <w:sz w:val="22"/>
          <w:szCs w:val="22"/>
          <w:highlight w:val="yellow"/>
        </w:rPr>
        <w:t xml:space="preserve">typically </w:t>
      </w:r>
      <w:r w:rsidR="001A5B59" w:rsidRPr="00434EB6">
        <w:rPr>
          <w:rFonts w:ascii="Arial" w:hAnsi="Arial" w:cs="Arial"/>
          <w:noProof/>
          <w:sz w:val="22"/>
          <w:szCs w:val="22"/>
          <w:highlight w:val="yellow"/>
        </w:rPr>
        <w:t>in mid-February and mid-April.</w:t>
      </w:r>
    </w:p>
    <w:p w14:paraId="65B99D61" w14:textId="77777777" w:rsidR="00C62BC8" w:rsidRPr="00434EB6" w:rsidRDefault="00C62BC8" w:rsidP="00C62BC8">
      <w:pPr>
        <w:ind w:left="720"/>
        <w:jc w:val="both"/>
        <w:rPr>
          <w:rFonts w:ascii="Arial" w:hAnsi="Arial" w:cs="Arial"/>
          <w:noProof/>
          <w:sz w:val="22"/>
          <w:szCs w:val="22"/>
        </w:rPr>
      </w:pPr>
    </w:p>
    <w:p w14:paraId="5177B2AE" w14:textId="75C5C028" w:rsidR="00C62BC8" w:rsidRPr="00434EB6" w:rsidRDefault="00C62BC8" w:rsidP="001A5B59">
      <w:pPr>
        <w:numPr>
          <w:ilvl w:val="0"/>
          <w:numId w:val="10"/>
        </w:numPr>
        <w:jc w:val="both"/>
        <w:rPr>
          <w:rFonts w:ascii="Arial" w:hAnsi="Arial" w:cs="Arial"/>
          <w:noProof/>
          <w:sz w:val="22"/>
          <w:szCs w:val="22"/>
        </w:rPr>
      </w:pPr>
      <w:r w:rsidRPr="00434EB6">
        <w:rPr>
          <w:rFonts w:ascii="Arial" w:hAnsi="Arial" w:cs="Arial"/>
          <w:noProof/>
          <w:sz w:val="22"/>
          <w:szCs w:val="22"/>
        </w:rPr>
        <w:t xml:space="preserve">The </w:t>
      </w:r>
      <w:hyperlink r:id="rId52" w:history="1">
        <w:r w:rsidRPr="00434EB6">
          <w:rPr>
            <w:rStyle w:val="Hyperlink"/>
            <w:rFonts w:ascii="Arial" w:hAnsi="Arial" w:cs="Arial"/>
            <w:b/>
            <w:bCs/>
            <w:iCs/>
            <w:noProof/>
            <w:sz w:val="22"/>
            <w:szCs w:val="22"/>
          </w:rPr>
          <w:t>South Asian Bar Association of Washington, DC (SABA-DC)</w:t>
        </w:r>
      </w:hyperlink>
      <w:r w:rsidRPr="00434EB6">
        <w:rPr>
          <w:rStyle w:val="Hyperlink"/>
          <w:rFonts w:ascii="Arial" w:hAnsi="Arial" w:cs="Arial"/>
          <w:b/>
          <w:bCs/>
          <w:iCs/>
          <w:noProof/>
          <w:sz w:val="22"/>
          <w:szCs w:val="22"/>
        </w:rPr>
        <w:t xml:space="preserve"> Public Interest Fellowship Program provides</w:t>
      </w:r>
      <w:r w:rsidRPr="00434EB6">
        <w:rPr>
          <w:rFonts w:ascii="Arial" w:hAnsi="Arial" w:cs="Arial"/>
          <w:noProof/>
          <w:sz w:val="22"/>
          <w:szCs w:val="22"/>
        </w:rPr>
        <w:t xml:space="preserve"> financial assistance in the form of summer fellowships to law students working in the public interest sector for the benefit of the South Asian community and the metropolitan D.C. area. The public interest sector includes six types of settings: nonprofit organizations; legal services organizations; district attorneys/public defenders; federal, state, and local government; federal and state clerkships/judicial internships; and public service law firms. Check website for 202</w:t>
      </w:r>
      <w:r w:rsidR="00F3762A" w:rsidRPr="00434EB6">
        <w:rPr>
          <w:rFonts w:ascii="Arial" w:hAnsi="Arial" w:cs="Arial"/>
          <w:noProof/>
          <w:sz w:val="22"/>
          <w:szCs w:val="22"/>
        </w:rPr>
        <w:t>2</w:t>
      </w:r>
      <w:r w:rsidRPr="00434EB6">
        <w:rPr>
          <w:rFonts w:ascii="Arial" w:hAnsi="Arial" w:cs="Arial"/>
          <w:noProof/>
          <w:sz w:val="22"/>
          <w:szCs w:val="22"/>
        </w:rPr>
        <w:t xml:space="preserve"> program information.</w:t>
      </w:r>
    </w:p>
    <w:p w14:paraId="28FF3E4F" w14:textId="77777777" w:rsidR="001A5B59" w:rsidRPr="00434EB6" w:rsidRDefault="001A5B59" w:rsidP="001A5B59">
      <w:pPr>
        <w:pStyle w:val="ListParagraph"/>
        <w:rPr>
          <w:rFonts w:ascii="Arial" w:hAnsi="Arial" w:cs="Arial"/>
          <w:noProof/>
          <w:sz w:val="22"/>
          <w:szCs w:val="22"/>
        </w:rPr>
      </w:pPr>
    </w:p>
    <w:p w14:paraId="0FF0A1F6" w14:textId="77777777" w:rsidR="006901EA" w:rsidRPr="00434EB6" w:rsidRDefault="006901EA" w:rsidP="00833BD0">
      <w:pPr>
        <w:ind w:left="720"/>
        <w:jc w:val="both"/>
        <w:rPr>
          <w:rFonts w:ascii="Arial" w:hAnsi="Arial" w:cs="Arial"/>
          <w:noProof/>
          <w:sz w:val="22"/>
          <w:szCs w:val="22"/>
        </w:rPr>
      </w:pPr>
    </w:p>
    <w:p w14:paraId="4863DC01" w14:textId="77777777" w:rsidR="00FF1EAC" w:rsidRPr="00434EB6" w:rsidRDefault="00FF1EAC" w:rsidP="00FF1EAC">
      <w:pPr>
        <w:pStyle w:val="ListParagraph"/>
        <w:rPr>
          <w:rFonts w:ascii="Arial" w:hAnsi="Arial" w:cs="Arial"/>
          <w:noProof/>
          <w:sz w:val="22"/>
          <w:szCs w:val="22"/>
        </w:rPr>
      </w:pPr>
    </w:p>
    <w:p w14:paraId="71FB150F" w14:textId="77777777" w:rsidR="00FF1EAC" w:rsidRPr="00434EB6" w:rsidRDefault="00FF1EAC" w:rsidP="00FF1EAC">
      <w:pPr>
        <w:ind w:left="720"/>
        <w:jc w:val="both"/>
        <w:rPr>
          <w:rFonts w:ascii="Arial" w:hAnsi="Arial" w:cs="Arial"/>
          <w:noProof/>
          <w:sz w:val="22"/>
          <w:szCs w:val="22"/>
        </w:rPr>
      </w:pPr>
    </w:p>
    <w:p w14:paraId="6FAA77D5" w14:textId="5276E501" w:rsidR="0077446D" w:rsidRPr="00434EB6" w:rsidRDefault="0077446D" w:rsidP="0077446D">
      <w:pPr>
        <w:rPr>
          <w:rFonts w:ascii="Arial" w:hAnsi="Arial" w:cs="Arial"/>
          <w:sz w:val="16"/>
          <w:szCs w:val="16"/>
        </w:rPr>
      </w:pPr>
    </w:p>
    <w:sectPr w:rsidR="0077446D" w:rsidRPr="00434EB6" w:rsidSect="00BA7EEE">
      <w:footerReference w:type="even" r:id="rId53"/>
      <w:footerReference w:type="default" r:id="rId54"/>
      <w:pgSz w:w="12240" w:h="15840"/>
      <w:pgMar w:top="864" w:right="1152" w:bottom="864"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06F4F" w14:textId="77777777" w:rsidR="006170ED" w:rsidRDefault="006170ED" w:rsidP="007A51F9">
      <w:r>
        <w:separator/>
      </w:r>
    </w:p>
  </w:endnote>
  <w:endnote w:type="continuationSeparator" w:id="0">
    <w:p w14:paraId="4AE26C63" w14:textId="77777777" w:rsidR="006170ED" w:rsidRDefault="006170ED" w:rsidP="007A51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lephant">
    <w:panose1 w:val="02020904090505020303"/>
    <w:charset w:val="00"/>
    <w:family w:val="roman"/>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2314459"/>
      <w:docPartObj>
        <w:docPartGallery w:val="Page Numbers (Bottom of Page)"/>
        <w:docPartUnique/>
      </w:docPartObj>
    </w:sdtPr>
    <w:sdtEndPr>
      <w:rPr>
        <w:rStyle w:val="PageNumber"/>
      </w:rPr>
    </w:sdtEndPr>
    <w:sdtContent>
      <w:p w14:paraId="008791F3" w14:textId="73579C1B" w:rsidR="00F94FCA" w:rsidRDefault="00F94FCA" w:rsidP="001D5E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16FA28" w14:textId="77777777" w:rsidR="00F94FCA" w:rsidRDefault="00F94FCA" w:rsidP="00F94FC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2994594"/>
      <w:docPartObj>
        <w:docPartGallery w:val="Page Numbers (Bottom of Page)"/>
        <w:docPartUnique/>
      </w:docPartObj>
    </w:sdtPr>
    <w:sdtEndPr>
      <w:rPr>
        <w:rStyle w:val="PageNumber"/>
      </w:rPr>
    </w:sdtEndPr>
    <w:sdtContent>
      <w:p w14:paraId="1D4F721D" w14:textId="6F0C8941" w:rsidR="00F94FCA" w:rsidRDefault="00F94FCA" w:rsidP="001D5E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D6ADF">
          <w:rPr>
            <w:rStyle w:val="PageNumber"/>
            <w:noProof/>
          </w:rPr>
          <w:t>2</w:t>
        </w:r>
        <w:r>
          <w:rPr>
            <w:rStyle w:val="PageNumber"/>
          </w:rPr>
          <w:fldChar w:fldCharType="end"/>
        </w:r>
      </w:p>
    </w:sdtContent>
  </w:sdt>
  <w:p w14:paraId="5BE9397E" w14:textId="77777777" w:rsidR="00F94FCA" w:rsidRDefault="00F94FCA" w:rsidP="00F94FC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CB6CB6" w14:textId="77777777" w:rsidR="006170ED" w:rsidRDefault="006170ED" w:rsidP="007A51F9">
      <w:r>
        <w:separator/>
      </w:r>
    </w:p>
  </w:footnote>
  <w:footnote w:type="continuationSeparator" w:id="0">
    <w:p w14:paraId="2746408B" w14:textId="77777777" w:rsidR="006170ED" w:rsidRDefault="006170ED" w:rsidP="007A51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931F7"/>
    <w:multiLevelType w:val="hybridMultilevel"/>
    <w:tmpl w:val="DD2A0D46"/>
    <w:lvl w:ilvl="0" w:tplc="AE1C106C">
      <w:start w:val="1"/>
      <w:numFmt w:val="bullet"/>
      <w:lvlText w:val=""/>
      <w:lvlJc w:val="left"/>
      <w:pPr>
        <w:ind w:left="540" w:hanging="360"/>
      </w:pPr>
      <w:rPr>
        <w:rFonts w:ascii="Symbol" w:hAnsi="Symbol" w:hint="default"/>
        <w:sz w:val="22"/>
        <w:szCs w:val="22"/>
      </w:rPr>
    </w:lvl>
    <w:lvl w:ilvl="1" w:tplc="04090003">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 w15:restartNumberingAfterBreak="0">
    <w:nsid w:val="13903152"/>
    <w:multiLevelType w:val="multilevel"/>
    <w:tmpl w:val="827AF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B4613D"/>
    <w:multiLevelType w:val="hybridMultilevel"/>
    <w:tmpl w:val="65305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39262A"/>
    <w:multiLevelType w:val="hybridMultilevel"/>
    <w:tmpl w:val="CC2435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25235E0"/>
    <w:multiLevelType w:val="multilevel"/>
    <w:tmpl w:val="0BB43970"/>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5" w15:restartNumberingAfterBreak="0">
    <w:nsid w:val="346B3765"/>
    <w:multiLevelType w:val="multilevel"/>
    <w:tmpl w:val="C5E20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94076A"/>
    <w:multiLevelType w:val="hybridMultilevel"/>
    <w:tmpl w:val="F68ABD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921992"/>
    <w:multiLevelType w:val="hybridMultilevel"/>
    <w:tmpl w:val="59C078EA"/>
    <w:lvl w:ilvl="0" w:tplc="AE1C106C">
      <w:start w:val="1"/>
      <w:numFmt w:val="bullet"/>
      <w:lvlText w:val=""/>
      <w:lvlJc w:val="left"/>
      <w:pPr>
        <w:ind w:left="450" w:hanging="360"/>
      </w:pPr>
      <w:rPr>
        <w:rFonts w:ascii="Symbol" w:hAnsi="Symbol" w:hint="default"/>
        <w:sz w:val="22"/>
        <w:szCs w:val="22"/>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8" w15:restartNumberingAfterBreak="0">
    <w:nsid w:val="4E054FBF"/>
    <w:multiLevelType w:val="multilevel"/>
    <w:tmpl w:val="10F85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220378"/>
    <w:multiLevelType w:val="hybridMultilevel"/>
    <w:tmpl w:val="99F84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AC04F2"/>
    <w:multiLevelType w:val="hybridMultilevel"/>
    <w:tmpl w:val="F2847A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F3E2A9E"/>
    <w:multiLevelType w:val="multilevel"/>
    <w:tmpl w:val="564C3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9D66B3"/>
    <w:multiLevelType w:val="multilevel"/>
    <w:tmpl w:val="6246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067471"/>
    <w:multiLevelType w:val="multilevel"/>
    <w:tmpl w:val="DFA8D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6706C6"/>
    <w:multiLevelType w:val="multilevel"/>
    <w:tmpl w:val="FC54A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5D2DC1"/>
    <w:multiLevelType w:val="hybridMultilevel"/>
    <w:tmpl w:val="1174F83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70E601E6"/>
    <w:multiLevelType w:val="hybridMultilevel"/>
    <w:tmpl w:val="2BE2C36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76FC6512"/>
    <w:multiLevelType w:val="multilevel"/>
    <w:tmpl w:val="D8722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C4A017B"/>
    <w:multiLevelType w:val="hybridMultilevel"/>
    <w:tmpl w:val="4A32E4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CE945EA"/>
    <w:multiLevelType w:val="hybridMultilevel"/>
    <w:tmpl w:val="C318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835F0C"/>
    <w:multiLevelType w:val="multilevel"/>
    <w:tmpl w:val="22961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14"/>
  </w:num>
  <w:num w:numId="5">
    <w:abstractNumId w:val="5"/>
  </w:num>
  <w:num w:numId="6">
    <w:abstractNumId w:val="8"/>
  </w:num>
  <w:num w:numId="7">
    <w:abstractNumId w:val="11"/>
  </w:num>
  <w:num w:numId="8">
    <w:abstractNumId w:val="10"/>
  </w:num>
  <w:num w:numId="9">
    <w:abstractNumId w:val="16"/>
  </w:num>
  <w:num w:numId="10">
    <w:abstractNumId w:val="18"/>
  </w:num>
  <w:num w:numId="11">
    <w:abstractNumId w:val="20"/>
  </w:num>
  <w:num w:numId="12">
    <w:abstractNumId w:val="9"/>
  </w:num>
  <w:num w:numId="13">
    <w:abstractNumId w:val="15"/>
  </w:num>
  <w:num w:numId="14">
    <w:abstractNumId w:val="0"/>
  </w:num>
  <w:num w:numId="15">
    <w:abstractNumId w:val="17"/>
  </w:num>
  <w:num w:numId="16">
    <w:abstractNumId w:val="12"/>
  </w:num>
  <w:num w:numId="17">
    <w:abstractNumId w:val="7"/>
  </w:num>
  <w:num w:numId="18">
    <w:abstractNumId w:val="2"/>
  </w:num>
  <w:num w:numId="19">
    <w:abstractNumId w:val="19"/>
  </w:num>
  <w:num w:numId="20">
    <w:abstractNumId w:val="6"/>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00B9"/>
    <w:rsid w:val="00006F14"/>
    <w:rsid w:val="00011FD6"/>
    <w:rsid w:val="00012AA2"/>
    <w:rsid w:val="00013827"/>
    <w:rsid w:val="0001477B"/>
    <w:rsid w:val="00014FFE"/>
    <w:rsid w:val="000216E7"/>
    <w:rsid w:val="00036A7D"/>
    <w:rsid w:val="000420E4"/>
    <w:rsid w:val="00076056"/>
    <w:rsid w:val="00090896"/>
    <w:rsid w:val="000C7437"/>
    <w:rsid w:val="000D06DC"/>
    <w:rsid w:val="000E419E"/>
    <w:rsid w:val="00105948"/>
    <w:rsid w:val="001109AA"/>
    <w:rsid w:val="00111B47"/>
    <w:rsid w:val="00114A77"/>
    <w:rsid w:val="00124FBA"/>
    <w:rsid w:val="00133E4D"/>
    <w:rsid w:val="00136033"/>
    <w:rsid w:val="001507FA"/>
    <w:rsid w:val="0015338C"/>
    <w:rsid w:val="001610A4"/>
    <w:rsid w:val="00170E20"/>
    <w:rsid w:val="00195895"/>
    <w:rsid w:val="001A2FDA"/>
    <w:rsid w:val="001A5B59"/>
    <w:rsid w:val="001B0BE5"/>
    <w:rsid w:val="001C11C6"/>
    <w:rsid w:val="001D0706"/>
    <w:rsid w:val="001E1240"/>
    <w:rsid w:val="001E1357"/>
    <w:rsid w:val="001E44CB"/>
    <w:rsid w:val="001F10D5"/>
    <w:rsid w:val="001F62B7"/>
    <w:rsid w:val="00211EA9"/>
    <w:rsid w:val="0022117C"/>
    <w:rsid w:val="00233F71"/>
    <w:rsid w:val="00252890"/>
    <w:rsid w:val="00261115"/>
    <w:rsid w:val="00261F7A"/>
    <w:rsid w:val="00262FDF"/>
    <w:rsid w:val="0027558E"/>
    <w:rsid w:val="00283520"/>
    <w:rsid w:val="00294759"/>
    <w:rsid w:val="002A0D07"/>
    <w:rsid w:val="002B0CBF"/>
    <w:rsid w:val="002B1AF0"/>
    <w:rsid w:val="002B3768"/>
    <w:rsid w:val="002B4DA0"/>
    <w:rsid w:val="002D6472"/>
    <w:rsid w:val="002E0762"/>
    <w:rsid w:val="002E353B"/>
    <w:rsid w:val="002F626A"/>
    <w:rsid w:val="0030210F"/>
    <w:rsid w:val="0031061A"/>
    <w:rsid w:val="00310A35"/>
    <w:rsid w:val="00313E3B"/>
    <w:rsid w:val="00316C6E"/>
    <w:rsid w:val="00323676"/>
    <w:rsid w:val="0033299E"/>
    <w:rsid w:val="003400B9"/>
    <w:rsid w:val="00343001"/>
    <w:rsid w:val="00344970"/>
    <w:rsid w:val="00347217"/>
    <w:rsid w:val="00360FF6"/>
    <w:rsid w:val="003616C9"/>
    <w:rsid w:val="003734A9"/>
    <w:rsid w:val="0037642E"/>
    <w:rsid w:val="00386EE5"/>
    <w:rsid w:val="003956E3"/>
    <w:rsid w:val="003A2A2D"/>
    <w:rsid w:val="003A5225"/>
    <w:rsid w:val="003B072F"/>
    <w:rsid w:val="003B416A"/>
    <w:rsid w:val="003B4D50"/>
    <w:rsid w:val="003C1E03"/>
    <w:rsid w:val="003D6345"/>
    <w:rsid w:val="003E5621"/>
    <w:rsid w:val="003F4EF3"/>
    <w:rsid w:val="004008EC"/>
    <w:rsid w:val="00403024"/>
    <w:rsid w:val="004131ED"/>
    <w:rsid w:val="00414B01"/>
    <w:rsid w:val="004167F5"/>
    <w:rsid w:val="00417D44"/>
    <w:rsid w:val="00421BCC"/>
    <w:rsid w:val="0042275B"/>
    <w:rsid w:val="00423798"/>
    <w:rsid w:val="00434EB6"/>
    <w:rsid w:val="004378CF"/>
    <w:rsid w:val="00444F35"/>
    <w:rsid w:val="004453DF"/>
    <w:rsid w:val="004533C2"/>
    <w:rsid w:val="0045593E"/>
    <w:rsid w:val="00455BA5"/>
    <w:rsid w:val="004663E7"/>
    <w:rsid w:val="0046704B"/>
    <w:rsid w:val="00482822"/>
    <w:rsid w:val="0048423A"/>
    <w:rsid w:val="004A60C1"/>
    <w:rsid w:val="004B3592"/>
    <w:rsid w:val="004B7A97"/>
    <w:rsid w:val="004C1905"/>
    <w:rsid w:val="004C38EF"/>
    <w:rsid w:val="004C5430"/>
    <w:rsid w:val="004E1756"/>
    <w:rsid w:val="004F33C2"/>
    <w:rsid w:val="004F4D48"/>
    <w:rsid w:val="004F5F15"/>
    <w:rsid w:val="004F69CF"/>
    <w:rsid w:val="005054F0"/>
    <w:rsid w:val="00506657"/>
    <w:rsid w:val="00514A5C"/>
    <w:rsid w:val="0053073A"/>
    <w:rsid w:val="00535AB3"/>
    <w:rsid w:val="00536146"/>
    <w:rsid w:val="00542C84"/>
    <w:rsid w:val="0054572A"/>
    <w:rsid w:val="00545B1B"/>
    <w:rsid w:val="00552C35"/>
    <w:rsid w:val="0057010E"/>
    <w:rsid w:val="00571830"/>
    <w:rsid w:val="005813F3"/>
    <w:rsid w:val="0058227C"/>
    <w:rsid w:val="005915A0"/>
    <w:rsid w:val="005925A7"/>
    <w:rsid w:val="00597956"/>
    <w:rsid w:val="005A72F9"/>
    <w:rsid w:val="005B208D"/>
    <w:rsid w:val="005B316C"/>
    <w:rsid w:val="005B4BC8"/>
    <w:rsid w:val="005B7F85"/>
    <w:rsid w:val="005C440C"/>
    <w:rsid w:val="005C6D1B"/>
    <w:rsid w:val="005C6D78"/>
    <w:rsid w:val="005C7C53"/>
    <w:rsid w:val="005D015A"/>
    <w:rsid w:val="005D50B6"/>
    <w:rsid w:val="005E00C7"/>
    <w:rsid w:val="005E3BB3"/>
    <w:rsid w:val="005E3D24"/>
    <w:rsid w:val="005E5AFB"/>
    <w:rsid w:val="005E6D24"/>
    <w:rsid w:val="005F04A7"/>
    <w:rsid w:val="005F3174"/>
    <w:rsid w:val="006009F1"/>
    <w:rsid w:val="006054D6"/>
    <w:rsid w:val="00614EFF"/>
    <w:rsid w:val="006170ED"/>
    <w:rsid w:val="006203A6"/>
    <w:rsid w:val="006258C3"/>
    <w:rsid w:val="006364C1"/>
    <w:rsid w:val="00657022"/>
    <w:rsid w:val="00657E65"/>
    <w:rsid w:val="00660EFF"/>
    <w:rsid w:val="006716D0"/>
    <w:rsid w:val="00676BF5"/>
    <w:rsid w:val="006901EA"/>
    <w:rsid w:val="006A0F35"/>
    <w:rsid w:val="006A6734"/>
    <w:rsid w:val="006B1B37"/>
    <w:rsid w:val="006B1CC1"/>
    <w:rsid w:val="006B5FF2"/>
    <w:rsid w:val="006C0674"/>
    <w:rsid w:val="006C2943"/>
    <w:rsid w:val="006C2CAE"/>
    <w:rsid w:val="006C408F"/>
    <w:rsid w:val="006C6713"/>
    <w:rsid w:val="006D1E4D"/>
    <w:rsid w:val="006E03AA"/>
    <w:rsid w:val="006E2AC6"/>
    <w:rsid w:val="006E60B6"/>
    <w:rsid w:val="006F2C96"/>
    <w:rsid w:val="006F3A6A"/>
    <w:rsid w:val="00711339"/>
    <w:rsid w:val="007114BA"/>
    <w:rsid w:val="00712CAE"/>
    <w:rsid w:val="00713401"/>
    <w:rsid w:val="007140AE"/>
    <w:rsid w:val="00733183"/>
    <w:rsid w:val="007414D9"/>
    <w:rsid w:val="007570C7"/>
    <w:rsid w:val="007635F1"/>
    <w:rsid w:val="00763910"/>
    <w:rsid w:val="00766C28"/>
    <w:rsid w:val="00773C60"/>
    <w:rsid w:val="0077446D"/>
    <w:rsid w:val="00776EED"/>
    <w:rsid w:val="00792128"/>
    <w:rsid w:val="007956C9"/>
    <w:rsid w:val="007A0CA5"/>
    <w:rsid w:val="007A496A"/>
    <w:rsid w:val="007A51F9"/>
    <w:rsid w:val="007A6C53"/>
    <w:rsid w:val="007B4FFF"/>
    <w:rsid w:val="007D0FD5"/>
    <w:rsid w:val="007E03D7"/>
    <w:rsid w:val="008049A9"/>
    <w:rsid w:val="008121E5"/>
    <w:rsid w:val="00823521"/>
    <w:rsid w:val="00830F07"/>
    <w:rsid w:val="008331F2"/>
    <w:rsid w:val="00833BD0"/>
    <w:rsid w:val="0083566F"/>
    <w:rsid w:val="00841511"/>
    <w:rsid w:val="00841E86"/>
    <w:rsid w:val="00842B47"/>
    <w:rsid w:val="00843621"/>
    <w:rsid w:val="0087220F"/>
    <w:rsid w:val="008756DF"/>
    <w:rsid w:val="00876A19"/>
    <w:rsid w:val="008802BE"/>
    <w:rsid w:val="00885EA0"/>
    <w:rsid w:val="00887D06"/>
    <w:rsid w:val="008A167E"/>
    <w:rsid w:val="008B3878"/>
    <w:rsid w:val="008D0C26"/>
    <w:rsid w:val="008D785E"/>
    <w:rsid w:val="008E0546"/>
    <w:rsid w:val="008F086C"/>
    <w:rsid w:val="008F725A"/>
    <w:rsid w:val="00902E67"/>
    <w:rsid w:val="00917CA1"/>
    <w:rsid w:val="00926917"/>
    <w:rsid w:val="009364FB"/>
    <w:rsid w:val="009557E9"/>
    <w:rsid w:val="00961897"/>
    <w:rsid w:val="00964718"/>
    <w:rsid w:val="00965B31"/>
    <w:rsid w:val="00971FC6"/>
    <w:rsid w:val="00972109"/>
    <w:rsid w:val="0098723F"/>
    <w:rsid w:val="00993D96"/>
    <w:rsid w:val="009947C1"/>
    <w:rsid w:val="009A4B35"/>
    <w:rsid w:val="009B70E1"/>
    <w:rsid w:val="009C5559"/>
    <w:rsid w:val="009D222B"/>
    <w:rsid w:val="009D4305"/>
    <w:rsid w:val="009D6B71"/>
    <w:rsid w:val="009E46E1"/>
    <w:rsid w:val="009E6FCA"/>
    <w:rsid w:val="00A03133"/>
    <w:rsid w:val="00A0664D"/>
    <w:rsid w:val="00A1325C"/>
    <w:rsid w:val="00A351A4"/>
    <w:rsid w:val="00A45D2E"/>
    <w:rsid w:val="00A50132"/>
    <w:rsid w:val="00A51679"/>
    <w:rsid w:val="00A62C47"/>
    <w:rsid w:val="00A71255"/>
    <w:rsid w:val="00A717E7"/>
    <w:rsid w:val="00A825BD"/>
    <w:rsid w:val="00A83ECA"/>
    <w:rsid w:val="00A850E3"/>
    <w:rsid w:val="00A91207"/>
    <w:rsid w:val="00A938C1"/>
    <w:rsid w:val="00A96313"/>
    <w:rsid w:val="00AA444E"/>
    <w:rsid w:val="00AB2AF1"/>
    <w:rsid w:val="00AB7B0B"/>
    <w:rsid w:val="00AC14F1"/>
    <w:rsid w:val="00AC613D"/>
    <w:rsid w:val="00AC6D12"/>
    <w:rsid w:val="00AC6F51"/>
    <w:rsid w:val="00AD08B3"/>
    <w:rsid w:val="00AE0823"/>
    <w:rsid w:val="00AE5558"/>
    <w:rsid w:val="00AF3002"/>
    <w:rsid w:val="00B01801"/>
    <w:rsid w:val="00B02B41"/>
    <w:rsid w:val="00B052BA"/>
    <w:rsid w:val="00B06098"/>
    <w:rsid w:val="00B13269"/>
    <w:rsid w:val="00B17EA5"/>
    <w:rsid w:val="00B20166"/>
    <w:rsid w:val="00B2185C"/>
    <w:rsid w:val="00B3028C"/>
    <w:rsid w:val="00B3594C"/>
    <w:rsid w:val="00B37925"/>
    <w:rsid w:val="00B401B3"/>
    <w:rsid w:val="00B46277"/>
    <w:rsid w:val="00B526B4"/>
    <w:rsid w:val="00B5337E"/>
    <w:rsid w:val="00B630A4"/>
    <w:rsid w:val="00B677D3"/>
    <w:rsid w:val="00B75626"/>
    <w:rsid w:val="00B75DD7"/>
    <w:rsid w:val="00B762F9"/>
    <w:rsid w:val="00B868B7"/>
    <w:rsid w:val="00B92883"/>
    <w:rsid w:val="00B93D38"/>
    <w:rsid w:val="00B95F1C"/>
    <w:rsid w:val="00BA0C8F"/>
    <w:rsid w:val="00BA788D"/>
    <w:rsid w:val="00BA7EEE"/>
    <w:rsid w:val="00BB09AA"/>
    <w:rsid w:val="00BB6201"/>
    <w:rsid w:val="00BC0D0B"/>
    <w:rsid w:val="00BC6556"/>
    <w:rsid w:val="00BE1D16"/>
    <w:rsid w:val="00BE23B3"/>
    <w:rsid w:val="00BF08FD"/>
    <w:rsid w:val="00BF5A06"/>
    <w:rsid w:val="00C0307C"/>
    <w:rsid w:val="00C04E6C"/>
    <w:rsid w:val="00C17275"/>
    <w:rsid w:val="00C212C1"/>
    <w:rsid w:val="00C62BC8"/>
    <w:rsid w:val="00C64134"/>
    <w:rsid w:val="00C84334"/>
    <w:rsid w:val="00C845FA"/>
    <w:rsid w:val="00C932AB"/>
    <w:rsid w:val="00CB1A8E"/>
    <w:rsid w:val="00CB675C"/>
    <w:rsid w:val="00CC22A8"/>
    <w:rsid w:val="00CC2D55"/>
    <w:rsid w:val="00CD34FC"/>
    <w:rsid w:val="00CE06D6"/>
    <w:rsid w:val="00CE2479"/>
    <w:rsid w:val="00CE6A05"/>
    <w:rsid w:val="00CF0DDA"/>
    <w:rsid w:val="00D031B0"/>
    <w:rsid w:val="00D14407"/>
    <w:rsid w:val="00D43A7A"/>
    <w:rsid w:val="00D450E0"/>
    <w:rsid w:val="00D557AD"/>
    <w:rsid w:val="00D85590"/>
    <w:rsid w:val="00D9506B"/>
    <w:rsid w:val="00D95B36"/>
    <w:rsid w:val="00DA02B2"/>
    <w:rsid w:val="00DA4229"/>
    <w:rsid w:val="00DB1D2E"/>
    <w:rsid w:val="00DB2A3B"/>
    <w:rsid w:val="00DC4C94"/>
    <w:rsid w:val="00DD79BC"/>
    <w:rsid w:val="00DF4C62"/>
    <w:rsid w:val="00E0299B"/>
    <w:rsid w:val="00E07608"/>
    <w:rsid w:val="00E227D8"/>
    <w:rsid w:val="00E26DE6"/>
    <w:rsid w:val="00E279B1"/>
    <w:rsid w:val="00E3502B"/>
    <w:rsid w:val="00E46D78"/>
    <w:rsid w:val="00E470AB"/>
    <w:rsid w:val="00E537B7"/>
    <w:rsid w:val="00E53C6B"/>
    <w:rsid w:val="00E60563"/>
    <w:rsid w:val="00E74A8C"/>
    <w:rsid w:val="00E757EA"/>
    <w:rsid w:val="00E76B91"/>
    <w:rsid w:val="00E82FA1"/>
    <w:rsid w:val="00EA246E"/>
    <w:rsid w:val="00EA3E01"/>
    <w:rsid w:val="00EA4B68"/>
    <w:rsid w:val="00ED160B"/>
    <w:rsid w:val="00ED1A43"/>
    <w:rsid w:val="00ED73FC"/>
    <w:rsid w:val="00EE6C9E"/>
    <w:rsid w:val="00F021F4"/>
    <w:rsid w:val="00F10253"/>
    <w:rsid w:val="00F10A6B"/>
    <w:rsid w:val="00F14510"/>
    <w:rsid w:val="00F22B34"/>
    <w:rsid w:val="00F32FE7"/>
    <w:rsid w:val="00F3762A"/>
    <w:rsid w:val="00F429E8"/>
    <w:rsid w:val="00F47FD1"/>
    <w:rsid w:val="00F76801"/>
    <w:rsid w:val="00F90DBD"/>
    <w:rsid w:val="00F93BCE"/>
    <w:rsid w:val="00F94FCA"/>
    <w:rsid w:val="00FA4613"/>
    <w:rsid w:val="00FA55AE"/>
    <w:rsid w:val="00FB186F"/>
    <w:rsid w:val="00FB2B93"/>
    <w:rsid w:val="00FB3CF6"/>
    <w:rsid w:val="00FB4969"/>
    <w:rsid w:val="00FD0991"/>
    <w:rsid w:val="00FD2D85"/>
    <w:rsid w:val="00FD46E3"/>
    <w:rsid w:val="00FD6ADF"/>
    <w:rsid w:val="00FE6E62"/>
    <w:rsid w:val="00FF1EAC"/>
    <w:rsid w:val="00FF68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B0F83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5E6D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5E5AF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semiHidden/>
    <w:unhideWhenUsed/>
    <w:qFormat/>
    <w:rsid w:val="00CE06D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rsid w:val="00EA4B68"/>
    <w:rPr>
      <w:rFonts w:ascii="Courier New" w:hAnsi="Courier New" w:cs="Courier New"/>
      <w:sz w:val="20"/>
      <w:szCs w:val="20"/>
    </w:rPr>
  </w:style>
  <w:style w:type="character" w:styleId="Hyperlink">
    <w:name w:val="Hyperlink"/>
    <w:rsid w:val="00ED1A43"/>
    <w:rPr>
      <w:color w:val="0000FF"/>
      <w:u w:val="single"/>
    </w:rPr>
  </w:style>
  <w:style w:type="paragraph" w:styleId="NormalWeb">
    <w:name w:val="Normal (Web)"/>
    <w:basedOn w:val="Normal"/>
    <w:uiPriority w:val="99"/>
    <w:rsid w:val="00CD34FC"/>
  </w:style>
  <w:style w:type="paragraph" w:styleId="BalloonText">
    <w:name w:val="Balloon Text"/>
    <w:basedOn w:val="Normal"/>
    <w:semiHidden/>
    <w:rsid w:val="00DD79BC"/>
    <w:rPr>
      <w:rFonts w:ascii="Tahoma" w:hAnsi="Tahoma" w:cs="Tahoma"/>
      <w:sz w:val="16"/>
      <w:szCs w:val="16"/>
    </w:rPr>
  </w:style>
  <w:style w:type="character" w:styleId="FollowedHyperlink">
    <w:name w:val="FollowedHyperlink"/>
    <w:rsid w:val="0042275B"/>
    <w:rPr>
      <w:color w:val="800080"/>
      <w:u w:val="single"/>
    </w:rPr>
  </w:style>
  <w:style w:type="character" w:customStyle="1" w:styleId="a">
    <w:name w:val="a"/>
    <w:basedOn w:val="DefaultParagraphFont"/>
    <w:rsid w:val="00F76801"/>
  </w:style>
  <w:style w:type="character" w:styleId="Strong">
    <w:name w:val="Strong"/>
    <w:uiPriority w:val="22"/>
    <w:qFormat/>
    <w:rsid w:val="000E419E"/>
    <w:rPr>
      <w:b/>
      <w:bCs/>
    </w:rPr>
  </w:style>
  <w:style w:type="character" w:customStyle="1" w:styleId="il">
    <w:name w:val="il"/>
    <w:basedOn w:val="DefaultParagraphFont"/>
    <w:rsid w:val="00A03133"/>
  </w:style>
  <w:style w:type="character" w:styleId="CommentReference">
    <w:name w:val="annotation reference"/>
    <w:rsid w:val="0058227C"/>
    <w:rPr>
      <w:sz w:val="16"/>
      <w:szCs w:val="16"/>
    </w:rPr>
  </w:style>
  <w:style w:type="paragraph" w:styleId="CommentText">
    <w:name w:val="annotation text"/>
    <w:basedOn w:val="Normal"/>
    <w:link w:val="CommentTextChar"/>
    <w:rsid w:val="0058227C"/>
    <w:rPr>
      <w:sz w:val="20"/>
      <w:szCs w:val="20"/>
    </w:rPr>
  </w:style>
  <w:style w:type="character" w:customStyle="1" w:styleId="CommentTextChar">
    <w:name w:val="Comment Text Char"/>
    <w:basedOn w:val="DefaultParagraphFont"/>
    <w:link w:val="CommentText"/>
    <w:rsid w:val="0058227C"/>
  </w:style>
  <w:style w:type="paragraph" w:styleId="CommentSubject">
    <w:name w:val="annotation subject"/>
    <w:basedOn w:val="CommentText"/>
    <w:next w:val="CommentText"/>
    <w:link w:val="CommentSubjectChar"/>
    <w:rsid w:val="0058227C"/>
    <w:rPr>
      <w:b/>
      <w:bCs/>
      <w:lang w:val="x-none" w:eastAsia="x-none"/>
    </w:rPr>
  </w:style>
  <w:style w:type="character" w:customStyle="1" w:styleId="CommentSubjectChar">
    <w:name w:val="Comment Subject Char"/>
    <w:link w:val="CommentSubject"/>
    <w:rsid w:val="0058227C"/>
    <w:rPr>
      <w:b/>
      <w:bCs/>
    </w:rPr>
  </w:style>
  <w:style w:type="character" w:customStyle="1" w:styleId="gi">
    <w:name w:val="gi"/>
    <w:rsid w:val="00233F71"/>
  </w:style>
  <w:style w:type="paragraph" w:styleId="FootnoteText">
    <w:name w:val="footnote text"/>
    <w:basedOn w:val="Normal"/>
    <w:link w:val="FootnoteTextChar"/>
    <w:rsid w:val="007A51F9"/>
    <w:rPr>
      <w:sz w:val="20"/>
      <w:szCs w:val="20"/>
    </w:rPr>
  </w:style>
  <w:style w:type="character" w:customStyle="1" w:styleId="FootnoteTextChar">
    <w:name w:val="Footnote Text Char"/>
    <w:basedOn w:val="DefaultParagraphFont"/>
    <w:link w:val="FootnoteText"/>
    <w:rsid w:val="007A51F9"/>
  </w:style>
  <w:style w:type="character" w:styleId="FootnoteReference">
    <w:name w:val="footnote reference"/>
    <w:rsid w:val="007A51F9"/>
    <w:rPr>
      <w:vertAlign w:val="superscript"/>
    </w:rPr>
  </w:style>
  <w:style w:type="paragraph" w:styleId="ListParagraph">
    <w:name w:val="List Paragraph"/>
    <w:basedOn w:val="Normal"/>
    <w:uiPriority w:val="34"/>
    <w:qFormat/>
    <w:rsid w:val="00571830"/>
    <w:pPr>
      <w:ind w:left="720"/>
    </w:pPr>
  </w:style>
  <w:style w:type="character" w:customStyle="1" w:styleId="UnresolvedMention1">
    <w:name w:val="Unresolved Mention1"/>
    <w:basedOn w:val="DefaultParagraphFont"/>
    <w:uiPriority w:val="99"/>
    <w:semiHidden/>
    <w:unhideWhenUsed/>
    <w:rsid w:val="00DA02B2"/>
    <w:rPr>
      <w:color w:val="605E5C"/>
      <w:shd w:val="clear" w:color="auto" w:fill="E1DFDD"/>
    </w:rPr>
  </w:style>
  <w:style w:type="character" w:customStyle="1" w:styleId="Heading2Char">
    <w:name w:val="Heading 2 Char"/>
    <w:basedOn w:val="DefaultParagraphFont"/>
    <w:link w:val="Heading2"/>
    <w:semiHidden/>
    <w:rsid w:val="005E5AF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semiHidden/>
    <w:rsid w:val="00CE06D6"/>
    <w:rPr>
      <w:rFonts w:asciiTheme="majorHAnsi" w:eastAsiaTheme="majorEastAsia" w:hAnsiTheme="majorHAnsi" w:cstheme="majorBidi"/>
      <w:color w:val="1F3763" w:themeColor="accent1" w:themeShade="7F"/>
      <w:sz w:val="24"/>
      <w:szCs w:val="24"/>
    </w:rPr>
  </w:style>
  <w:style w:type="paragraph" w:styleId="Footer">
    <w:name w:val="footer"/>
    <w:basedOn w:val="Normal"/>
    <w:link w:val="FooterChar"/>
    <w:rsid w:val="00F94FCA"/>
    <w:pPr>
      <w:tabs>
        <w:tab w:val="center" w:pos="4680"/>
        <w:tab w:val="right" w:pos="9360"/>
      </w:tabs>
    </w:pPr>
  </w:style>
  <w:style w:type="character" w:customStyle="1" w:styleId="FooterChar">
    <w:name w:val="Footer Char"/>
    <w:basedOn w:val="DefaultParagraphFont"/>
    <w:link w:val="Footer"/>
    <w:rsid w:val="00F94FCA"/>
    <w:rPr>
      <w:sz w:val="24"/>
      <w:szCs w:val="24"/>
    </w:rPr>
  </w:style>
  <w:style w:type="character" w:styleId="PageNumber">
    <w:name w:val="page number"/>
    <w:basedOn w:val="DefaultParagraphFont"/>
    <w:rsid w:val="00F94FCA"/>
  </w:style>
  <w:style w:type="paragraph" w:styleId="Header">
    <w:name w:val="header"/>
    <w:basedOn w:val="Normal"/>
    <w:link w:val="HeaderChar"/>
    <w:rsid w:val="00F94FCA"/>
    <w:pPr>
      <w:tabs>
        <w:tab w:val="center" w:pos="4680"/>
        <w:tab w:val="right" w:pos="9360"/>
      </w:tabs>
    </w:pPr>
  </w:style>
  <w:style w:type="character" w:customStyle="1" w:styleId="HeaderChar">
    <w:name w:val="Header Char"/>
    <w:basedOn w:val="DefaultParagraphFont"/>
    <w:link w:val="Header"/>
    <w:rsid w:val="00F94FCA"/>
    <w:rPr>
      <w:sz w:val="24"/>
      <w:szCs w:val="24"/>
    </w:rPr>
  </w:style>
  <w:style w:type="character" w:customStyle="1" w:styleId="Heading1Char">
    <w:name w:val="Heading 1 Char"/>
    <w:basedOn w:val="DefaultParagraphFont"/>
    <w:link w:val="Heading1"/>
    <w:rsid w:val="005E6D24"/>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124FBA"/>
    <w:rPr>
      <w:color w:val="605E5C"/>
      <w:shd w:val="clear" w:color="auto" w:fill="E1DFDD"/>
    </w:rPr>
  </w:style>
  <w:style w:type="paragraph" w:styleId="Revision">
    <w:name w:val="Revision"/>
    <w:hidden/>
    <w:uiPriority w:val="99"/>
    <w:semiHidden/>
    <w:rsid w:val="00F3762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8828">
      <w:bodyDiv w:val="1"/>
      <w:marLeft w:val="0"/>
      <w:marRight w:val="0"/>
      <w:marTop w:val="0"/>
      <w:marBottom w:val="0"/>
      <w:divBdr>
        <w:top w:val="none" w:sz="0" w:space="0" w:color="auto"/>
        <w:left w:val="none" w:sz="0" w:space="0" w:color="auto"/>
        <w:bottom w:val="none" w:sz="0" w:space="0" w:color="auto"/>
        <w:right w:val="none" w:sz="0" w:space="0" w:color="auto"/>
      </w:divBdr>
    </w:div>
    <w:div w:id="79642546">
      <w:bodyDiv w:val="1"/>
      <w:marLeft w:val="0"/>
      <w:marRight w:val="0"/>
      <w:marTop w:val="0"/>
      <w:marBottom w:val="0"/>
      <w:divBdr>
        <w:top w:val="none" w:sz="0" w:space="0" w:color="auto"/>
        <w:left w:val="none" w:sz="0" w:space="0" w:color="auto"/>
        <w:bottom w:val="none" w:sz="0" w:space="0" w:color="auto"/>
        <w:right w:val="none" w:sz="0" w:space="0" w:color="auto"/>
      </w:divBdr>
    </w:div>
    <w:div w:id="284625286">
      <w:bodyDiv w:val="1"/>
      <w:marLeft w:val="0"/>
      <w:marRight w:val="0"/>
      <w:marTop w:val="0"/>
      <w:marBottom w:val="0"/>
      <w:divBdr>
        <w:top w:val="none" w:sz="0" w:space="0" w:color="auto"/>
        <w:left w:val="none" w:sz="0" w:space="0" w:color="auto"/>
        <w:bottom w:val="none" w:sz="0" w:space="0" w:color="auto"/>
        <w:right w:val="none" w:sz="0" w:space="0" w:color="auto"/>
      </w:divBdr>
    </w:div>
    <w:div w:id="306668283">
      <w:bodyDiv w:val="1"/>
      <w:marLeft w:val="0"/>
      <w:marRight w:val="0"/>
      <w:marTop w:val="0"/>
      <w:marBottom w:val="0"/>
      <w:divBdr>
        <w:top w:val="none" w:sz="0" w:space="0" w:color="auto"/>
        <w:left w:val="none" w:sz="0" w:space="0" w:color="auto"/>
        <w:bottom w:val="none" w:sz="0" w:space="0" w:color="auto"/>
        <w:right w:val="none" w:sz="0" w:space="0" w:color="auto"/>
      </w:divBdr>
    </w:div>
    <w:div w:id="348723043">
      <w:bodyDiv w:val="1"/>
      <w:marLeft w:val="0"/>
      <w:marRight w:val="0"/>
      <w:marTop w:val="0"/>
      <w:marBottom w:val="0"/>
      <w:divBdr>
        <w:top w:val="none" w:sz="0" w:space="0" w:color="auto"/>
        <w:left w:val="none" w:sz="0" w:space="0" w:color="auto"/>
        <w:bottom w:val="none" w:sz="0" w:space="0" w:color="auto"/>
        <w:right w:val="none" w:sz="0" w:space="0" w:color="auto"/>
      </w:divBdr>
    </w:div>
    <w:div w:id="374625684">
      <w:bodyDiv w:val="1"/>
      <w:marLeft w:val="0"/>
      <w:marRight w:val="0"/>
      <w:marTop w:val="0"/>
      <w:marBottom w:val="0"/>
      <w:divBdr>
        <w:top w:val="none" w:sz="0" w:space="0" w:color="auto"/>
        <w:left w:val="none" w:sz="0" w:space="0" w:color="auto"/>
        <w:bottom w:val="none" w:sz="0" w:space="0" w:color="auto"/>
        <w:right w:val="none" w:sz="0" w:space="0" w:color="auto"/>
      </w:divBdr>
    </w:div>
    <w:div w:id="402410656">
      <w:bodyDiv w:val="1"/>
      <w:marLeft w:val="0"/>
      <w:marRight w:val="0"/>
      <w:marTop w:val="0"/>
      <w:marBottom w:val="0"/>
      <w:divBdr>
        <w:top w:val="none" w:sz="0" w:space="0" w:color="auto"/>
        <w:left w:val="none" w:sz="0" w:space="0" w:color="auto"/>
        <w:bottom w:val="none" w:sz="0" w:space="0" w:color="auto"/>
        <w:right w:val="none" w:sz="0" w:space="0" w:color="auto"/>
      </w:divBdr>
    </w:div>
    <w:div w:id="422337562">
      <w:bodyDiv w:val="1"/>
      <w:marLeft w:val="0"/>
      <w:marRight w:val="0"/>
      <w:marTop w:val="0"/>
      <w:marBottom w:val="0"/>
      <w:divBdr>
        <w:top w:val="none" w:sz="0" w:space="0" w:color="auto"/>
        <w:left w:val="none" w:sz="0" w:space="0" w:color="auto"/>
        <w:bottom w:val="none" w:sz="0" w:space="0" w:color="auto"/>
        <w:right w:val="none" w:sz="0" w:space="0" w:color="auto"/>
      </w:divBdr>
    </w:div>
    <w:div w:id="425082324">
      <w:bodyDiv w:val="1"/>
      <w:marLeft w:val="0"/>
      <w:marRight w:val="0"/>
      <w:marTop w:val="0"/>
      <w:marBottom w:val="0"/>
      <w:divBdr>
        <w:top w:val="none" w:sz="0" w:space="0" w:color="auto"/>
        <w:left w:val="none" w:sz="0" w:space="0" w:color="auto"/>
        <w:bottom w:val="none" w:sz="0" w:space="0" w:color="auto"/>
        <w:right w:val="none" w:sz="0" w:space="0" w:color="auto"/>
      </w:divBdr>
    </w:div>
    <w:div w:id="463886043">
      <w:bodyDiv w:val="1"/>
      <w:marLeft w:val="0"/>
      <w:marRight w:val="0"/>
      <w:marTop w:val="0"/>
      <w:marBottom w:val="0"/>
      <w:divBdr>
        <w:top w:val="none" w:sz="0" w:space="0" w:color="auto"/>
        <w:left w:val="none" w:sz="0" w:space="0" w:color="auto"/>
        <w:bottom w:val="none" w:sz="0" w:space="0" w:color="auto"/>
        <w:right w:val="none" w:sz="0" w:space="0" w:color="auto"/>
      </w:divBdr>
    </w:div>
    <w:div w:id="535124227">
      <w:bodyDiv w:val="1"/>
      <w:marLeft w:val="0"/>
      <w:marRight w:val="0"/>
      <w:marTop w:val="0"/>
      <w:marBottom w:val="0"/>
      <w:divBdr>
        <w:top w:val="none" w:sz="0" w:space="0" w:color="auto"/>
        <w:left w:val="none" w:sz="0" w:space="0" w:color="auto"/>
        <w:bottom w:val="none" w:sz="0" w:space="0" w:color="auto"/>
        <w:right w:val="none" w:sz="0" w:space="0" w:color="auto"/>
      </w:divBdr>
    </w:div>
    <w:div w:id="576943136">
      <w:bodyDiv w:val="1"/>
      <w:marLeft w:val="0"/>
      <w:marRight w:val="0"/>
      <w:marTop w:val="0"/>
      <w:marBottom w:val="0"/>
      <w:divBdr>
        <w:top w:val="none" w:sz="0" w:space="0" w:color="auto"/>
        <w:left w:val="none" w:sz="0" w:space="0" w:color="auto"/>
        <w:bottom w:val="none" w:sz="0" w:space="0" w:color="auto"/>
        <w:right w:val="none" w:sz="0" w:space="0" w:color="auto"/>
      </w:divBdr>
      <w:divsChild>
        <w:div w:id="1523124325">
          <w:marLeft w:val="0"/>
          <w:marRight w:val="0"/>
          <w:marTop w:val="0"/>
          <w:marBottom w:val="0"/>
          <w:divBdr>
            <w:top w:val="none" w:sz="0" w:space="0" w:color="auto"/>
            <w:left w:val="none" w:sz="0" w:space="0" w:color="auto"/>
            <w:bottom w:val="none" w:sz="0" w:space="0" w:color="auto"/>
            <w:right w:val="none" w:sz="0" w:space="0" w:color="auto"/>
          </w:divBdr>
          <w:divsChild>
            <w:div w:id="491876235">
              <w:marLeft w:val="0"/>
              <w:marRight w:val="0"/>
              <w:marTop w:val="0"/>
              <w:marBottom w:val="0"/>
              <w:divBdr>
                <w:top w:val="none" w:sz="0" w:space="0" w:color="auto"/>
                <w:left w:val="none" w:sz="0" w:space="0" w:color="auto"/>
                <w:bottom w:val="none" w:sz="0" w:space="0" w:color="auto"/>
                <w:right w:val="none" w:sz="0" w:space="0" w:color="auto"/>
              </w:divBdr>
              <w:divsChild>
                <w:div w:id="1507551844">
                  <w:marLeft w:val="0"/>
                  <w:marRight w:val="0"/>
                  <w:marTop w:val="0"/>
                  <w:marBottom w:val="0"/>
                  <w:divBdr>
                    <w:top w:val="none" w:sz="0" w:space="0" w:color="auto"/>
                    <w:left w:val="none" w:sz="0" w:space="0" w:color="auto"/>
                    <w:bottom w:val="none" w:sz="0" w:space="0" w:color="auto"/>
                    <w:right w:val="none" w:sz="0" w:space="0" w:color="auto"/>
                  </w:divBdr>
                  <w:divsChild>
                    <w:div w:id="1155074208">
                      <w:marLeft w:val="0"/>
                      <w:marRight w:val="0"/>
                      <w:marTop w:val="0"/>
                      <w:marBottom w:val="0"/>
                      <w:divBdr>
                        <w:top w:val="none" w:sz="0" w:space="0" w:color="auto"/>
                        <w:left w:val="none" w:sz="0" w:space="0" w:color="auto"/>
                        <w:bottom w:val="none" w:sz="0" w:space="0" w:color="auto"/>
                        <w:right w:val="none" w:sz="0" w:space="0" w:color="auto"/>
                      </w:divBdr>
                      <w:divsChild>
                        <w:div w:id="1766488541">
                          <w:marLeft w:val="0"/>
                          <w:marRight w:val="0"/>
                          <w:marTop w:val="0"/>
                          <w:marBottom w:val="0"/>
                          <w:divBdr>
                            <w:top w:val="none" w:sz="0" w:space="0" w:color="auto"/>
                            <w:left w:val="none" w:sz="0" w:space="0" w:color="auto"/>
                            <w:bottom w:val="none" w:sz="0" w:space="0" w:color="auto"/>
                            <w:right w:val="none" w:sz="0" w:space="0" w:color="auto"/>
                          </w:divBdr>
                          <w:divsChild>
                            <w:div w:id="327364247">
                              <w:marLeft w:val="-107"/>
                              <w:marRight w:val="0"/>
                              <w:marTop w:val="0"/>
                              <w:marBottom w:val="0"/>
                              <w:divBdr>
                                <w:top w:val="none" w:sz="0" w:space="0" w:color="auto"/>
                                <w:left w:val="none" w:sz="0" w:space="0" w:color="auto"/>
                                <w:bottom w:val="none" w:sz="0" w:space="0" w:color="auto"/>
                                <w:right w:val="none" w:sz="0" w:space="0" w:color="auto"/>
                              </w:divBdr>
                              <w:divsChild>
                                <w:div w:id="1341270890">
                                  <w:marLeft w:val="0"/>
                                  <w:marRight w:val="0"/>
                                  <w:marTop w:val="0"/>
                                  <w:marBottom w:val="0"/>
                                  <w:divBdr>
                                    <w:top w:val="none" w:sz="0" w:space="0" w:color="auto"/>
                                    <w:left w:val="none" w:sz="0" w:space="0" w:color="auto"/>
                                    <w:bottom w:val="none" w:sz="0" w:space="0" w:color="auto"/>
                                    <w:right w:val="none" w:sz="0" w:space="0" w:color="auto"/>
                                  </w:divBdr>
                                  <w:divsChild>
                                    <w:div w:id="1885411919">
                                      <w:marLeft w:val="0"/>
                                      <w:marRight w:val="0"/>
                                      <w:marTop w:val="0"/>
                                      <w:marBottom w:val="0"/>
                                      <w:divBdr>
                                        <w:top w:val="none" w:sz="0" w:space="0" w:color="auto"/>
                                        <w:left w:val="none" w:sz="0" w:space="0" w:color="auto"/>
                                        <w:bottom w:val="none" w:sz="0" w:space="0" w:color="auto"/>
                                        <w:right w:val="none" w:sz="0" w:space="0" w:color="auto"/>
                                      </w:divBdr>
                                      <w:divsChild>
                                        <w:div w:id="2049718309">
                                          <w:marLeft w:val="0"/>
                                          <w:marRight w:val="0"/>
                                          <w:marTop w:val="0"/>
                                          <w:marBottom w:val="0"/>
                                          <w:divBdr>
                                            <w:top w:val="none" w:sz="0" w:space="0" w:color="auto"/>
                                            <w:left w:val="none" w:sz="0" w:space="0" w:color="auto"/>
                                            <w:bottom w:val="none" w:sz="0" w:space="0" w:color="auto"/>
                                            <w:right w:val="none" w:sz="0" w:space="0" w:color="auto"/>
                                          </w:divBdr>
                                          <w:divsChild>
                                            <w:div w:id="1034841142">
                                              <w:marLeft w:val="0"/>
                                              <w:marRight w:val="0"/>
                                              <w:marTop w:val="0"/>
                                              <w:marBottom w:val="0"/>
                                              <w:divBdr>
                                                <w:top w:val="none" w:sz="0" w:space="0" w:color="auto"/>
                                                <w:left w:val="none" w:sz="0" w:space="0" w:color="auto"/>
                                                <w:bottom w:val="none" w:sz="0" w:space="0" w:color="auto"/>
                                                <w:right w:val="none" w:sz="0" w:space="0" w:color="auto"/>
                                              </w:divBdr>
                                              <w:divsChild>
                                                <w:div w:id="409347773">
                                                  <w:marLeft w:val="0"/>
                                                  <w:marRight w:val="0"/>
                                                  <w:marTop w:val="0"/>
                                                  <w:marBottom w:val="0"/>
                                                  <w:divBdr>
                                                    <w:top w:val="none" w:sz="0" w:space="0" w:color="auto"/>
                                                    <w:left w:val="none" w:sz="0" w:space="0" w:color="auto"/>
                                                    <w:bottom w:val="none" w:sz="0" w:space="0" w:color="auto"/>
                                                    <w:right w:val="none" w:sz="0" w:space="0" w:color="auto"/>
                                                  </w:divBdr>
                                                  <w:divsChild>
                                                    <w:div w:id="211563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88579662">
      <w:bodyDiv w:val="1"/>
      <w:marLeft w:val="0"/>
      <w:marRight w:val="0"/>
      <w:marTop w:val="0"/>
      <w:marBottom w:val="0"/>
      <w:divBdr>
        <w:top w:val="none" w:sz="0" w:space="0" w:color="auto"/>
        <w:left w:val="none" w:sz="0" w:space="0" w:color="auto"/>
        <w:bottom w:val="none" w:sz="0" w:space="0" w:color="auto"/>
        <w:right w:val="none" w:sz="0" w:space="0" w:color="auto"/>
      </w:divBdr>
    </w:div>
    <w:div w:id="633565541">
      <w:bodyDiv w:val="1"/>
      <w:marLeft w:val="0"/>
      <w:marRight w:val="0"/>
      <w:marTop w:val="0"/>
      <w:marBottom w:val="0"/>
      <w:divBdr>
        <w:top w:val="none" w:sz="0" w:space="0" w:color="auto"/>
        <w:left w:val="none" w:sz="0" w:space="0" w:color="auto"/>
        <w:bottom w:val="none" w:sz="0" w:space="0" w:color="auto"/>
        <w:right w:val="none" w:sz="0" w:space="0" w:color="auto"/>
      </w:divBdr>
      <w:divsChild>
        <w:div w:id="2654293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8191723">
              <w:marLeft w:val="0"/>
              <w:marRight w:val="0"/>
              <w:marTop w:val="0"/>
              <w:marBottom w:val="0"/>
              <w:divBdr>
                <w:top w:val="none" w:sz="0" w:space="0" w:color="auto"/>
                <w:left w:val="none" w:sz="0" w:space="0" w:color="auto"/>
                <w:bottom w:val="none" w:sz="0" w:space="0" w:color="auto"/>
                <w:right w:val="none" w:sz="0" w:space="0" w:color="auto"/>
              </w:divBdr>
              <w:divsChild>
                <w:div w:id="1613198482">
                  <w:marLeft w:val="0"/>
                  <w:marRight w:val="0"/>
                  <w:marTop w:val="0"/>
                  <w:marBottom w:val="0"/>
                  <w:divBdr>
                    <w:top w:val="none" w:sz="0" w:space="0" w:color="auto"/>
                    <w:left w:val="none" w:sz="0" w:space="0" w:color="auto"/>
                    <w:bottom w:val="none" w:sz="0" w:space="0" w:color="auto"/>
                    <w:right w:val="none" w:sz="0" w:space="0" w:color="auto"/>
                  </w:divBdr>
                  <w:divsChild>
                    <w:div w:id="1101222097">
                      <w:marLeft w:val="720"/>
                      <w:marRight w:val="0"/>
                      <w:marTop w:val="0"/>
                      <w:marBottom w:val="0"/>
                      <w:divBdr>
                        <w:top w:val="none" w:sz="0" w:space="0" w:color="auto"/>
                        <w:left w:val="none" w:sz="0" w:space="0" w:color="auto"/>
                        <w:bottom w:val="none" w:sz="0" w:space="0" w:color="auto"/>
                        <w:right w:val="none" w:sz="0" w:space="0" w:color="auto"/>
                      </w:divBdr>
                    </w:div>
                    <w:div w:id="292561364">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8309205">
      <w:bodyDiv w:val="1"/>
      <w:marLeft w:val="0"/>
      <w:marRight w:val="0"/>
      <w:marTop w:val="0"/>
      <w:marBottom w:val="0"/>
      <w:divBdr>
        <w:top w:val="none" w:sz="0" w:space="0" w:color="auto"/>
        <w:left w:val="none" w:sz="0" w:space="0" w:color="auto"/>
        <w:bottom w:val="none" w:sz="0" w:space="0" w:color="auto"/>
        <w:right w:val="none" w:sz="0" w:space="0" w:color="auto"/>
      </w:divBdr>
    </w:div>
    <w:div w:id="704643193">
      <w:bodyDiv w:val="1"/>
      <w:marLeft w:val="0"/>
      <w:marRight w:val="0"/>
      <w:marTop w:val="0"/>
      <w:marBottom w:val="0"/>
      <w:divBdr>
        <w:top w:val="none" w:sz="0" w:space="0" w:color="auto"/>
        <w:left w:val="none" w:sz="0" w:space="0" w:color="auto"/>
        <w:bottom w:val="none" w:sz="0" w:space="0" w:color="auto"/>
        <w:right w:val="none" w:sz="0" w:space="0" w:color="auto"/>
      </w:divBdr>
    </w:div>
    <w:div w:id="815755696">
      <w:bodyDiv w:val="1"/>
      <w:marLeft w:val="0"/>
      <w:marRight w:val="0"/>
      <w:marTop w:val="0"/>
      <w:marBottom w:val="0"/>
      <w:divBdr>
        <w:top w:val="none" w:sz="0" w:space="0" w:color="auto"/>
        <w:left w:val="none" w:sz="0" w:space="0" w:color="auto"/>
        <w:bottom w:val="none" w:sz="0" w:space="0" w:color="auto"/>
        <w:right w:val="none" w:sz="0" w:space="0" w:color="auto"/>
      </w:divBdr>
    </w:div>
    <w:div w:id="948855613">
      <w:bodyDiv w:val="1"/>
      <w:marLeft w:val="0"/>
      <w:marRight w:val="0"/>
      <w:marTop w:val="0"/>
      <w:marBottom w:val="0"/>
      <w:divBdr>
        <w:top w:val="none" w:sz="0" w:space="0" w:color="auto"/>
        <w:left w:val="none" w:sz="0" w:space="0" w:color="auto"/>
        <w:bottom w:val="none" w:sz="0" w:space="0" w:color="auto"/>
        <w:right w:val="none" w:sz="0" w:space="0" w:color="auto"/>
      </w:divBdr>
    </w:div>
    <w:div w:id="996109245">
      <w:bodyDiv w:val="1"/>
      <w:marLeft w:val="0"/>
      <w:marRight w:val="0"/>
      <w:marTop w:val="0"/>
      <w:marBottom w:val="0"/>
      <w:divBdr>
        <w:top w:val="none" w:sz="0" w:space="0" w:color="auto"/>
        <w:left w:val="none" w:sz="0" w:space="0" w:color="auto"/>
        <w:bottom w:val="none" w:sz="0" w:space="0" w:color="auto"/>
        <w:right w:val="none" w:sz="0" w:space="0" w:color="auto"/>
      </w:divBdr>
    </w:div>
    <w:div w:id="1075854587">
      <w:bodyDiv w:val="1"/>
      <w:marLeft w:val="0"/>
      <w:marRight w:val="0"/>
      <w:marTop w:val="0"/>
      <w:marBottom w:val="0"/>
      <w:divBdr>
        <w:top w:val="none" w:sz="0" w:space="0" w:color="auto"/>
        <w:left w:val="none" w:sz="0" w:space="0" w:color="auto"/>
        <w:bottom w:val="none" w:sz="0" w:space="0" w:color="auto"/>
        <w:right w:val="none" w:sz="0" w:space="0" w:color="auto"/>
      </w:divBdr>
      <w:divsChild>
        <w:div w:id="385535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9558894">
              <w:marLeft w:val="0"/>
              <w:marRight w:val="0"/>
              <w:marTop w:val="0"/>
              <w:marBottom w:val="0"/>
              <w:divBdr>
                <w:top w:val="none" w:sz="0" w:space="0" w:color="auto"/>
                <w:left w:val="none" w:sz="0" w:space="0" w:color="auto"/>
                <w:bottom w:val="none" w:sz="0" w:space="0" w:color="auto"/>
                <w:right w:val="none" w:sz="0" w:space="0" w:color="auto"/>
              </w:divBdr>
              <w:divsChild>
                <w:div w:id="439184591">
                  <w:marLeft w:val="0"/>
                  <w:marRight w:val="0"/>
                  <w:marTop w:val="0"/>
                  <w:marBottom w:val="0"/>
                  <w:divBdr>
                    <w:top w:val="none" w:sz="0" w:space="0" w:color="auto"/>
                    <w:left w:val="none" w:sz="0" w:space="0" w:color="auto"/>
                    <w:bottom w:val="none" w:sz="0" w:space="0" w:color="auto"/>
                    <w:right w:val="none" w:sz="0" w:space="0" w:color="auto"/>
                  </w:divBdr>
                  <w:divsChild>
                    <w:div w:id="357125213">
                      <w:marLeft w:val="720"/>
                      <w:marRight w:val="0"/>
                      <w:marTop w:val="0"/>
                      <w:marBottom w:val="0"/>
                      <w:divBdr>
                        <w:top w:val="none" w:sz="0" w:space="0" w:color="auto"/>
                        <w:left w:val="none" w:sz="0" w:space="0" w:color="auto"/>
                        <w:bottom w:val="none" w:sz="0" w:space="0" w:color="auto"/>
                        <w:right w:val="none" w:sz="0" w:space="0" w:color="auto"/>
                      </w:divBdr>
                    </w:div>
                    <w:div w:id="827138711">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045746">
      <w:bodyDiv w:val="1"/>
      <w:marLeft w:val="0"/>
      <w:marRight w:val="0"/>
      <w:marTop w:val="0"/>
      <w:marBottom w:val="0"/>
      <w:divBdr>
        <w:top w:val="none" w:sz="0" w:space="0" w:color="auto"/>
        <w:left w:val="none" w:sz="0" w:space="0" w:color="auto"/>
        <w:bottom w:val="none" w:sz="0" w:space="0" w:color="auto"/>
        <w:right w:val="none" w:sz="0" w:space="0" w:color="auto"/>
      </w:divBdr>
    </w:div>
    <w:div w:id="1306817281">
      <w:bodyDiv w:val="1"/>
      <w:marLeft w:val="80"/>
      <w:marRight w:val="80"/>
      <w:marTop w:val="0"/>
      <w:marBottom w:val="0"/>
      <w:divBdr>
        <w:top w:val="none" w:sz="0" w:space="0" w:color="auto"/>
        <w:left w:val="none" w:sz="0" w:space="0" w:color="auto"/>
        <w:bottom w:val="none" w:sz="0" w:space="0" w:color="auto"/>
        <w:right w:val="none" w:sz="0" w:space="0" w:color="auto"/>
      </w:divBdr>
      <w:divsChild>
        <w:div w:id="1723597302">
          <w:marLeft w:val="0"/>
          <w:marRight w:val="0"/>
          <w:marTop w:val="240"/>
          <w:marBottom w:val="240"/>
          <w:divBdr>
            <w:top w:val="none" w:sz="0" w:space="0" w:color="auto"/>
            <w:left w:val="none" w:sz="0" w:space="0" w:color="auto"/>
            <w:bottom w:val="none" w:sz="0" w:space="0" w:color="auto"/>
            <w:right w:val="none" w:sz="0" w:space="0" w:color="auto"/>
          </w:divBdr>
        </w:div>
      </w:divsChild>
    </w:div>
    <w:div w:id="1329819726">
      <w:bodyDiv w:val="1"/>
      <w:marLeft w:val="80"/>
      <w:marRight w:val="80"/>
      <w:marTop w:val="0"/>
      <w:marBottom w:val="0"/>
      <w:divBdr>
        <w:top w:val="none" w:sz="0" w:space="0" w:color="auto"/>
        <w:left w:val="none" w:sz="0" w:space="0" w:color="auto"/>
        <w:bottom w:val="none" w:sz="0" w:space="0" w:color="auto"/>
        <w:right w:val="none" w:sz="0" w:space="0" w:color="auto"/>
      </w:divBdr>
      <w:divsChild>
        <w:div w:id="96147276">
          <w:marLeft w:val="0"/>
          <w:marRight w:val="0"/>
          <w:marTop w:val="240"/>
          <w:marBottom w:val="240"/>
          <w:divBdr>
            <w:top w:val="none" w:sz="0" w:space="0" w:color="auto"/>
            <w:left w:val="none" w:sz="0" w:space="0" w:color="auto"/>
            <w:bottom w:val="none" w:sz="0" w:space="0" w:color="auto"/>
            <w:right w:val="none" w:sz="0" w:space="0" w:color="auto"/>
          </w:divBdr>
        </w:div>
      </w:divsChild>
    </w:div>
    <w:div w:id="1340698392">
      <w:bodyDiv w:val="1"/>
      <w:marLeft w:val="0"/>
      <w:marRight w:val="0"/>
      <w:marTop w:val="0"/>
      <w:marBottom w:val="0"/>
      <w:divBdr>
        <w:top w:val="none" w:sz="0" w:space="0" w:color="auto"/>
        <w:left w:val="none" w:sz="0" w:space="0" w:color="auto"/>
        <w:bottom w:val="none" w:sz="0" w:space="0" w:color="auto"/>
        <w:right w:val="none" w:sz="0" w:space="0" w:color="auto"/>
      </w:divBdr>
    </w:div>
    <w:div w:id="1368137346">
      <w:bodyDiv w:val="1"/>
      <w:marLeft w:val="0"/>
      <w:marRight w:val="0"/>
      <w:marTop w:val="0"/>
      <w:marBottom w:val="0"/>
      <w:divBdr>
        <w:top w:val="none" w:sz="0" w:space="0" w:color="auto"/>
        <w:left w:val="none" w:sz="0" w:space="0" w:color="auto"/>
        <w:bottom w:val="none" w:sz="0" w:space="0" w:color="auto"/>
        <w:right w:val="none" w:sz="0" w:space="0" w:color="auto"/>
      </w:divBdr>
    </w:div>
    <w:div w:id="1379235696">
      <w:bodyDiv w:val="1"/>
      <w:marLeft w:val="0"/>
      <w:marRight w:val="0"/>
      <w:marTop w:val="0"/>
      <w:marBottom w:val="0"/>
      <w:divBdr>
        <w:top w:val="none" w:sz="0" w:space="0" w:color="auto"/>
        <w:left w:val="none" w:sz="0" w:space="0" w:color="auto"/>
        <w:bottom w:val="none" w:sz="0" w:space="0" w:color="auto"/>
        <w:right w:val="none" w:sz="0" w:space="0" w:color="auto"/>
      </w:divBdr>
    </w:div>
    <w:div w:id="1383290324">
      <w:bodyDiv w:val="1"/>
      <w:marLeft w:val="0"/>
      <w:marRight w:val="0"/>
      <w:marTop w:val="0"/>
      <w:marBottom w:val="0"/>
      <w:divBdr>
        <w:top w:val="none" w:sz="0" w:space="0" w:color="auto"/>
        <w:left w:val="none" w:sz="0" w:space="0" w:color="auto"/>
        <w:bottom w:val="none" w:sz="0" w:space="0" w:color="auto"/>
        <w:right w:val="none" w:sz="0" w:space="0" w:color="auto"/>
      </w:divBdr>
    </w:div>
    <w:div w:id="1392923056">
      <w:bodyDiv w:val="1"/>
      <w:marLeft w:val="0"/>
      <w:marRight w:val="0"/>
      <w:marTop w:val="0"/>
      <w:marBottom w:val="0"/>
      <w:divBdr>
        <w:top w:val="none" w:sz="0" w:space="0" w:color="auto"/>
        <w:left w:val="none" w:sz="0" w:space="0" w:color="auto"/>
        <w:bottom w:val="none" w:sz="0" w:space="0" w:color="auto"/>
        <w:right w:val="none" w:sz="0" w:space="0" w:color="auto"/>
      </w:divBdr>
    </w:div>
    <w:div w:id="1396659949">
      <w:bodyDiv w:val="1"/>
      <w:marLeft w:val="0"/>
      <w:marRight w:val="0"/>
      <w:marTop w:val="0"/>
      <w:marBottom w:val="0"/>
      <w:divBdr>
        <w:top w:val="none" w:sz="0" w:space="0" w:color="auto"/>
        <w:left w:val="none" w:sz="0" w:space="0" w:color="auto"/>
        <w:bottom w:val="none" w:sz="0" w:space="0" w:color="auto"/>
        <w:right w:val="none" w:sz="0" w:space="0" w:color="auto"/>
      </w:divBdr>
      <w:divsChild>
        <w:div w:id="1748066303">
          <w:marLeft w:val="0"/>
          <w:marRight w:val="0"/>
          <w:marTop w:val="0"/>
          <w:marBottom w:val="0"/>
          <w:divBdr>
            <w:top w:val="none" w:sz="0" w:space="0" w:color="auto"/>
            <w:left w:val="none" w:sz="0" w:space="0" w:color="auto"/>
            <w:bottom w:val="none" w:sz="0" w:space="0" w:color="auto"/>
            <w:right w:val="none" w:sz="0" w:space="0" w:color="auto"/>
          </w:divBdr>
          <w:divsChild>
            <w:div w:id="653723314">
              <w:marLeft w:val="0"/>
              <w:marRight w:val="0"/>
              <w:marTop w:val="0"/>
              <w:marBottom w:val="0"/>
              <w:divBdr>
                <w:top w:val="none" w:sz="0" w:space="0" w:color="auto"/>
                <w:left w:val="none" w:sz="0" w:space="0" w:color="auto"/>
                <w:bottom w:val="none" w:sz="0" w:space="0" w:color="auto"/>
                <w:right w:val="none" w:sz="0" w:space="0" w:color="auto"/>
              </w:divBdr>
              <w:divsChild>
                <w:div w:id="2195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885455">
      <w:bodyDiv w:val="1"/>
      <w:marLeft w:val="0"/>
      <w:marRight w:val="0"/>
      <w:marTop w:val="0"/>
      <w:marBottom w:val="0"/>
      <w:divBdr>
        <w:top w:val="none" w:sz="0" w:space="0" w:color="auto"/>
        <w:left w:val="none" w:sz="0" w:space="0" w:color="auto"/>
        <w:bottom w:val="none" w:sz="0" w:space="0" w:color="auto"/>
        <w:right w:val="none" w:sz="0" w:space="0" w:color="auto"/>
      </w:divBdr>
    </w:div>
    <w:div w:id="1456831513">
      <w:bodyDiv w:val="1"/>
      <w:marLeft w:val="0"/>
      <w:marRight w:val="0"/>
      <w:marTop w:val="0"/>
      <w:marBottom w:val="0"/>
      <w:divBdr>
        <w:top w:val="none" w:sz="0" w:space="0" w:color="auto"/>
        <w:left w:val="none" w:sz="0" w:space="0" w:color="auto"/>
        <w:bottom w:val="none" w:sz="0" w:space="0" w:color="auto"/>
        <w:right w:val="none" w:sz="0" w:space="0" w:color="auto"/>
      </w:divBdr>
      <w:divsChild>
        <w:div w:id="1902397410">
          <w:marLeft w:val="0"/>
          <w:marRight w:val="0"/>
          <w:marTop w:val="0"/>
          <w:marBottom w:val="0"/>
          <w:divBdr>
            <w:top w:val="none" w:sz="0" w:space="0" w:color="auto"/>
            <w:left w:val="none" w:sz="0" w:space="0" w:color="auto"/>
            <w:bottom w:val="none" w:sz="0" w:space="0" w:color="auto"/>
            <w:right w:val="none" w:sz="0" w:space="0" w:color="auto"/>
          </w:divBdr>
          <w:divsChild>
            <w:div w:id="948466362">
              <w:marLeft w:val="0"/>
              <w:marRight w:val="0"/>
              <w:marTop w:val="0"/>
              <w:marBottom w:val="0"/>
              <w:divBdr>
                <w:top w:val="none" w:sz="0" w:space="0" w:color="auto"/>
                <w:left w:val="none" w:sz="0" w:space="0" w:color="auto"/>
                <w:bottom w:val="none" w:sz="0" w:space="0" w:color="auto"/>
                <w:right w:val="none" w:sz="0" w:space="0" w:color="auto"/>
              </w:divBdr>
              <w:divsChild>
                <w:div w:id="196110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623218">
      <w:bodyDiv w:val="1"/>
      <w:marLeft w:val="0"/>
      <w:marRight w:val="0"/>
      <w:marTop w:val="0"/>
      <w:marBottom w:val="0"/>
      <w:divBdr>
        <w:top w:val="none" w:sz="0" w:space="0" w:color="auto"/>
        <w:left w:val="none" w:sz="0" w:space="0" w:color="auto"/>
        <w:bottom w:val="none" w:sz="0" w:space="0" w:color="auto"/>
        <w:right w:val="none" w:sz="0" w:space="0" w:color="auto"/>
      </w:divBdr>
    </w:div>
    <w:div w:id="1513716048">
      <w:bodyDiv w:val="1"/>
      <w:marLeft w:val="0"/>
      <w:marRight w:val="0"/>
      <w:marTop w:val="0"/>
      <w:marBottom w:val="0"/>
      <w:divBdr>
        <w:top w:val="none" w:sz="0" w:space="0" w:color="auto"/>
        <w:left w:val="none" w:sz="0" w:space="0" w:color="auto"/>
        <w:bottom w:val="none" w:sz="0" w:space="0" w:color="auto"/>
        <w:right w:val="none" w:sz="0" w:space="0" w:color="auto"/>
      </w:divBdr>
    </w:div>
    <w:div w:id="1568802845">
      <w:bodyDiv w:val="1"/>
      <w:marLeft w:val="0"/>
      <w:marRight w:val="0"/>
      <w:marTop w:val="0"/>
      <w:marBottom w:val="0"/>
      <w:divBdr>
        <w:top w:val="none" w:sz="0" w:space="0" w:color="auto"/>
        <w:left w:val="none" w:sz="0" w:space="0" w:color="auto"/>
        <w:bottom w:val="none" w:sz="0" w:space="0" w:color="auto"/>
        <w:right w:val="none" w:sz="0" w:space="0" w:color="auto"/>
      </w:divBdr>
    </w:div>
    <w:div w:id="1655329004">
      <w:bodyDiv w:val="1"/>
      <w:marLeft w:val="0"/>
      <w:marRight w:val="0"/>
      <w:marTop w:val="0"/>
      <w:marBottom w:val="0"/>
      <w:divBdr>
        <w:top w:val="none" w:sz="0" w:space="0" w:color="auto"/>
        <w:left w:val="none" w:sz="0" w:space="0" w:color="auto"/>
        <w:bottom w:val="none" w:sz="0" w:space="0" w:color="auto"/>
        <w:right w:val="none" w:sz="0" w:space="0" w:color="auto"/>
      </w:divBdr>
    </w:div>
    <w:div w:id="1659264851">
      <w:bodyDiv w:val="1"/>
      <w:marLeft w:val="0"/>
      <w:marRight w:val="0"/>
      <w:marTop w:val="0"/>
      <w:marBottom w:val="0"/>
      <w:divBdr>
        <w:top w:val="none" w:sz="0" w:space="0" w:color="auto"/>
        <w:left w:val="none" w:sz="0" w:space="0" w:color="auto"/>
        <w:bottom w:val="none" w:sz="0" w:space="0" w:color="auto"/>
        <w:right w:val="none" w:sz="0" w:space="0" w:color="auto"/>
      </w:divBdr>
    </w:div>
    <w:div w:id="1686589338">
      <w:bodyDiv w:val="1"/>
      <w:marLeft w:val="0"/>
      <w:marRight w:val="0"/>
      <w:marTop w:val="0"/>
      <w:marBottom w:val="0"/>
      <w:divBdr>
        <w:top w:val="none" w:sz="0" w:space="0" w:color="auto"/>
        <w:left w:val="none" w:sz="0" w:space="0" w:color="auto"/>
        <w:bottom w:val="none" w:sz="0" w:space="0" w:color="auto"/>
        <w:right w:val="none" w:sz="0" w:space="0" w:color="auto"/>
      </w:divBdr>
      <w:divsChild>
        <w:div w:id="2135634813">
          <w:marLeft w:val="0"/>
          <w:marRight w:val="0"/>
          <w:marTop w:val="0"/>
          <w:marBottom w:val="0"/>
          <w:divBdr>
            <w:top w:val="none" w:sz="0" w:space="0" w:color="auto"/>
            <w:left w:val="none" w:sz="0" w:space="0" w:color="auto"/>
            <w:bottom w:val="none" w:sz="0" w:space="0" w:color="auto"/>
            <w:right w:val="none" w:sz="0" w:space="0" w:color="auto"/>
          </w:divBdr>
          <w:divsChild>
            <w:div w:id="1844854605">
              <w:marLeft w:val="0"/>
              <w:marRight w:val="0"/>
              <w:marTop w:val="0"/>
              <w:marBottom w:val="0"/>
              <w:divBdr>
                <w:top w:val="none" w:sz="0" w:space="0" w:color="auto"/>
                <w:left w:val="none" w:sz="0" w:space="0" w:color="auto"/>
                <w:bottom w:val="none" w:sz="0" w:space="0" w:color="auto"/>
                <w:right w:val="none" w:sz="0" w:space="0" w:color="auto"/>
              </w:divBdr>
              <w:divsChild>
                <w:div w:id="141801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335751">
      <w:bodyDiv w:val="1"/>
      <w:marLeft w:val="0"/>
      <w:marRight w:val="0"/>
      <w:marTop w:val="0"/>
      <w:marBottom w:val="0"/>
      <w:divBdr>
        <w:top w:val="none" w:sz="0" w:space="0" w:color="auto"/>
        <w:left w:val="none" w:sz="0" w:space="0" w:color="auto"/>
        <w:bottom w:val="none" w:sz="0" w:space="0" w:color="auto"/>
        <w:right w:val="none" w:sz="0" w:space="0" w:color="auto"/>
      </w:divBdr>
    </w:div>
    <w:div w:id="1870727059">
      <w:bodyDiv w:val="1"/>
      <w:marLeft w:val="0"/>
      <w:marRight w:val="0"/>
      <w:marTop w:val="0"/>
      <w:marBottom w:val="0"/>
      <w:divBdr>
        <w:top w:val="none" w:sz="0" w:space="0" w:color="auto"/>
        <w:left w:val="none" w:sz="0" w:space="0" w:color="auto"/>
        <w:bottom w:val="none" w:sz="0" w:space="0" w:color="auto"/>
        <w:right w:val="none" w:sz="0" w:space="0" w:color="auto"/>
      </w:divBdr>
    </w:div>
    <w:div w:id="1971279236">
      <w:bodyDiv w:val="1"/>
      <w:marLeft w:val="0"/>
      <w:marRight w:val="0"/>
      <w:marTop w:val="0"/>
      <w:marBottom w:val="0"/>
      <w:divBdr>
        <w:top w:val="none" w:sz="0" w:space="0" w:color="auto"/>
        <w:left w:val="none" w:sz="0" w:space="0" w:color="auto"/>
        <w:bottom w:val="none" w:sz="0" w:space="0" w:color="auto"/>
        <w:right w:val="none" w:sz="0" w:space="0" w:color="auto"/>
      </w:divBdr>
    </w:div>
    <w:div w:id="1979992355">
      <w:bodyDiv w:val="1"/>
      <w:marLeft w:val="0"/>
      <w:marRight w:val="0"/>
      <w:marTop w:val="0"/>
      <w:marBottom w:val="0"/>
      <w:divBdr>
        <w:top w:val="none" w:sz="0" w:space="0" w:color="auto"/>
        <w:left w:val="none" w:sz="0" w:space="0" w:color="auto"/>
        <w:bottom w:val="none" w:sz="0" w:space="0" w:color="auto"/>
        <w:right w:val="none" w:sz="0" w:space="0" w:color="auto"/>
      </w:divBdr>
    </w:div>
    <w:div w:id="2018534403">
      <w:bodyDiv w:val="1"/>
      <w:marLeft w:val="0"/>
      <w:marRight w:val="0"/>
      <w:marTop w:val="0"/>
      <w:marBottom w:val="0"/>
      <w:divBdr>
        <w:top w:val="none" w:sz="0" w:space="0" w:color="auto"/>
        <w:left w:val="none" w:sz="0" w:space="0" w:color="auto"/>
        <w:bottom w:val="none" w:sz="0" w:space="0" w:color="auto"/>
        <w:right w:val="none" w:sz="0" w:space="0" w:color="auto"/>
      </w:divBdr>
    </w:div>
    <w:div w:id="2086412127">
      <w:bodyDiv w:val="1"/>
      <w:marLeft w:val="0"/>
      <w:marRight w:val="0"/>
      <w:marTop w:val="0"/>
      <w:marBottom w:val="0"/>
      <w:divBdr>
        <w:top w:val="none" w:sz="0" w:space="0" w:color="auto"/>
        <w:left w:val="none" w:sz="0" w:space="0" w:color="auto"/>
        <w:bottom w:val="none" w:sz="0" w:space="0" w:color="auto"/>
        <w:right w:val="none" w:sz="0" w:space="0" w:color="auto"/>
      </w:divBdr>
    </w:div>
    <w:div w:id="2122214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ccrjustice.org/ella-baker-summer-internship-program" TargetMode="External"/><Relationship Id="rId26" Type="http://schemas.openxmlformats.org/officeDocument/2006/relationships/hyperlink" Target="https://www.asil.org/about/helton-fellowship-program" TargetMode="External"/><Relationship Id="rId39" Type="http://schemas.openxmlformats.org/officeDocument/2006/relationships/hyperlink" Target="https://www.texasatj.org/atj-internship-program" TargetMode="External"/><Relationship Id="rId21" Type="http://schemas.openxmlformats.org/officeDocument/2006/relationships/hyperlink" Target="https://www.equaljusticeworks.org/law-students/part-time-summer/" TargetMode="External"/><Relationship Id="rId34" Type="http://schemas.openxmlformats.org/officeDocument/2006/relationships/hyperlink" Target="https://www.asianamericanlawfund.org/public-interest-scholarships/" TargetMode="External"/><Relationship Id="rId42" Type="http://schemas.openxmlformats.org/officeDocument/2006/relationships/hyperlink" Target="https://calawyers.org/section/environmental-law/fellowships/" TargetMode="External"/><Relationship Id="rId47" Type="http://schemas.openxmlformats.org/officeDocument/2006/relationships/hyperlink" Target="https://saritaandclairefoundation.org/our-fellowship-program/" TargetMode="External"/><Relationship Id="rId50" Type="http://schemas.openxmlformats.org/officeDocument/2006/relationships/hyperlink" Target="https://www.aefdc.org/fellowship-and-grants"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bu.edu/law/current-students/financial-aid/other/federal-work-study/" TargetMode="External"/><Relationship Id="rId29" Type="http://schemas.openxmlformats.org/officeDocument/2006/relationships/hyperlink" Target="https://www.bc.edu/bc-web/schools/law/centers/rappaport/fellowship.html" TargetMode="External"/><Relationship Id="rId11" Type="http://schemas.openxmlformats.org/officeDocument/2006/relationships/hyperlink" Target="https://www.psjd.org/summer-funding-primer_us" TargetMode="External"/><Relationship Id="rId24" Type="http://schemas.openxmlformats.org/officeDocument/2006/relationships/hyperlink" Target="https://www.atjtechfellows.org/overview" TargetMode="External"/><Relationship Id="rId32" Type="http://schemas.openxmlformats.org/officeDocument/2006/relationships/hyperlink" Target="https://proxy.lsnj.org/rcenter/GetPublicDocument/Sites/LSNJ/Documents/2021PoritzBrochure.pdf" TargetMode="External"/><Relationship Id="rId37" Type="http://schemas.openxmlformats.org/officeDocument/2006/relationships/hyperlink" Target="https://pili.org/internships/apply-for-a-summer-pili-internship/" TargetMode="External"/><Relationship Id="rId40" Type="http://schemas.openxmlformats.org/officeDocument/2006/relationships/hyperlink" Target="https://www.bu.edu/law/current-students/career-development/diversity-resources/diversity-fellowships-scholarships/" TargetMode="External"/><Relationship Id="rId45" Type="http://schemas.openxmlformats.org/officeDocument/2006/relationships/hyperlink" Target="https://bostonbar.org/sections-forums/sections/diversity-inclusion/diversity-inclusion-summer-fellowship-program" TargetMode="External"/><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psjd.org/summer-funding" TargetMode="External"/><Relationship Id="rId19" Type="http://schemas.openxmlformats.org/officeDocument/2006/relationships/hyperlink" Target="https://www.nlg.org/fellowships/" TargetMode="External"/><Relationship Id="rId31" Type="http://schemas.openxmlformats.org/officeDocument/2006/relationships/hyperlink" Target="https://bostonbar.org/sections-forums/sections/diversity-inclusion/diversity-inclusion-summer-fellowship-program" TargetMode="External"/><Relationship Id="rId44" Type="http://schemas.openxmlformats.org/officeDocument/2006/relationships/hyperlink" Target="https://palegalaid.net/sites/default/files/attachments/2020-08/2021-PLAN-MLK-Summer-Internship-Program-Brochure.pdf" TargetMode="External"/><Relationship Id="rId52" Type="http://schemas.openxmlformats.org/officeDocument/2006/relationships/hyperlink" Target="http://www.sabadc.org/fellowship" TargetMode="External"/><Relationship Id="rId4" Type="http://schemas.openxmlformats.org/officeDocument/2006/relationships/settings" Target="settings.xml"/><Relationship Id="rId9" Type="http://schemas.openxmlformats.org/officeDocument/2006/relationships/hyperlink" Target="https://www.bu.edu/law/current-students/career-development/employment-sectors/public-interest-government/summer-internships/" TargetMode="External"/><Relationship Id="rId14" Type="http://schemas.openxmlformats.org/officeDocument/2006/relationships/hyperlink" Target="https://sites.bu.edu/lawpip/" TargetMode="External"/><Relationship Id="rId22" Type="http://schemas.openxmlformats.org/officeDocument/2006/relationships/hyperlink" Target="https://www.equaljusticeworks.org/law-students/part-time-summer/rural-summer-legal-corps/" TargetMode="External"/><Relationship Id="rId27" Type="http://schemas.openxmlformats.org/officeDocument/2006/relationships/hyperlink" Target="https://typemediacenter.org/robert-masur/" TargetMode="External"/><Relationship Id="rId30" Type="http://schemas.openxmlformats.org/officeDocument/2006/relationships/hyperlink" Target="http://www.massbarfoundation.org/legal-intern-fellowship-program" TargetMode="External"/><Relationship Id="rId35" Type="http://schemas.openxmlformats.org/officeDocument/2006/relationships/hyperlink" Target="https://palegalaid.net/sites/default/files/attachments/2020-08/2021-PLAN-MLK-Summer-Internship-Program-Brochure.pdf" TargetMode="External"/><Relationship Id="rId43" Type="http://schemas.openxmlformats.org/officeDocument/2006/relationships/hyperlink" Target="https://www.nacdl.org/Landing/Diversity-Task-Force-Fellowships" TargetMode="External"/><Relationship Id="rId48" Type="http://schemas.openxmlformats.org/officeDocument/2006/relationships/hyperlink" Target="https://www.asianamericanlawfund.org/public-interest-scholarships/" TargetMode="External"/><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https://www.aaba-bay.com/law-students/scholarships/" TargetMode="External"/><Relationship Id="rId3" Type="http://schemas.openxmlformats.org/officeDocument/2006/relationships/styles" Target="styles.xml"/><Relationship Id="rId12" Type="http://schemas.openxmlformats.org/officeDocument/2006/relationships/hyperlink" Target="http://arizonahandbooks.com/u/bulawstudent" TargetMode="External"/><Relationship Id="rId17" Type="http://schemas.openxmlformats.org/officeDocument/2006/relationships/hyperlink" Target="https://www.americanbar.org/groups/antitrust_law/awards_fellowships/steiger_fellowship_project/" TargetMode="External"/><Relationship Id="rId25" Type="http://schemas.openxmlformats.org/officeDocument/2006/relationships/hyperlink" Target="https://www.americanbar.org/groups/public_interest/homelessness_poverty/john_j_curtin_jr_fellowship1/" TargetMode="External"/><Relationship Id="rId33" Type="http://schemas.openxmlformats.org/officeDocument/2006/relationships/hyperlink" Target="https://nysba.org/awards-competitions/diversity-inclusion-fellowship-in-environmental-energy-law/" TargetMode="External"/><Relationship Id="rId38" Type="http://schemas.openxmlformats.org/officeDocument/2006/relationships/hyperlink" Target="https://cdn.ymaws.com/www.wlala.org/resource/resmgr/fran_kandel_public_interest_fellowship_projects/2021_WLALA_Kandel_Fellowship.pdf" TargetMode="External"/><Relationship Id="rId46" Type="http://schemas.openxmlformats.org/officeDocument/2006/relationships/hyperlink" Target="https://nysba.org/awards-competitions/diversity-inclusion-fellowship-in-environmental-energy-law/" TargetMode="External"/><Relationship Id="rId20" Type="http://schemas.openxmlformats.org/officeDocument/2006/relationships/hyperlink" Target="https://www.peggybrowningfund.org/fellowships/for-law-students" TargetMode="External"/><Relationship Id="rId41" Type="http://schemas.openxmlformats.org/officeDocument/2006/relationships/hyperlink" Target="https://www.thebostonlawyersgroup.com/programs/1l-diversity-clerkship" TargetMode="External"/><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bu.edu/law/current-students/career-development/employment-sectors/public-interest-government/summer-internships/" TargetMode="External"/><Relationship Id="rId23" Type="http://schemas.openxmlformats.org/officeDocument/2006/relationships/hyperlink" Target="https://maggiofellowship.org/" TargetMode="External"/><Relationship Id="rId28" Type="http://schemas.openxmlformats.org/officeDocument/2006/relationships/hyperlink" Target="https://equaljusticeamerica.org/summerapplication.htm" TargetMode="External"/><Relationship Id="rId36" Type="http://schemas.openxmlformats.org/officeDocument/2006/relationships/hyperlink" Target="https://www.legalaidnc.org/give-help/mlk-internships" TargetMode="External"/><Relationship Id="rId49" Type="http://schemas.openxmlformats.org/officeDocument/2006/relationships/hyperlink" Target="https://www.napabalawfoundation.org/internship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94A433-46F7-4F1B-8CD4-38CC94D7C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2883</Words>
  <Characters>16436</Characters>
  <Application>Microsoft Office Word</Application>
  <DocSecurity>0</DocSecurity>
  <Lines>136</Lines>
  <Paragraphs>38</Paragraphs>
  <ScaleCrop>false</ScaleCrop>
  <Company/>
  <LinksUpToDate>false</LinksUpToDate>
  <CharactersWithSpaces>19281</CharactersWithSpaces>
  <SharedDoc>false</SharedDoc>
  <HLinks>
    <vt:vector size="84" baseType="variant">
      <vt:variant>
        <vt:i4>2424939</vt:i4>
      </vt:variant>
      <vt:variant>
        <vt:i4>39</vt:i4>
      </vt:variant>
      <vt:variant>
        <vt:i4>0</vt:i4>
      </vt:variant>
      <vt:variant>
        <vt:i4>5</vt:i4>
      </vt:variant>
      <vt:variant>
        <vt:lpwstr>http://www.bu.edu/law/current-students/career-development/diversity-resources/</vt:lpwstr>
      </vt:variant>
      <vt:variant>
        <vt:lpwstr/>
      </vt:variant>
      <vt:variant>
        <vt:i4>6422648</vt:i4>
      </vt:variant>
      <vt:variant>
        <vt:i4>36</vt:i4>
      </vt:variant>
      <vt:variant>
        <vt:i4>0</vt:i4>
      </vt:variant>
      <vt:variant>
        <vt:i4>5</vt:i4>
      </vt:variant>
      <vt:variant>
        <vt:lpwstr>http://www.pridelawfund.org/fellowships/summer-fellowships/</vt:lpwstr>
      </vt:variant>
      <vt:variant>
        <vt:lpwstr/>
      </vt:variant>
      <vt:variant>
        <vt:i4>5505132</vt:i4>
      </vt:variant>
      <vt:variant>
        <vt:i4>33</vt:i4>
      </vt:variant>
      <vt:variant>
        <vt:i4>0</vt:i4>
      </vt:variant>
      <vt:variant>
        <vt:i4>5</vt:i4>
      </vt:variant>
      <vt:variant>
        <vt:lpwstr>http://www.napaba.org/?page=NLF_FI</vt:lpwstr>
      </vt:variant>
      <vt:variant>
        <vt:lpwstr/>
      </vt:variant>
      <vt:variant>
        <vt:i4>1769545</vt:i4>
      </vt:variant>
      <vt:variant>
        <vt:i4>30</vt:i4>
      </vt:variant>
      <vt:variant>
        <vt:i4>0</vt:i4>
      </vt:variant>
      <vt:variant>
        <vt:i4>5</vt:i4>
      </vt:variant>
      <vt:variant>
        <vt:lpwstr>http://thebostonlawyersgroup.com/program/1l-diversity-clerkship-program/</vt:lpwstr>
      </vt:variant>
      <vt:variant>
        <vt:lpwstr/>
      </vt:variant>
      <vt:variant>
        <vt:i4>2359394</vt:i4>
      </vt:variant>
      <vt:variant>
        <vt:i4>27</vt:i4>
      </vt:variant>
      <vt:variant>
        <vt:i4>0</vt:i4>
      </vt:variant>
      <vt:variant>
        <vt:i4>5</vt:i4>
      </vt:variant>
      <vt:variant>
        <vt:lpwstr>http://www.equaljusticeworks.org/law-school</vt:lpwstr>
      </vt:variant>
      <vt:variant>
        <vt:lpwstr/>
      </vt:variant>
      <vt:variant>
        <vt:i4>589910</vt:i4>
      </vt:variant>
      <vt:variant>
        <vt:i4>24</vt:i4>
      </vt:variant>
      <vt:variant>
        <vt:i4>0</vt:i4>
      </vt:variant>
      <vt:variant>
        <vt:i4>5</vt:i4>
      </vt:variant>
      <vt:variant>
        <vt:lpwstr>http://www.massbarfoundation.org/legal-intern-fellowship-program</vt:lpwstr>
      </vt:variant>
      <vt:variant>
        <vt:lpwstr/>
      </vt:variant>
      <vt:variant>
        <vt:i4>2883691</vt:i4>
      </vt:variant>
      <vt:variant>
        <vt:i4>21</vt:i4>
      </vt:variant>
      <vt:variant>
        <vt:i4>0</vt:i4>
      </vt:variant>
      <vt:variant>
        <vt:i4>5</vt:i4>
      </vt:variant>
      <vt:variant>
        <vt:lpwstr>https://www.bc.edu/bc-web/schools/law/centers/rappaport/fellowship.html</vt:lpwstr>
      </vt:variant>
      <vt:variant>
        <vt:lpwstr/>
      </vt:variant>
      <vt:variant>
        <vt:i4>7733288</vt:i4>
      </vt:variant>
      <vt:variant>
        <vt:i4>18</vt:i4>
      </vt:variant>
      <vt:variant>
        <vt:i4>0</vt:i4>
      </vt:variant>
      <vt:variant>
        <vt:i4>5</vt:i4>
      </vt:variant>
      <vt:variant>
        <vt:lpwstr>https://www.peggybrowningfund.org/fellowships/for-law-students</vt:lpwstr>
      </vt:variant>
      <vt:variant>
        <vt:lpwstr/>
      </vt:variant>
      <vt:variant>
        <vt:i4>1245276</vt:i4>
      </vt:variant>
      <vt:variant>
        <vt:i4>15</vt:i4>
      </vt:variant>
      <vt:variant>
        <vt:i4>0</vt:i4>
      </vt:variant>
      <vt:variant>
        <vt:i4>5</vt:i4>
      </vt:variant>
      <vt:variant>
        <vt:lpwstr>http://www.equaljusticeamerica.org/ApplyForFellowship.htm</vt:lpwstr>
      </vt:variant>
      <vt:variant>
        <vt:lpwstr/>
      </vt:variant>
      <vt:variant>
        <vt:i4>7012388</vt:i4>
      </vt:variant>
      <vt:variant>
        <vt:i4>12</vt:i4>
      </vt:variant>
      <vt:variant>
        <vt:i4>0</vt:i4>
      </vt:variant>
      <vt:variant>
        <vt:i4>5</vt:i4>
      </vt:variant>
      <vt:variant>
        <vt:lpwstr>http://www.bu.edu/law/central/jd/contacts/finaid/sources/workstudy.html</vt:lpwstr>
      </vt:variant>
      <vt:variant>
        <vt:lpwstr/>
      </vt:variant>
      <vt:variant>
        <vt:i4>4259913</vt:i4>
      </vt:variant>
      <vt:variant>
        <vt:i4>9</vt:i4>
      </vt:variant>
      <vt:variant>
        <vt:i4>0</vt:i4>
      </vt:variant>
      <vt:variant>
        <vt:i4>5</vt:i4>
      </vt:variant>
      <vt:variant>
        <vt:lpwstr>http://bupip.org/</vt:lpwstr>
      </vt:variant>
      <vt:variant>
        <vt:lpwstr/>
      </vt:variant>
      <vt:variant>
        <vt:i4>7209067</vt:i4>
      </vt:variant>
      <vt:variant>
        <vt:i4>6</vt:i4>
      </vt:variant>
      <vt:variant>
        <vt:i4>0</vt:i4>
      </vt:variant>
      <vt:variant>
        <vt:i4>5</vt:i4>
      </vt:variant>
      <vt:variant>
        <vt:lpwstr>http://arizonahandbooks.com/u/bulawstudent</vt:lpwstr>
      </vt:variant>
      <vt:variant>
        <vt:lpwstr/>
      </vt:variant>
      <vt:variant>
        <vt:i4>4325455</vt:i4>
      </vt:variant>
      <vt:variant>
        <vt:i4>3</vt:i4>
      </vt:variant>
      <vt:variant>
        <vt:i4>0</vt:i4>
      </vt:variant>
      <vt:variant>
        <vt:i4>5</vt:i4>
      </vt:variant>
      <vt:variant>
        <vt:lpwstr>http://www.psjd.org/</vt:lpwstr>
      </vt:variant>
      <vt:variant>
        <vt:lpwstr/>
      </vt:variant>
      <vt:variant>
        <vt:i4>3866736</vt:i4>
      </vt:variant>
      <vt:variant>
        <vt:i4>0</vt:i4>
      </vt:variant>
      <vt:variant>
        <vt:i4>0</vt:i4>
      </vt:variant>
      <vt:variant>
        <vt:i4>5</vt:i4>
      </vt:variant>
      <vt:variant>
        <vt:lpwstr>http://www.bu.edu/law/current-students/career-development/employment-sectors/public-interest-government/summer-funding/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2021-11-02T15:11:00Z</dcterms:created>
  <dcterms:modified xsi:type="dcterms:W3CDTF">2021-11-10T16:44:00Z</dcterms:modified>
</cp:coreProperties>
</file>