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3E1" w:rsidRDefault="00AA63E1" w:rsidP="00AA63E1">
      <w:pPr>
        <w:pStyle w:val="CM1"/>
        <w:spacing w:line="240" w:lineRule="auto"/>
        <w:jc w:val="right"/>
        <w:rPr>
          <w:rFonts w:cs="Calibri"/>
          <w:color w:val="000000"/>
          <w:sz w:val="28"/>
          <w:szCs w:val="28"/>
        </w:rPr>
      </w:pPr>
      <w:r w:rsidRPr="005617F9">
        <w:rPr>
          <w:noProof/>
        </w:rPr>
        <w:drawing>
          <wp:inline distT="0" distB="0" distL="0" distR="0">
            <wp:extent cx="230505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5050" cy="447675"/>
                    </a:xfrm>
                    <a:prstGeom prst="rect">
                      <a:avLst/>
                    </a:prstGeom>
                    <a:noFill/>
                    <a:ln>
                      <a:noFill/>
                    </a:ln>
                  </pic:spPr>
                </pic:pic>
              </a:graphicData>
            </a:graphic>
          </wp:inline>
        </w:drawing>
      </w:r>
    </w:p>
    <w:p w:rsidR="00AA63E1" w:rsidRDefault="00AA63E1" w:rsidP="00AA63E1">
      <w:pPr>
        <w:pStyle w:val="Default"/>
      </w:pPr>
    </w:p>
    <w:p w:rsidR="00AA63E1" w:rsidRDefault="00AA63E1" w:rsidP="00AA63E1">
      <w:pPr>
        <w:pStyle w:val="Default"/>
      </w:pPr>
    </w:p>
    <w:p w:rsidR="00AA63E1" w:rsidRPr="002D7440" w:rsidRDefault="00AA63E1" w:rsidP="00AA63E1">
      <w:pPr>
        <w:pStyle w:val="Default"/>
      </w:pPr>
    </w:p>
    <w:p w:rsidR="00AA63E1" w:rsidRPr="00A87E8F" w:rsidRDefault="00AA63E1" w:rsidP="00AA63E1">
      <w:pPr>
        <w:pStyle w:val="CM1"/>
        <w:spacing w:line="240" w:lineRule="auto"/>
        <w:jc w:val="center"/>
        <w:rPr>
          <w:rFonts w:cs="Calibri"/>
          <w:b/>
          <w:color w:val="000000"/>
          <w:sz w:val="32"/>
          <w:szCs w:val="32"/>
        </w:rPr>
      </w:pPr>
      <w:r>
        <w:rPr>
          <w:rFonts w:cs="Calibri"/>
          <w:b/>
          <w:color w:val="000000"/>
          <w:sz w:val="32"/>
          <w:szCs w:val="32"/>
        </w:rPr>
        <w:t>Student Affairs Student Advisory Board (SASA-B)</w:t>
      </w:r>
    </w:p>
    <w:p w:rsidR="00AA63E1" w:rsidRDefault="00865DDD" w:rsidP="00AA63E1">
      <w:pPr>
        <w:pStyle w:val="CM1"/>
        <w:spacing w:line="360" w:lineRule="atLeast"/>
        <w:jc w:val="center"/>
        <w:rPr>
          <w:rFonts w:cs="Calibri"/>
          <w:color w:val="000000"/>
        </w:rPr>
      </w:pPr>
      <w:r>
        <w:rPr>
          <w:rFonts w:cs="Calibri"/>
          <w:color w:val="000000"/>
        </w:rPr>
        <w:t>February 11, 2018</w:t>
      </w:r>
    </w:p>
    <w:p w:rsidR="00AA63E1" w:rsidRPr="006F75E8" w:rsidRDefault="00AA63E1" w:rsidP="00AA63E1">
      <w:pPr>
        <w:pStyle w:val="Default"/>
        <w:jc w:val="center"/>
      </w:pPr>
      <w:r w:rsidRPr="00256CCD">
        <w:rPr>
          <w:highlight w:val="yellow"/>
        </w:rPr>
        <w:t>LAW 5</w:t>
      </w:r>
      <w:r w:rsidR="00B822F3" w:rsidRPr="00256CCD">
        <w:rPr>
          <w:highlight w:val="yellow"/>
        </w:rPr>
        <w:t>20</w:t>
      </w:r>
      <w:r w:rsidRPr="00256CCD">
        <w:rPr>
          <w:highlight w:val="yellow"/>
        </w:rPr>
        <w:t xml:space="preserve">, </w:t>
      </w:r>
      <w:r w:rsidR="00865DDD">
        <w:rPr>
          <w:highlight w:val="yellow"/>
        </w:rPr>
        <w:t>5:00-6:15</w:t>
      </w:r>
      <w:r w:rsidRPr="00256CCD">
        <w:rPr>
          <w:highlight w:val="yellow"/>
        </w:rPr>
        <w:t>pm</w:t>
      </w:r>
    </w:p>
    <w:p w:rsidR="00AA63E1" w:rsidRPr="00B613DC" w:rsidRDefault="00AA63E1" w:rsidP="00AA63E1">
      <w:pPr>
        <w:pStyle w:val="Default"/>
        <w:rPr>
          <w:color w:val="FF0000"/>
        </w:rPr>
      </w:pPr>
    </w:p>
    <w:p w:rsidR="00AA63E1" w:rsidRDefault="00AA63E1" w:rsidP="00AA63E1">
      <w:pPr>
        <w:pStyle w:val="CM1"/>
        <w:spacing w:line="360" w:lineRule="atLeast"/>
        <w:jc w:val="center"/>
        <w:rPr>
          <w:rFonts w:cs="Calibri"/>
          <w:b/>
          <w:color w:val="000000"/>
          <w:u w:val="single"/>
        </w:rPr>
      </w:pPr>
      <w:r w:rsidRPr="00CA6EDB">
        <w:rPr>
          <w:rFonts w:cs="Calibri"/>
          <w:b/>
          <w:color w:val="000000"/>
          <w:u w:val="single"/>
        </w:rPr>
        <w:t>AGENDA</w:t>
      </w:r>
    </w:p>
    <w:p w:rsidR="00AA63E1" w:rsidRDefault="00AA63E1" w:rsidP="00AA63E1">
      <w:pPr>
        <w:pStyle w:val="Default"/>
        <w:spacing w:line="276" w:lineRule="auto"/>
        <w:rPr>
          <w:rFonts w:asciiTheme="minorHAnsi" w:hAnsiTheme="minorHAnsi"/>
        </w:rPr>
      </w:pPr>
    </w:p>
    <w:p w:rsidR="00AA63E1" w:rsidRDefault="00865DDD" w:rsidP="00AA63E1">
      <w:pPr>
        <w:pStyle w:val="Default"/>
        <w:numPr>
          <w:ilvl w:val="0"/>
          <w:numId w:val="1"/>
        </w:numPr>
        <w:spacing w:line="276" w:lineRule="auto"/>
        <w:rPr>
          <w:rFonts w:asciiTheme="minorHAnsi" w:hAnsiTheme="minorHAnsi"/>
        </w:rPr>
      </w:pPr>
      <w:r>
        <w:rPr>
          <w:rFonts w:asciiTheme="minorHAnsi" w:hAnsiTheme="minorHAnsi"/>
        </w:rPr>
        <w:t>Dinner</w:t>
      </w:r>
      <w:r w:rsidR="00AC4F3B">
        <w:rPr>
          <w:rFonts w:asciiTheme="minorHAnsi" w:hAnsiTheme="minorHAnsi"/>
        </w:rPr>
        <w:t xml:space="preserve"> and Hellos</w:t>
      </w:r>
    </w:p>
    <w:p w:rsidR="00AA63E1" w:rsidRDefault="00AA63E1" w:rsidP="00AA63E1">
      <w:pPr>
        <w:pStyle w:val="Default"/>
        <w:spacing w:line="276" w:lineRule="auto"/>
        <w:ind w:left="360"/>
        <w:rPr>
          <w:rFonts w:asciiTheme="minorHAnsi" w:hAnsiTheme="minorHAnsi"/>
        </w:rPr>
      </w:pPr>
    </w:p>
    <w:p w:rsidR="00F958BC" w:rsidRPr="00F958BC" w:rsidRDefault="00F958BC" w:rsidP="00F958BC">
      <w:pPr>
        <w:pStyle w:val="Default"/>
        <w:numPr>
          <w:ilvl w:val="0"/>
          <w:numId w:val="1"/>
        </w:numPr>
        <w:spacing w:line="276" w:lineRule="auto"/>
        <w:rPr>
          <w:rFonts w:asciiTheme="minorHAnsi" w:hAnsiTheme="minorHAnsi"/>
        </w:rPr>
      </w:pPr>
      <w:r>
        <w:rPr>
          <w:rFonts w:asciiTheme="minorHAnsi" w:hAnsiTheme="minorHAnsi"/>
        </w:rPr>
        <w:t>Stude</w:t>
      </w:r>
      <w:r w:rsidRPr="00F958BC">
        <w:rPr>
          <w:rFonts w:asciiTheme="minorHAnsi" w:hAnsiTheme="minorHAnsi"/>
        </w:rPr>
        <w:t xml:space="preserve">nt Affairs </w:t>
      </w:r>
      <w:r w:rsidR="00567E84">
        <w:rPr>
          <w:rFonts w:asciiTheme="minorHAnsi" w:eastAsiaTheme="minorHAnsi" w:hAnsiTheme="minorHAnsi" w:cstheme="minorBidi"/>
          <w:color w:val="auto"/>
        </w:rPr>
        <w:t>Report back / New Topic</w:t>
      </w:r>
    </w:p>
    <w:p w:rsidR="00F958BC" w:rsidRDefault="00256CCD" w:rsidP="00F958BC">
      <w:pPr>
        <w:pStyle w:val="Default"/>
        <w:numPr>
          <w:ilvl w:val="1"/>
          <w:numId w:val="1"/>
        </w:numPr>
        <w:spacing w:line="276" w:lineRule="auto"/>
        <w:rPr>
          <w:rFonts w:asciiTheme="minorHAnsi" w:hAnsiTheme="minorHAnsi"/>
        </w:rPr>
      </w:pPr>
      <w:r w:rsidRPr="00F958BC">
        <w:rPr>
          <w:rFonts w:asciiTheme="minorHAnsi" w:eastAsiaTheme="minorHAnsi" w:hAnsiTheme="minorHAnsi" w:cstheme="minorBidi"/>
          <w:color w:val="auto"/>
          <w:szCs w:val="22"/>
        </w:rPr>
        <w:t>Name Plates</w:t>
      </w:r>
    </w:p>
    <w:p w:rsidR="00F958BC" w:rsidRDefault="00256CCD" w:rsidP="00F958BC">
      <w:pPr>
        <w:pStyle w:val="Default"/>
        <w:numPr>
          <w:ilvl w:val="1"/>
          <w:numId w:val="1"/>
        </w:numPr>
        <w:spacing w:line="276" w:lineRule="auto"/>
        <w:rPr>
          <w:rFonts w:asciiTheme="minorHAnsi" w:hAnsiTheme="minorHAnsi"/>
        </w:rPr>
      </w:pPr>
      <w:r w:rsidRPr="00F958BC">
        <w:rPr>
          <w:rFonts w:asciiTheme="minorHAnsi" w:eastAsiaTheme="minorHAnsi" w:hAnsiTheme="minorHAnsi" w:cstheme="minorBidi"/>
          <w:color w:val="auto"/>
          <w:szCs w:val="22"/>
        </w:rPr>
        <w:t>Pinning Ceremony</w:t>
      </w:r>
    </w:p>
    <w:p w:rsidR="006E21C5" w:rsidRDefault="006E21C5" w:rsidP="006E21C5">
      <w:pPr>
        <w:pStyle w:val="Default"/>
        <w:widowControl/>
        <w:numPr>
          <w:ilvl w:val="2"/>
          <w:numId w:val="1"/>
        </w:numPr>
        <w:adjustRightInd/>
        <w:spacing w:line="276" w:lineRule="auto"/>
      </w:pPr>
      <w:r>
        <w:rPr>
          <w:color w:val="auto"/>
        </w:rPr>
        <w:t>GOAL: build affinity and identity at BU</w:t>
      </w:r>
    </w:p>
    <w:p w:rsidR="00F958BC" w:rsidRDefault="00865DDD" w:rsidP="00F958BC">
      <w:pPr>
        <w:pStyle w:val="Default"/>
        <w:numPr>
          <w:ilvl w:val="2"/>
          <w:numId w:val="1"/>
        </w:numPr>
        <w:spacing w:line="276" w:lineRule="auto"/>
        <w:rPr>
          <w:rFonts w:asciiTheme="minorHAnsi" w:hAnsiTheme="minorHAnsi"/>
        </w:rPr>
      </w:pPr>
      <w:r w:rsidRPr="00F958BC">
        <w:rPr>
          <w:rFonts w:asciiTheme="minorHAnsi" w:eastAsiaTheme="minorHAnsi" w:hAnsiTheme="minorHAnsi" w:cstheme="minorBidi"/>
          <w:color w:val="auto"/>
          <w:szCs w:val="22"/>
        </w:rPr>
        <w:t>Designing process</w:t>
      </w:r>
    </w:p>
    <w:p w:rsidR="00865DDD" w:rsidRPr="00567E84" w:rsidRDefault="00865DDD" w:rsidP="00F958BC">
      <w:pPr>
        <w:pStyle w:val="Default"/>
        <w:numPr>
          <w:ilvl w:val="2"/>
          <w:numId w:val="1"/>
        </w:numPr>
        <w:spacing w:line="276" w:lineRule="auto"/>
        <w:rPr>
          <w:rFonts w:asciiTheme="minorHAnsi" w:hAnsiTheme="minorHAnsi"/>
        </w:rPr>
      </w:pPr>
      <w:r w:rsidRPr="00F958BC">
        <w:rPr>
          <w:rFonts w:asciiTheme="minorHAnsi" w:eastAsiaTheme="minorHAnsi" w:hAnsiTheme="minorHAnsi" w:cstheme="minorBidi"/>
          <w:color w:val="auto"/>
          <w:szCs w:val="22"/>
        </w:rPr>
        <w:t>Planning committee</w:t>
      </w:r>
    </w:p>
    <w:p w:rsidR="006E21C5" w:rsidRPr="006E21C5" w:rsidRDefault="006E21C5" w:rsidP="006E21C5">
      <w:pPr>
        <w:pStyle w:val="ListParagraph"/>
        <w:numPr>
          <w:ilvl w:val="1"/>
          <w:numId w:val="1"/>
        </w:numPr>
        <w:rPr>
          <w:rFonts w:eastAsiaTheme="minorEastAsia" w:cs="Calibri"/>
          <w:color w:val="000000"/>
          <w:sz w:val="24"/>
          <w:szCs w:val="24"/>
        </w:rPr>
      </w:pPr>
      <w:r w:rsidRPr="006E21C5">
        <w:rPr>
          <w:rFonts w:eastAsiaTheme="minorEastAsia" w:cs="Calibri"/>
          <w:color w:val="000000"/>
          <w:sz w:val="24"/>
          <w:szCs w:val="24"/>
        </w:rPr>
        <w:t>Mental Health Resources</w:t>
      </w:r>
      <w:r>
        <w:rPr>
          <w:rFonts w:eastAsiaTheme="minorEastAsia" w:cs="Calibri"/>
          <w:color w:val="000000"/>
          <w:sz w:val="24"/>
          <w:szCs w:val="24"/>
        </w:rPr>
        <w:t xml:space="preserve"> (Online; off-campus)</w:t>
      </w:r>
    </w:p>
    <w:p w:rsidR="00256CCD" w:rsidRPr="006E21C5" w:rsidRDefault="00567E84" w:rsidP="006E21C5">
      <w:pPr>
        <w:pStyle w:val="ListParagraph"/>
        <w:numPr>
          <w:ilvl w:val="1"/>
          <w:numId w:val="1"/>
        </w:numPr>
        <w:rPr>
          <w:rFonts w:eastAsiaTheme="minorEastAsia" w:cs="Calibri"/>
          <w:color w:val="000000"/>
          <w:sz w:val="24"/>
          <w:szCs w:val="24"/>
        </w:rPr>
      </w:pPr>
      <w:r w:rsidRPr="00567E84">
        <w:rPr>
          <w:rFonts w:eastAsiaTheme="minorEastAsia" w:cs="Calibri"/>
          <w:color w:val="000000"/>
          <w:sz w:val="24"/>
          <w:szCs w:val="24"/>
        </w:rPr>
        <w:t xml:space="preserve">Student engagement with </w:t>
      </w:r>
      <w:r w:rsidR="006E21C5">
        <w:rPr>
          <w:rFonts w:eastAsiaTheme="minorEastAsia" w:cs="Calibri"/>
          <w:color w:val="000000"/>
          <w:sz w:val="24"/>
          <w:szCs w:val="24"/>
        </w:rPr>
        <w:t>recruiting/job events</w:t>
      </w:r>
    </w:p>
    <w:p w:rsidR="00AA63E1" w:rsidRDefault="00AA63E1" w:rsidP="00AA63E1">
      <w:pPr>
        <w:pStyle w:val="Default"/>
        <w:numPr>
          <w:ilvl w:val="0"/>
          <w:numId w:val="1"/>
        </w:numPr>
        <w:spacing w:line="276" w:lineRule="auto"/>
        <w:rPr>
          <w:rFonts w:asciiTheme="minorHAnsi" w:hAnsiTheme="minorHAnsi"/>
        </w:rPr>
      </w:pPr>
      <w:r>
        <w:rPr>
          <w:rFonts w:asciiTheme="minorHAnsi" w:hAnsiTheme="minorHAnsi"/>
        </w:rPr>
        <w:t xml:space="preserve">Board Member Topics </w:t>
      </w:r>
    </w:p>
    <w:p w:rsidR="00256CCD" w:rsidRDefault="00567E84" w:rsidP="00256CCD">
      <w:pPr>
        <w:pStyle w:val="Default"/>
        <w:numPr>
          <w:ilvl w:val="1"/>
          <w:numId w:val="1"/>
        </w:numPr>
        <w:spacing w:line="276" w:lineRule="auto"/>
        <w:rPr>
          <w:rFonts w:asciiTheme="minorHAnsi" w:hAnsiTheme="minorHAnsi"/>
        </w:rPr>
      </w:pPr>
      <w:r>
        <w:rPr>
          <w:rFonts w:asciiTheme="minorHAnsi" w:hAnsiTheme="minorHAnsi"/>
        </w:rPr>
        <w:t xml:space="preserve">Update on </w:t>
      </w:r>
      <w:r w:rsidR="00637557">
        <w:rPr>
          <w:rFonts w:asciiTheme="minorHAnsi" w:hAnsiTheme="minorHAnsi"/>
        </w:rPr>
        <w:t>Diversity Initiatives at BU (Jonathan)</w:t>
      </w:r>
    </w:p>
    <w:p w:rsidR="00567E84" w:rsidRPr="00567E84" w:rsidRDefault="00567E84" w:rsidP="00567E84">
      <w:pPr>
        <w:pStyle w:val="Default"/>
        <w:numPr>
          <w:ilvl w:val="1"/>
          <w:numId w:val="1"/>
        </w:numPr>
        <w:spacing w:line="276" w:lineRule="auto"/>
        <w:rPr>
          <w:rFonts w:asciiTheme="minorHAnsi" w:hAnsiTheme="minorHAnsi"/>
        </w:rPr>
      </w:pPr>
      <w:r>
        <w:rPr>
          <w:rFonts w:asciiTheme="minorHAnsi" w:hAnsiTheme="minorHAnsi"/>
        </w:rPr>
        <w:t>Update on Student Lounge (room 401) (Jonathan)</w:t>
      </w:r>
    </w:p>
    <w:p w:rsidR="00256CCD" w:rsidRDefault="00256CCD" w:rsidP="00256CCD">
      <w:pPr>
        <w:pStyle w:val="Default"/>
        <w:spacing w:line="276" w:lineRule="auto"/>
        <w:ind w:left="1080"/>
        <w:rPr>
          <w:rFonts w:asciiTheme="minorHAnsi" w:hAnsiTheme="minorHAnsi"/>
        </w:rPr>
      </w:pPr>
    </w:p>
    <w:p w:rsidR="00AA63E1" w:rsidRPr="005D119B" w:rsidRDefault="00AA63E1" w:rsidP="00AA63E1">
      <w:pPr>
        <w:pStyle w:val="Default"/>
        <w:numPr>
          <w:ilvl w:val="0"/>
          <w:numId w:val="1"/>
        </w:numPr>
        <w:spacing w:line="276" w:lineRule="auto"/>
        <w:rPr>
          <w:rFonts w:asciiTheme="minorHAnsi" w:hAnsiTheme="minorHAnsi"/>
        </w:rPr>
      </w:pPr>
      <w:r>
        <w:rPr>
          <w:rFonts w:asciiTheme="minorHAnsi" w:hAnsiTheme="minorHAnsi"/>
        </w:rPr>
        <w:t>Additional topics</w:t>
      </w:r>
    </w:p>
    <w:p w:rsidR="00AA63E1" w:rsidRPr="009566C2" w:rsidRDefault="00AA63E1" w:rsidP="00AA63E1">
      <w:pPr>
        <w:pStyle w:val="Default"/>
        <w:spacing w:line="276" w:lineRule="auto"/>
        <w:ind w:left="1080"/>
        <w:rPr>
          <w:rFonts w:asciiTheme="minorHAnsi" w:hAnsiTheme="minorHAnsi"/>
          <w:sz w:val="16"/>
          <w:szCs w:val="16"/>
        </w:rPr>
      </w:pPr>
      <w:r w:rsidRPr="009566C2">
        <w:rPr>
          <w:rFonts w:asciiTheme="minorHAnsi" w:hAnsiTheme="minorHAnsi"/>
          <w:sz w:val="16"/>
          <w:szCs w:val="16"/>
        </w:rPr>
        <w:t xml:space="preserve"> </w:t>
      </w:r>
    </w:p>
    <w:p w:rsidR="00AA63E1" w:rsidRDefault="00AA63E1" w:rsidP="00AA63E1">
      <w:pPr>
        <w:pStyle w:val="Default"/>
        <w:numPr>
          <w:ilvl w:val="0"/>
          <w:numId w:val="1"/>
        </w:numPr>
        <w:spacing w:line="276" w:lineRule="auto"/>
        <w:rPr>
          <w:rFonts w:asciiTheme="minorHAnsi" w:hAnsiTheme="minorHAnsi"/>
        </w:rPr>
      </w:pPr>
      <w:r>
        <w:rPr>
          <w:rFonts w:asciiTheme="minorHAnsi" w:hAnsiTheme="minorHAnsi"/>
        </w:rPr>
        <w:t>Final thoughts…</w:t>
      </w:r>
    </w:p>
    <w:p w:rsidR="00AA63E1" w:rsidRDefault="00AA63E1" w:rsidP="00AA63E1">
      <w:pPr>
        <w:pStyle w:val="Default"/>
        <w:spacing w:line="276" w:lineRule="auto"/>
        <w:rPr>
          <w:rFonts w:asciiTheme="minorHAnsi" w:hAnsiTheme="minorHAnsi"/>
        </w:rPr>
      </w:pPr>
    </w:p>
    <w:p w:rsidR="00AA63E1" w:rsidRDefault="00AA63E1" w:rsidP="00AA63E1">
      <w:pPr>
        <w:pStyle w:val="Default"/>
        <w:spacing w:line="276" w:lineRule="auto"/>
        <w:rPr>
          <w:rFonts w:asciiTheme="minorHAnsi" w:hAnsiTheme="minorHAnsi"/>
        </w:rPr>
      </w:pPr>
    </w:p>
    <w:p w:rsidR="001D13B0" w:rsidRPr="001D13B0" w:rsidRDefault="001D13B0" w:rsidP="00F31122">
      <w:pPr>
        <w:widowControl w:val="0"/>
        <w:autoSpaceDE w:val="0"/>
        <w:autoSpaceDN w:val="0"/>
        <w:adjustRightInd w:val="0"/>
        <w:spacing w:after="0" w:line="240" w:lineRule="auto"/>
        <w:jc w:val="center"/>
        <w:rPr>
          <w:rFonts w:ascii="Segoe Script" w:eastAsia="Times New Roman" w:hAnsi="Segoe Script" w:cs="Calibri"/>
          <w:b/>
          <w:bCs/>
          <w:iCs/>
          <w:color w:val="000000"/>
          <w:sz w:val="24"/>
          <w:szCs w:val="24"/>
        </w:rPr>
      </w:pPr>
      <w:r w:rsidRPr="001D13B0">
        <w:rPr>
          <w:rFonts w:ascii="Segoe Script" w:eastAsia="Times New Roman" w:hAnsi="Segoe Script" w:cs="Calibri"/>
          <w:b/>
          <w:bCs/>
          <w:iCs/>
          <w:color w:val="000000"/>
          <w:sz w:val="24"/>
          <w:szCs w:val="24"/>
        </w:rPr>
        <w:t>“</w:t>
      </w:r>
      <w:r w:rsidR="00F31122">
        <w:rPr>
          <w:rFonts w:ascii="Segoe Script" w:eastAsia="Times New Roman" w:hAnsi="Segoe Script" w:cs="Calibri"/>
          <w:b/>
          <w:bCs/>
          <w:iCs/>
          <w:color w:val="000000"/>
          <w:sz w:val="24"/>
          <w:szCs w:val="24"/>
        </w:rPr>
        <w:t>Those who say it can’t be done are usually interrupted by others doing it.</w:t>
      </w:r>
      <w:r w:rsidRPr="001D13B0">
        <w:rPr>
          <w:rFonts w:ascii="Segoe Script" w:eastAsia="Times New Roman" w:hAnsi="Segoe Script" w:cs="Calibri"/>
          <w:b/>
          <w:bCs/>
          <w:iCs/>
          <w:color w:val="000000"/>
          <w:sz w:val="24"/>
          <w:szCs w:val="24"/>
        </w:rPr>
        <w:t>”</w:t>
      </w:r>
    </w:p>
    <w:p w:rsidR="001D13B0" w:rsidRDefault="001D13B0" w:rsidP="001D13B0">
      <w:pPr>
        <w:widowControl w:val="0"/>
        <w:autoSpaceDE w:val="0"/>
        <w:autoSpaceDN w:val="0"/>
        <w:adjustRightInd w:val="0"/>
        <w:spacing w:after="0" w:line="240" w:lineRule="auto"/>
        <w:jc w:val="center"/>
        <w:rPr>
          <w:rFonts w:ascii="Segoe Script" w:eastAsia="Times New Roman" w:hAnsi="Segoe Script" w:cs="Calibri"/>
          <w:bCs/>
          <w:iCs/>
          <w:color w:val="000000"/>
          <w:sz w:val="24"/>
          <w:szCs w:val="24"/>
        </w:rPr>
      </w:pPr>
      <w:r w:rsidRPr="001D13B0">
        <w:rPr>
          <w:rFonts w:ascii="Segoe Script" w:eastAsia="Times New Roman" w:hAnsi="Segoe Script" w:cs="Calibri"/>
          <w:bCs/>
          <w:iCs/>
          <w:color w:val="000000"/>
          <w:sz w:val="24"/>
          <w:szCs w:val="24"/>
        </w:rPr>
        <w:t>—</w:t>
      </w:r>
      <w:r w:rsidR="00F31122">
        <w:rPr>
          <w:rFonts w:ascii="Segoe Script" w:eastAsia="Times New Roman" w:hAnsi="Segoe Script" w:cs="Calibri"/>
          <w:bCs/>
          <w:iCs/>
          <w:color w:val="000000"/>
          <w:sz w:val="24"/>
          <w:szCs w:val="24"/>
        </w:rPr>
        <w:t>James Baldwin</w:t>
      </w:r>
    </w:p>
    <w:p w:rsidR="00F31122" w:rsidRDefault="00F31122" w:rsidP="001D13B0">
      <w:pPr>
        <w:widowControl w:val="0"/>
        <w:autoSpaceDE w:val="0"/>
        <w:autoSpaceDN w:val="0"/>
        <w:adjustRightInd w:val="0"/>
        <w:spacing w:after="0" w:line="240" w:lineRule="auto"/>
        <w:jc w:val="center"/>
        <w:rPr>
          <w:rFonts w:ascii="Segoe Script" w:eastAsia="Times New Roman" w:hAnsi="Segoe Script" w:cs="Calibri"/>
          <w:bCs/>
          <w:iCs/>
          <w:color w:val="000000"/>
          <w:sz w:val="24"/>
          <w:szCs w:val="24"/>
        </w:rPr>
      </w:pPr>
    </w:p>
    <w:p w:rsidR="00637557" w:rsidRDefault="00637557" w:rsidP="001D13B0">
      <w:pPr>
        <w:widowControl w:val="0"/>
        <w:autoSpaceDE w:val="0"/>
        <w:autoSpaceDN w:val="0"/>
        <w:adjustRightInd w:val="0"/>
        <w:spacing w:after="0" w:line="240" w:lineRule="auto"/>
        <w:jc w:val="center"/>
        <w:rPr>
          <w:rFonts w:ascii="Segoe Script" w:eastAsia="Times New Roman" w:hAnsi="Segoe Script" w:cs="Calibri"/>
          <w:bCs/>
          <w:iCs/>
          <w:color w:val="000000"/>
          <w:sz w:val="24"/>
          <w:szCs w:val="24"/>
        </w:rPr>
      </w:pPr>
    </w:p>
    <w:p w:rsidR="00637557" w:rsidRDefault="00637557" w:rsidP="001D13B0">
      <w:pPr>
        <w:widowControl w:val="0"/>
        <w:autoSpaceDE w:val="0"/>
        <w:autoSpaceDN w:val="0"/>
        <w:adjustRightInd w:val="0"/>
        <w:spacing w:after="0" w:line="240" w:lineRule="auto"/>
        <w:jc w:val="center"/>
        <w:rPr>
          <w:rFonts w:ascii="Segoe Script" w:eastAsia="Times New Roman" w:hAnsi="Segoe Script" w:cs="Calibri"/>
          <w:bCs/>
          <w:iCs/>
          <w:color w:val="000000"/>
          <w:sz w:val="24"/>
          <w:szCs w:val="24"/>
        </w:rPr>
      </w:pPr>
    </w:p>
    <w:p w:rsidR="00637557" w:rsidRDefault="00637557" w:rsidP="001D13B0">
      <w:pPr>
        <w:widowControl w:val="0"/>
        <w:autoSpaceDE w:val="0"/>
        <w:autoSpaceDN w:val="0"/>
        <w:adjustRightInd w:val="0"/>
        <w:spacing w:after="0" w:line="240" w:lineRule="auto"/>
        <w:jc w:val="center"/>
        <w:rPr>
          <w:rFonts w:ascii="Segoe Script" w:eastAsia="Times New Roman" w:hAnsi="Segoe Script" w:cs="Calibri"/>
          <w:bCs/>
          <w:iCs/>
          <w:color w:val="000000"/>
          <w:sz w:val="24"/>
          <w:szCs w:val="24"/>
        </w:rPr>
      </w:pPr>
    </w:p>
    <w:p w:rsidR="006045F8" w:rsidRDefault="006045F8" w:rsidP="001D13B0">
      <w:pPr>
        <w:widowControl w:val="0"/>
        <w:autoSpaceDE w:val="0"/>
        <w:autoSpaceDN w:val="0"/>
        <w:adjustRightInd w:val="0"/>
        <w:spacing w:after="0" w:line="240" w:lineRule="auto"/>
        <w:jc w:val="center"/>
        <w:rPr>
          <w:rFonts w:ascii="Segoe Script" w:eastAsia="Times New Roman" w:hAnsi="Segoe Script" w:cs="Calibri"/>
          <w:bCs/>
          <w:iCs/>
          <w:color w:val="000000"/>
          <w:sz w:val="24"/>
          <w:szCs w:val="24"/>
        </w:rPr>
      </w:pPr>
    </w:p>
    <w:p w:rsidR="006045F8" w:rsidRDefault="006045F8" w:rsidP="001D13B0">
      <w:pPr>
        <w:widowControl w:val="0"/>
        <w:autoSpaceDE w:val="0"/>
        <w:autoSpaceDN w:val="0"/>
        <w:adjustRightInd w:val="0"/>
        <w:spacing w:after="0" w:line="240" w:lineRule="auto"/>
        <w:jc w:val="center"/>
        <w:rPr>
          <w:rFonts w:ascii="Segoe Script" w:eastAsia="Times New Roman" w:hAnsi="Segoe Script" w:cs="Calibri"/>
          <w:bCs/>
          <w:iCs/>
          <w:color w:val="000000"/>
          <w:sz w:val="24"/>
          <w:szCs w:val="24"/>
        </w:rPr>
      </w:pPr>
    </w:p>
    <w:p w:rsidR="006045F8" w:rsidRDefault="006045F8" w:rsidP="001D13B0">
      <w:pPr>
        <w:widowControl w:val="0"/>
        <w:autoSpaceDE w:val="0"/>
        <w:autoSpaceDN w:val="0"/>
        <w:adjustRightInd w:val="0"/>
        <w:spacing w:after="0" w:line="240" w:lineRule="auto"/>
        <w:jc w:val="center"/>
        <w:rPr>
          <w:rFonts w:ascii="Segoe Script" w:eastAsia="Times New Roman" w:hAnsi="Segoe Script" w:cs="Calibri"/>
          <w:bCs/>
          <w:iCs/>
          <w:color w:val="000000"/>
          <w:sz w:val="24"/>
          <w:szCs w:val="24"/>
        </w:rPr>
      </w:pPr>
    </w:p>
    <w:p w:rsidR="00106B4C" w:rsidRDefault="00106B4C" w:rsidP="00106B4C">
      <w:pPr>
        <w:pStyle w:val="Default"/>
        <w:spacing w:line="276" w:lineRule="auto"/>
        <w:jc w:val="center"/>
        <w:rPr>
          <w:rFonts w:asciiTheme="minorHAnsi" w:hAnsiTheme="minorHAnsi"/>
          <w:b/>
          <w:color w:val="auto"/>
          <w:u w:val="single"/>
          <w:lang w:val="en"/>
        </w:rPr>
      </w:pPr>
      <w:r>
        <w:rPr>
          <w:rFonts w:asciiTheme="minorHAnsi" w:hAnsiTheme="minorHAnsi"/>
          <w:b/>
          <w:color w:val="auto"/>
          <w:u w:val="single"/>
          <w:lang w:val="en"/>
        </w:rPr>
        <w:lastRenderedPageBreak/>
        <w:t>MINUTES for</w:t>
      </w:r>
      <w:r w:rsidR="005417C9">
        <w:rPr>
          <w:rFonts w:asciiTheme="minorHAnsi" w:hAnsiTheme="minorHAnsi"/>
          <w:b/>
          <w:color w:val="auto"/>
          <w:u w:val="single"/>
          <w:lang w:val="en"/>
        </w:rPr>
        <w:t xml:space="preserve"> December 1</w:t>
      </w:r>
      <w:r w:rsidR="009E5DA3">
        <w:rPr>
          <w:rFonts w:asciiTheme="minorHAnsi" w:hAnsiTheme="minorHAnsi"/>
          <w:b/>
          <w:color w:val="auto"/>
          <w:u w:val="single"/>
          <w:lang w:val="en"/>
        </w:rPr>
        <w:t>, 2017</w:t>
      </w:r>
    </w:p>
    <w:p w:rsidR="00106B4C" w:rsidRDefault="00106B4C" w:rsidP="00106B4C">
      <w:pPr>
        <w:pStyle w:val="Default"/>
        <w:spacing w:line="276" w:lineRule="auto"/>
      </w:pPr>
    </w:p>
    <w:p w:rsidR="00106B4C" w:rsidRDefault="009E5DA3" w:rsidP="00106B4C">
      <w:pPr>
        <w:pStyle w:val="Default"/>
      </w:pPr>
      <w:r>
        <w:t xml:space="preserve">Members </w:t>
      </w:r>
      <w:r w:rsidR="00106B4C">
        <w:t xml:space="preserve">Present: </w:t>
      </w:r>
      <w:r w:rsidR="005417C9">
        <w:t xml:space="preserve">Katie Sapp, </w:t>
      </w:r>
      <w:r w:rsidR="00106B4C">
        <w:t xml:space="preserve">Peter Lubershane, Jessica Lujan, Michael Torruella, </w:t>
      </w:r>
      <w:r>
        <w:t>Jonathan Allen, Phoebe Dantoin, Timothy Nykamp, Mel Tokatlioglu, Associate Dean Gerry Muir</w:t>
      </w:r>
    </w:p>
    <w:p w:rsidR="009E5DA3" w:rsidRDefault="005417C9" w:rsidP="00106B4C">
      <w:pPr>
        <w:pStyle w:val="Default"/>
      </w:pPr>
      <w:r>
        <w:t>Guest: Jill Collins</w:t>
      </w:r>
    </w:p>
    <w:p w:rsidR="009E5DA3" w:rsidRDefault="009E5DA3" w:rsidP="00106B4C">
      <w:pPr>
        <w:pStyle w:val="Default"/>
      </w:pPr>
      <w:r>
        <w:t xml:space="preserve">Absent: </w:t>
      </w:r>
      <w:r w:rsidR="005417C9">
        <w:t>Rosie Loring</w:t>
      </w:r>
    </w:p>
    <w:p w:rsidR="00AC4F3B" w:rsidRDefault="00AC4F3B"/>
    <w:p w:rsidR="00AC4F3B" w:rsidRDefault="00F31122" w:rsidP="009E5DA3">
      <w:pPr>
        <w:pStyle w:val="Default"/>
        <w:spacing w:line="276" w:lineRule="auto"/>
        <w:rPr>
          <w:rFonts w:asciiTheme="minorHAnsi" w:hAnsiTheme="minorHAnsi"/>
        </w:rPr>
      </w:pPr>
      <w:r>
        <w:rPr>
          <w:rFonts w:asciiTheme="minorHAnsi" w:hAnsiTheme="minorHAnsi"/>
        </w:rPr>
        <w:t>Th</w:t>
      </w:r>
      <w:r w:rsidR="009E5DA3">
        <w:rPr>
          <w:rFonts w:asciiTheme="minorHAnsi" w:hAnsiTheme="minorHAnsi"/>
        </w:rPr>
        <w:t>e Board discussed the following topics:</w:t>
      </w:r>
    </w:p>
    <w:p w:rsidR="00F31122" w:rsidRDefault="00F31122" w:rsidP="009E5DA3">
      <w:pPr>
        <w:pStyle w:val="Default"/>
        <w:spacing w:line="276" w:lineRule="auto"/>
        <w:rPr>
          <w:rFonts w:asciiTheme="minorHAnsi" w:hAnsiTheme="minorHAnsi"/>
        </w:rPr>
      </w:pPr>
    </w:p>
    <w:p w:rsidR="008C3AEA" w:rsidRDefault="005417C9" w:rsidP="00D62C45">
      <w:pPr>
        <w:pStyle w:val="Default"/>
        <w:spacing w:line="276" w:lineRule="auto"/>
        <w:rPr>
          <w:rFonts w:asciiTheme="minorHAnsi" w:hAnsiTheme="minorHAnsi"/>
          <w:u w:val="single"/>
        </w:rPr>
      </w:pPr>
      <w:r>
        <w:rPr>
          <w:rFonts w:asciiTheme="minorHAnsi" w:hAnsiTheme="minorHAnsi"/>
          <w:u w:val="single"/>
        </w:rPr>
        <w:t>Calendaring Affinity Events: 5K (discussion with Jill Collins)</w:t>
      </w:r>
    </w:p>
    <w:p w:rsidR="005417C9" w:rsidRDefault="005417C9" w:rsidP="00D62C45">
      <w:pPr>
        <w:pStyle w:val="Default"/>
        <w:spacing w:line="276" w:lineRule="auto"/>
        <w:rPr>
          <w:rFonts w:asciiTheme="minorHAnsi" w:hAnsiTheme="minorHAnsi"/>
        </w:rPr>
      </w:pPr>
    </w:p>
    <w:p w:rsidR="005417C9" w:rsidRPr="005417C9" w:rsidRDefault="005417C9" w:rsidP="00D62C45">
      <w:pPr>
        <w:pStyle w:val="Default"/>
        <w:spacing w:line="276" w:lineRule="auto"/>
        <w:rPr>
          <w:rFonts w:asciiTheme="minorHAnsi" w:hAnsiTheme="minorHAnsi"/>
        </w:rPr>
      </w:pPr>
      <w:r>
        <w:rPr>
          <w:rFonts w:asciiTheme="minorHAnsi" w:hAnsiTheme="minorHAnsi"/>
        </w:rPr>
        <w:t>The annual 5K event has to be rescheduled due to scheduling conflicts. The SASA-B recommended a fall date, with something for the spring. Participation in the St. Patrick’s 5K was suggested. Students noted that faculty participation in highly valued as well as support from PIP volunteers.</w:t>
      </w:r>
    </w:p>
    <w:p w:rsidR="00D93FD8" w:rsidRDefault="00D93FD8">
      <w:pPr>
        <w:rPr>
          <w:sz w:val="24"/>
        </w:rPr>
      </w:pPr>
    </w:p>
    <w:p w:rsidR="005417C9" w:rsidRDefault="005417C9">
      <w:pPr>
        <w:rPr>
          <w:sz w:val="24"/>
          <w:u w:val="single"/>
        </w:rPr>
      </w:pPr>
      <w:r>
        <w:rPr>
          <w:sz w:val="24"/>
          <w:u w:val="single"/>
        </w:rPr>
        <w:t>Student Participation in the Dean Search</w:t>
      </w:r>
    </w:p>
    <w:p w:rsidR="005417C9" w:rsidRDefault="005417C9">
      <w:pPr>
        <w:rPr>
          <w:sz w:val="24"/>
        </w:rPr>
      </w:pPr>
      <w:r>
        <w:rPr>
          <w:sz w:val="24"/>
        </w:rPr>
        <w:t>SASA-B expressed a high level of interest in students meeting the candidates and participating in the selection of the Dean. Recommended consultation between the SGA and Provost, and ideally, an open forum for students to connect with candidates.</w:t>
      </w:r>
    </w:p>
    <w:p w:rsidR="005417C9" w:rsidRDefault="00364AF1">
      <w:pPr>
        <w:rPr>
          <w:sz w:val="24"/>
        </w:rPr>
      </w:pPr>
      <w:r>
        <w:rPr>
          <w:sz w:val="24"/>
          <w:u w:val="single"/>
        </w:rPr>
        <w:br/>
        <w:t>Professional Name Tags</w:t>
      </w:r>
    </w:p>
    <w:p w:rsidR="00364AF1" w:rsidRDefault="00364AF1">
      <w:pPr>
        <w:rPr>
          <w:sz w:val="24"/>
        </w:rPr>
      </w:pPr>
      <w:r>
        <w:rPr>
          <w:sz w:val="24"/>
        </w:rPr>
        <w:t>163 2L/3L students requested and received name tags. This recommendation was created by SASA-B.</w:t>
      </w:r>
    </w:p>
    <w:p w:rsidR="00364AF1" w:rsidRDefault="00364AF1">
      <w:pPr>
        <w:rPr>
          <w:sz w:val="24"/>
          <w:u w:val="single"/>
        </w:rPr>
      </w:pPr>
    </w:p>
    <w:p w:rsidR="00364AF1" w:rsidRDefault="00364AF1">
      <w:pPr>
        <w:rPr>
          <w:sz w:val="24"/>
          <w:u w:val="single"/>
        </w:rPr>
      </w:pPr>
      <w:r>
        <w:rPr>
          <w:sz w:val="24"/>
          <w:u w:val="single"/>
        </w:rPr>
        <w:t>Member Topics: Nap Room / Lounge (Tim Nykamp)</w:t>
      </w:r>
    </w:p>
    <w:p w:rsidR="00364AF1" w:rsidRDefault="00364AF1">
      <w:pPr>
        <w:rPr>
          <w:sz w:val="24"/>
        </w:rPr>
      </w:pPr>
      <w:r>
        <w:rPr>
          <w:sz w:val="24"/>
        </w:rPr>
        <w:t xml:space="preserve">Students want more casual lounge space in the School. SGA is working on this initiative. Request to add art to the building shared as well as illustrations of student / faculty success in the law. </w:t>
      </w:r>
    </w:p>
    <w:p w:rsidR="00364AF1" w:rsidRDefault="00364AF1">
      <w:pPr>
        <w:rPr>
          <w:sz w:val="24"/>
        </w:rPr>
      </w:pPr>
    </w:p>
    <w:p w:rsidR="00364AF1" w:rsidRDefault="00364AF1">
      <w:pPr>
        <w:rPr>
          <w:sz w:val="24"/>
          <w:u w:val="single"/>
        </w:rPr>
      </w:pPr>
      <w:r>
        <w:rPr>
          <w:sz w:val="24"/>
          <w:u w:val="single"/>
        </w:rPr>
        <w:t>Member Topics: Temperature Settings in the School of Law (Tim Nykamp)</w:t>
      </w:r>
    </w:p>
    <w:p w:rsidR="00364AF1" w:rsidRDefault="00364AF1">
      <w:pPr>
        <w:rPr>
          <w:sz w:val="24"/>
        </w:rPr>
      </w:pPr>
      <w:r>
        <w:rPr>
          <w:sz w:val="24"/>
        </w:rPr>
        <w:t xml:space="preserve">Frustration with hot/cold rooms. Suggestions to post reminders of how to file complaints/concerns with </w:t>
      </w:r>
      <w:hyperlink r:id="rId6" w:history="1">
        <w:r w:rsidRPr="00A34037">
          <w:rPr>
            <w:rStyle w:val="Hyperlink"/>
            <w:sz w:val="24"/>
          </w:rPr>
          <w:t>lawfac@bu.edu</w:t>
        </w:r>
      </w:hyperlink>
      <w:r>
        <w:rPr>
          <w:sz w:val="24"/>
        </w:rPr>
        <w:t xml:space="preserve">. </w:t>
      </w:r>
    </w:p>
    <w:p w:rsidR="00364AF1" w:rsidRDefault="00364AF1">
      <w:pPr>
        <w:rPr>
          <w:sz w:val="24"/>
        </w:rPr>
      </w:pPr>
    </w:p>
    <w:p w:rsidR="00364AF1" w:rsidRDefault="00364AF1">
      <w:pPr>
        <w:rPr>
          <w:sz w:val="24"/>
          <w:u w:val="single"/>
        </w:rPr>
      </w:pPr>
      <w:r>
        <w:rPr>
          <w:sz w:val="24"/>
          <w:u w:val="single"/>
        </w:rPr>
        <w:t>Member Topics: Building Hours (Tim Nykamp)</w:t>
      </w:r>
    </w:p>
    <w:p w:rsidR="00364AF1" w:rsidRDefault="00364AF1">
      <w:pPr>
        <w:rPr>
          <w:sz w:val="24"/>
        </w:rPr>
      </w:pPr>
      <w:r>
        <w:rPr>
          <w:sz w:val="24"/>
        </w:rPr>
        <w:t xml:space="preserve">Students would like the building open till 2am. Dean Muir shared limits due to staffing costs and union agreements. Noted availability of </w:t>
      </w:r>
      <w:proofErr w:type="spellStart"/>
      <w:r>
        <w:rPr>
          <w:sz w:val="24"/>
        </w:rPr>
        <w:t>Mugar</w:t>
      </w:r>
      <w:proofErr w:type="spellEnd"/>
      <w:r>
        <w:rPr>
          <w:sz w:val="24"/>
        </w:rPr>
        <w:t xml:space="preserve"> Library and start of 24 hour study hours.</w:t>
      </w:r>
    </w:p>
    <w:p w:rsidR="00364AF1" w:rsidRDefault="00364AF1">
      <w:pPr>
        <w:rPr>
          <w:sz w:val="24"/>
        </w:rPr>
      </w:pPr>
    </w:p>
    <w:p w:rsidR="00364AF1" w:rsidRPr="00364AF1" w:rsidRDefault="00364AF1">
      <w:pPr>
        <w:rPr>
          <w:sz w:val="24"/>
          <w:u w:val="single"/>
        </w:rPr>
      </w:pPr>
      <w:r w:rsidRPr="00364AF1">
        <w:rPr>
          <w:sz w:val="24"/>
          <w:u w:val="single"/>
        </w:rPr>
        <w:lastRenderedPageBreak/>
        <w:t>Member Topics: Critical Conversations (Jessica Lujan)</w:t>
      </w:r>
    </w:p>
    <w:p w:rsidR="00364AF1" w:rsidRDefault="00364AF1">
      <w:pPr>
        <w:rPr>
          <w:sz w:val="24"/>
        </w:rPr>
      </w:pPr>
      <w:r>
        <w:rPr>
          <w:sz w:val="24"/>
        </w:rPr>
        <w:t>While all agreed that the Critical Conversations program addresses an important need to foster communication and discourse on social issues affected by the law, some students thought the current format was too much too soon, in that it forced conversations before people knew each other; fostering stereotypes of individuals, rather than knowing the more complete person. Two students expressed high levels of disappointment in the program, feeling that it created an expectation of openness and discussion that was not then followed through on in classes or between peers. Examples of difficulties were given related to conflict in the gender discussion. Suggestion made to reduce the size of the group to 10 at Orientation and then 30-40 at Continuing Orientation. Several people noted learning from the readings and opening their minds to others experiences.</w:t>
      </w:r>
    </w:p>
    <w:p w:rsidR="00364AF1" w:rsidRDefault="00364AF1">
      <w:pPr>
        <w:rPr>
          <w:sz w:val="24"/>
        </w:rPr>
      </w:pPr>
    </w:p>
    <w:p w:rsidR="00364AF1" w:rsidRDefault="00364AF1">
      <w:pPr>
        <w:rPr>
          <w:sz w:val="24"/>
          <w:u w:val="single"/>
        </w:rPr>
      </w:pPr>
      <w:r>
        <w:rPr>
          <w:sz w:val="24"/>
          <w:u w:val="single"/>
        </w:rPr>
        <w:t>Member Topics: Faculty Engagement with Students (Peter Lubershane)</w:t>
      </w:r>
    </w:p>
    <w:p w:rsidR="008A5A20" w:rsidRDefault="008A5A20">
      <w:pPr>
        <w:rPr>
          <w:sz w:val="24"/>
        </w:rPr>
      </w:pPr>
      <w:r>
        <w:rPr>
          <w:sz w:val="24"/>
        </w:rPr>
        <w:t xml:space="preserve">Discussion on student perception of less faculty engagement with students. Frustrations with follow-up and lack of mentorship in areas of interest. Unclear what is reasonable to expect. </w:t>
      </w:r>
    </w:p>
    <w:p w:rsidR="008A5A20" w:rsidRDefault="008A5A20">
      <w:pPr>
        <w:rPr>
          <w:sz w:val="24"/>
        </w:rPr>
      </w:pPr>
    </w:p>
    <w:p w:rsidR="008A5A20" w:rsidRDefault="008A5A20">
      <w:pPr>
        <w:rPr>
          <w:sz w:val="24"/>
          <w:u w:val="single"/>
        </w:rPr>
      </w:pPr>
      <w:r>
        <w:rPr>
          <w:sz w:val="24"/>
          <w:u w:val="single"/>
        </w:rPr>
        <w:t>Final Thoughts (open suggestions)</w:t>
      </w:r>
    </w:p>
    <w:p w:rsidR="008A5A20" w:rsidRDefault="008A5A20">
      <w:pPr>
        <w:rPr>
          <w:sz w:val="24"/>
        </w:rPr>
      </w:pPr>
      <w:r>
        <w:rPr>
          <w:sz w:val="24"/>
        </w:rPr>
        <w:t xml:space="preserve">Members recommended bringing in a series for individuals in the School of Law to be highlighted for unique experiences or skills that they could share with </w:t>
      </w:r>
      <w:bookmarkStart w:id="0" w:name="_GoBack"/>
      <w:bookmarkEnd w:id="0"/>
      <w:r w:rsidR="00CD654D">
        <w:rPr>
          <w:sz w:val="24"/>
        </w:rPr>
        <w:t>others that</w:t>
      </w:r>
      <w:r>
        <w:rPr>
          <w:sz w:val="24"/>
        </w:rPr>
        <w:t xml:space="preserve"> are outside the law, such as RR’s ASL skills, or BH service in the military.</w:t>
      </w:r>
    </w:p>
    <w:p w:rsidR="008A5A20" w:rsidRDefault="008A5A20">
      <w:pPr>
        <w:rPr>
          <w:sz w:val="24"/>
        </w:rPr>
      </w:pPr>
      <w:r>
        <w:rPr>
          <w:sz w:val="24"/>
        </w:rPr>
        <w:t>Wellness Wednesdays well-received.</w:t>
      </w:r>
    </w:p>
    <w:p w:rsidR="008A5A20" w:rsidRPr="008A5A20" w:rsidRDefault="008A5A20">
      <w:pPr>
        <w:rPr>
          <w:sz w:val="24"/>
        </w:rPr>
      </w:pPr>
      <w:r>
        <w:rPr>
          <w:sz w:val="24"/>
        </w:rPr>
        <w:t xml:space="preserve">Concerts that intellectual engagement outside the classroom was limited. Most programs were lectures or panels, not discussions.  Students are interested in hearing faculty debate the news of the day or share their research and publications. Can there be small group activities with faculty? </w:t>
      </w:r>
    </w:p>
    <w:sectPr w:rsidR="008A5A20" w:rsidRPr="008A5A20" w:rsidSect="00AA63E1">
      <w:pgSz w:w="12240" w:h="15840"/>
      <w:pgMar w:top="1080" w:right="1008" w:bottom="108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D7F60"/>
    <w:multiLevelType w:val="hybridMultilevel"/>
    <w:tmpl w:val="9A36AAC4"/>
    <w:lvl w:ilvl="0" w:tplc="0409000F">
      <w:start w:val="1"/>
      <w:numFmt w:val="decimal"/>
      <w:lvlText w:val="%1."/>
      <w:lvlJc w:val="left"/>
      <w:pPr>
        <w:ind w:left="360" w:hanging="360"/>
      </w:pPr>
    </w:lvl>
    <w:lvl w:ilvl="1" w:tplc="F84E84E8">
      <w:start w:val="1"/>
      <w:numFmt w:val="lowerLetter"/>
      <w:lvlText w:val="%2."/>
      <w:lvlJc w:val="left"/>
      <w:pPr>
        <w:ind w:left="1080" w:hanging="360"/>
      </w:pPr>
      <w:rPr>
        <w:rFonts w:cs="Times New Roman"/>
        <w:sz w:val="24"/>
        <w:szCs w:val="24"/>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3E1"/>
    <w:rsid w:val="000A5BAF"/>
    <w:rsid w:val="00106B4C"/>
    <w:rsid w:val="001D13B0"/>
    <w:rsid w:val="001D55FD"/>
    <w:rsid w:val="00256CCD"/>
    <w:rsid w:val="002D05F0"/>
    <w:rsid w:val="00322FFE"/>
    <w:rsid w:val="00364AF1"/>
    <w:rsid w:val="005417C9"/>
    <w:rsid w:val="00567E84"/>
    <w:rsid w:val="006045F8"/>
    <w:rsid w:val="00637557"/>
    <w:rsid w:val="00681A29"/>
    <w:rsid w:val="006E21C5"/>
    <w:rsid w:val="00826239"/>
    <w:rsid w:val="00865DDD"/>
    <w:rsid w:val="008A5A20"/>
    <w:rsid w:val="008C2127"/>
    <w:rsid w:val="008C3AEA"/>
    <w:rsid w:val="009E5DA3"/>
    <w:rsid w:val="00AA63E1"/>
    <w:rsid w:val="00AC4F3B"/>
    <w:rsid w:val="00B822F3"/>
    <w:rsid w:val="00C05543"/>
    <w:rsid w:val="00CA3869"/>
    <w:rsid w:val="00CD654D"/>
    <w:rsid w:val="00D62C45"/>
    <w:rsid w:val="00D93FD8"/>
    <w:rsid w:val="00DF2701"/>
    <w:rsid w:val="00E402BE"/>
    <w:rsid w:val="00EC6932"/>
    <w:rsid w:val="00F24ED9"/>
    <w:rsid w:val="00F31122"/>
    <w:rsid w:val="00F95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89D0C"/>
  <w15:chartTrackingRefBased/>
  <w15:docId w15:val="{7BE92B23-BC36-4E67-ADEA-CC9CB3DC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63E1"/>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CM1">
    <w:name w:val="CM1"/>
    <w:basedOn w:val="Default"/>
    <w:next w:val="Default"/>
    <w:uiPriority w:val="99"/>
    <w:rsid w:val="00AA63E1"/>
    <w:pPr>
      <w:spacing w:line="660" w:lineRule="atLeast"/>
    </w:pPr>
    <w:rPr>
      <w:rFonts w:cs="Times New Roman"/>
      <w:color w:val="auto"/>
    </w:rPr>
  </w:style>
  <w:style w:type="paragraph" w:styleId="ListParagraph">
    <w:name w:val="List Paragraph"/>
    <w:basedOn w:val="Normal"/>
    <w:uiPriority w:val="34"/>
    <w:qFormat/>
    <w:rsid w:val="00B822F3"/>
    <w:pPr>
      <w:ind w:left="720"/>
      <w:contextualSpacing/>
    </w:pPr>
  </w:style>
  <w:style w:type="character" w:styleId="Hyperlink">
    <w:name w:val="Hyperlink"/>
    <w:basedOn w:val="DefaultParagraphFont"/>
    <w:uiPriority w:val="99"/>
    <w:unhideWhenUsed/>
    <w:rsid w:val="00256CCD"/>
    <w:rPr>
      <w:color w:val="0563C1" w:themeColor="hyperlink"/>
      <w:u w:val="single"/>
    </w:rPr>
  </w:style>
  <w:style w:type="character" w:styleId="CommentReference">
    <w:name w:val="annotation reference"/>
    <w:basedOn w:val="DefaultParagraphFont"/>
    <w:uiPriority w:val="99"/>
    <w:semiHidden/>
    <w:unhideWhenUsed/>
    <w:rsid w:val="00681A29"/>
    <w:rPr>
      <w:sz w:val="16"/>
      <w:szCs w:val="16"/>
    </w:rPr>
  </w:style>
  <w:style w:type="paragraph" w:styleId="CommentText">
    <w:name w:val="annotation text"/>
    <w:basedOn w:val="Normal"/>
    <w:link w:val="CommentTextChar"/>
    <w:uiPriority w:val="99"/>
    <w:semiHidden/>
    <w:unhideWhenUsed/>
    <w:rsid w:val="00681A29"/>
    <w:pPr>
      <w:spacing w:line="240" w:lineRule="auto"/>
    </w:pPr>
    <w:rPr>
      <w:sz w:val="20"/>
      <w:szCs w:val="20"/>
    </w:rPr>
  </w:style>
  <w:style w:type="character" w:customStyle="1" w:styleId="CommentTextChar">
    <w:name w:val="Comment Text Char"/>
    <w:basedOn w:val="DefaultParagraphFont"/>
    <w:link w:val="CommentText"/>
    <w:uiPriority w:val="99"/>
    <w:semiHidden/>
    <w:rsid w:val="00681A29"/>
    <w:rPr>
      <w:sz w:val="20"/>
      <w:szCs w:val="20"/>
    </w:rPr>
  </w:style>
  <w:style w:type="paragraph" w:styleId="CommentSubject">
    <w:name w:val="annotation subject"/>
    <w:basedOn w:val="CommentText"/>
    <w:next w:val="CommentText"/>
    <w:link w:val="CommentSubjectChar"/>
    <w:uiPriority w:val="99"/>
    <w:semiHidden/>
    <w:unhideWhenUsed/>
    <w:rsid w:val="00681A29"/>
    <w:rPr>
      <w:b/>
      <w:bCs/>
    </w:rPr>
  </w:style>
  <w:style w:type="character" w:customStyle="1" w:styleId="CommentSubjectChar">
    <w:name w:val="Comment Subject Char"/>
    <w:basedOn w:val="CommentTextChar"/>
    <w:link w:val="CommentSubject"/>
    <w:uiPriority w:val="99"/>
    <w:semiHidden/>
    <w:rsid w:val="00681A29"/>
    <w:rPr>
      <w:b/>
      <w:bCs/>
      <w:sz w:val="20"/>
      <w:szCs w:val="20"/>
    </w:rPr>
  </w:style>
  <w:style w:type="paragraph" w:styleId="Revision">
    <w:name w:val="Revision"/>
    <w:hidden/>
    <w:uiPriority w:val="99"/>
    <w:semiHidden/>
    <w:rsid w:val="00681A29"/>
    <w:pPr>
      <w:spacing w:after="0" w:line="240" w:lineRule="auto"/>
    </w:pPr>
  </w:style>
  <w:style w:type="paragraph" w:styleId="BalloonText">
    <w:name w:val="Balloon Text"/>
    <w:basedOn w:val="Normal"/>
    <w:link w:val="BalloonTextChar"/>
    <w:uiPriority w:val="99"/>
    <w:semiHidden/>
    <w:unhideWhenUsed/>
    <w:rsid w:val="00681A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A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06917">
      <w:bodyDiv w:val="1"/>
      <w:marLeft w:val="0"/>
      <w:marRight w:val="0"/>
      <w:marTop w:val="0"/>
      <w:marBottom w:val="0"/>
      <w:divBdr>
        <w:top w:val="none" w:sz="0" w:space="0" w:color="auto"/>
        <w:left w:val="none" w:sz="0" w:space="0" w:color="auto"/>
        <w:bottom w:val="none" w:sz="0" w:space="0" w:color="auto"/>
        <w:right w:val="none" w:sz="0" w:space="0" w:color="auto"/>
      </w:divBdr>
    </w:div>
    <w:div w:id="88718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wfac@b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Muir, Geraldine</dc:creator>
  <cp:keywords/>
  <dc:description/>
  <cp:lastModifiedBy>Muir, Geraldine</cp:lastModifiedBy>
  <cp:revision>8</cp:revision>
  <dcterms:created xsi:type="dcterms:W3CDTF">2018-02-09T02:18:00Z</dcterms:created>
  <dcterms:modified xsi:type="dcterms:W3CDTF">2018-08-07T14:17:00Z</dcterms:modified>
</cp:coreProperties>
</file>