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F3E6" w14:textId="77777777" w:rsidR="0046666B" w:rsidRPr="0046666B" w:rsidRDefault="0046666B" w:rsidP="0046666B">
      <w:r w:rsidRPr="0046666B">
        <w:rPr>
          <w:u w:val="single"/>
        </w:rPr>
        <w:t>Title</w:t>
      </w:r>
      <w:r w:rsidRPr="0046666B">
        <w:t>:</w:t>
      </w:r>
      <w:r w:rsidRPr="0046666B">
        <w:br/>
      </w:r>
      <w:r w:rsidRPr="0046666B">
        <w:br/>
        <w:t>Pious Sunnis, Indigenous Sufis: Negotiations of Muslim Identity and Belonging in Indonesia</w:t>
      </w:r>
    </w:p>
    <w:p w14:paraId="00E88B36" w14:textId="77777777" w:rsidR="0046666B" w:rsidRPr="0046666B" w:rsidRDefault="0046666B" w:rsidP="0046666B">
      <w:r w:rsidRPr="0046666B">
        <w:br/>
      </w:r>
      <w:r w:rsidRPr="0046666B">
        <w:rPr>
          <w:u w:val="single"/>
        </w:rPr>
        <w:t>Abstract</w:t>
      </w:r>
      <w:r w:rsidRPr="0046666B">
        <w:t>:</w:t>
      </w:r>
      <w:r w:rsidRPr="0046666B">
        <w:br/>
      </w:r>
      <w:r w:rsidRPr="0046666B">
        <w:br/>
        <w:t>Drawing on ethnographic fieldwork in south-central Java with Muslim members of communities called </w:t>
      </w:r>
      <w:r w:rsidRPr="0046666B">
        <w:rPr>
          <w:i/>
          <w:iCs/>
        </w:rPr>
        <w:t>paguyuban</w:t>
      </w:r>
      <w:r w:rsidRPr="0046666B">
        <w:t> (devoted to Sufi-styled recitations and practices honoring village ancestors), this paper explores how members link their Sufism with a narrative of indigeneity as a way of negotiating identity and belonging as Muslims and Indonesian citizens. I argue that this narrative emerged in response to a hierarchy which pious Sunni Muslims have imposed in Indonesia around belonging to the Muslim community and the nation. Pious government officials use a number of measures – requiring citizens to publicly declare a religion on their ID card, mandatory religious education classes, state surveillance, and anti-blasphemy laws – to pressure </w:t>
      </w:r>
      <w:r w:rsidRPr="0046666B">
        <w:rPr>
          <w:i/>
          <w:iCs/>
        </w:rPr>
        <w:t>paguyuban </w:t>
      </w:r>
      <w:r w:rsidRPr="0046666B">
        <w:t>members into conformity with pious practices (e.g., </w:t>
      </w:r>
      <w:r w:rsidRPr="0046666B">
        <w:rPr>
          <w:i/>
          <w:iCs/>
        </w:rPr>
        <w:t>salat </w:t>
      </w:r>
      <w:r w:rsidRPr="0046666B">
        <w:t>prayer, Qur’anic study) derived from Islamic law and seen as definitive of Muslimness. </w:t>
      </w:r>
      <w:r w:rsidRPr="0046666B">
        <w:rPr>
          <w:i/>
          <w:iCs/>
        </w:rPr>
        <w:t>Paguyuban </w:t>
      </w:r>
      <w:r w:rsidRPr="0046666B">
        <w:t>members respond by performing a degree of public conformity to Sunni piety. Privately, however, they push back by articulating a notion of indigenous personhood oriented around the cultivation of Sufi values (e.g., calmness, compassion, love) argued to be more important than Islamic law and known to their ancestors before missionaries brought Islam to Java in its legalistic form. This argument complicates discussions of identity in the anthropological literature on Islam and suggests that anthropologists may need to attend more closely to how marginalized Muslims negotiate identity and belonging at multiple scales, including communally and nationally. Subversive distinctions between public identity and a private sense of personhood may be critical to navigating hierarchies of power and belonging in Muslim societies.</w:t>
      </w:r>
    </w:p>
    <w:p w14:paraId="230CBDE5" w14:textId="77777777" w:rsidR="00767D9E" w:rsidRDefault="00767D9E"/>
    <w:sectPr w:rsidR="00767D9E" w:rsidSect="00724D9B">
      <w:pgSz w:w="11906" w:h="16838" w:code="9"/>
      <w:pgMar w:top="1440"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6B"/>
    <w:rsid w:val="003C75C4"/>
    <w:rsid w:val="0046666B"/>
    <w:rsid w:val="0051082E"/>
    <w:rsid w:val="007159F5"/>
    <w:rsid w:val="00724D9B"/>
    <w:rsid w:val="007504AE"/>
    <w:rsid w:val="00767D9E"/>
    <w:rsid w:val="00835365"/>
    <w:rsid w:val="009476EA"/>
    <w:rsid w:val="0098562C"/>
    <w:rsid w:val="00BE545B"/>
    <w:rsid w:val="00C877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F614B"/>
  <w15:chartTrackingRefBased/>
  <w15:docId w15:val="{C0F1D988-FC67-406F-A6DA-44A89B22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466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6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6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666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666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66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66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66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545B"/>
    <w:pPr>
      <w:spacing w:after="80"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E545B"/>
    <w:rPr>
      <w:rFonts w:eastAsiaTheme="majorEastAsia" w:cstheme="majorBidi"/>
      <w:b/>
      <w:spacing w:val="-10"/>
      <w:kern w:val="28"/>
      <w:sz w:val="28"/>
      <w:szCs w:val="56"/>
    </w:rPr>
  </w:style>
  <w:style w:type="character" w:customStyle="1" w:styleId="Heading1Char">
    <w:name w:val="Heading 1 Char"/>
    <w:basedOn w:val="DefaultParagraphFont"/>
    <w:link w:val="Heading1"/>
    <w:uiPriority w:val="9"/>
    <w:rsid w:val="00466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6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6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666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666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66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66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666B"/>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4666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6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66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666B"/>
    <w:rPr>
      <w:i/>
      <w:iCs/>
      <w:color w:val="404040" w:themeColor="text1" w:themeTint="BF"/>
    </w:rPr>
  </w:style>
  <w:style w:type="paragraph" w:styleId="ListParagraph">
    <w:name w:val="List Paragraph"/>
    <w:basedOn w:val="Normal"/>
    <w:uiPriority w:val="34"/>
    <w:qFormat/>
    <w:rsid w:val="0046666B"/>
    <w:pPr>
      <w:ind w:left="720"/>
      <w:contextualSpacing/>
    </w:pPr>
  </w:style>
  <w:style w:type="character" w:styleId="IntenseEmphasis">
    <w:name w:val="Intense Emphasis"/>
    <w:basedOn w:val="DefaultParagraphFont"/>
    <w:uiPriority w:val="21"/>
    <w:qFormat/>
    <w:rsid w:val="0046666B"/>
    <w:rPr>
      <w:i/>
      <w:iCs/>
      <w:color w:val="0F4761" w:themeColor="accent1" w:themeShade="BF"/>
    </w:rPr>
  </w:style>
  <w:style w:type="paragraph" w:styleId="IntenseQuote">
    <w:name w:val="Intense Quote"/>
    <w:basedOn w:val="Normal"/>
    <w:next w:val="Normal"/>
    <w:link w:val="IntenseQuoteChar"/>
    <w:uiPriority w:val="30"/>
    <w:qFormat/>
    <w:rsid w:val="00466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66B"/>
    <w:rPr>
      <w:i/>
      <w:iCs/>
      <w:color w:val="0F4761" w:themeColor="accent1" w:themeShade="BF"/>
    </w:rPr>
  </w:style>
  <w:style w:type="character" w:styleId="IntenseReference">
    <w:name w:val="Intense Reference"/>
    <w:basedOn w:val="DefaultParagraphFont"/>
    <w:uiPriority w:val="32"/>
    <w:qFormat/>
    <w:rsid w:val="004666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89634">
      <w:bodyDiv w:val="1"/>
      <w:marLeft w:val="0"/>
      <w:marRight w:val="0"/>
      <w:marTop w:val="0"/>
      <w:marBottom w:val="0"/>
      <w:divBdr>
        <w:top w:val="none" w:sz="0" w:space="0" w:color="auto"/>
        <w:left w:val="none" w:sz="0" w:space="0" w:color="auto"/>
        <w:bottom w:val="none" w:sz="0" w:space="0" w:color="auto"/>
        <w:right w:val="none" w:sz="0" w:space="0" w:color="auto"/>
      </w:divBdr>
      <w:divsChild>
        <w:div w:id="553658214">
          <w:marLeft w:val="0"/>
          <w:marRight w:val="0"/>
          <w:marTop w:val="0"/>
          <w:marBottom w:val="0"/>
          <w:divBdr>
            <w:top w:val="none" w:sz="0" w:space="0" w:color="auto"/>
            <w:left w:val="none" w:sz="0" w:space="0" w:color="auto"/>
            <w:bottom w:val="none" w:sz="0" w:space="0" w:color="auto"/>
            <w:right w:val="none" w:sz="0" w:space="0" w:color="auto"/>
          </w:divBdr>
        </w:div>
        <w:div w:id="1995987044">
          <w:marLeft w:val="0"/>
          <w:marRight w:val="0"/>
          <w:marTop w:val="0"/>
          <w:marBottom w:val="0"/>
          <w:divBdr>
            <w:top w:val="none" w:sz="0" w:space="0" w:color="auto"/>
            <w:left w:val="none" w:sz="0" w:space="0" w:color="auto"/>
            <w:bottom w:val="none" w:sz="0" w:space="0" w:color="auto"/>
            <w:right w:val="none" w:sz="0" w:space="0" w:color="auto"/>
          </w:divBdr>
        </w:div>
      </w:divsChild>
    </w:div>
    <w:div w:id="1654135627">
      <w:bodyDiv w:val="1"/>
      <w:marLeft w:val="0"/>
      <w:marRight w:val="0"/>
      <w:marTop w:val="0"/>
      <w:marBottom w:val="0"/>
      <w:divBdr>
        <w:top w:val="none" w:sz="0" w:space="0" w:color="auto"/>
        <w:left w:val="none" w:sz="0" w:space="0" w:color="auto"/>
        <w:bottom w:val="none" w:sz="0" w:space="0" w:color="auto"/>
        <w:right w:val="none" w:sz="0" w:space="0" w:color="auto"/>
      </w:divBdr>
      <w:divsChild>
        <w:div w:id="195042000">
          <w:marLeft w:val="0"/>
          <w:marRight w:val="0"/>
          <w:marTop w:val="0"/>
          <w:marBottom w:val="0"/>
          <w:divBdr>
            <w:top w:val="none" w:sz="0" w:space="0" w:color="auto"/>
            <w:left w:val="none" w:sz="0" w:space="0" w:color="auto"/>
            <w:bottom w:val="none" w:sz="0" w:space="0" w:color="auto"/>
            <w:right w:val="none" w:sz="0" w:space="0" w:color="auto"/>
          </w:divBdr>
        </w:div>
        <w:div w:id="95683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1585</Characters>
  <Application>Microsoft Office Word</Application>
  <DocSecurity>0</DocSecurity>
  <Lines>29</Lines>
  <Paragraphs>2</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Agam Budi Setyono</dc:creator>
  <cp:keywords/>
  <dc:description/>
  <cp:lastModifiedBy>Agam Budi Setyono</cp:lastModifiedBy>
  <cp:revision>1</cp:revision>
  <dcterms:created xsi:type="dcterms:W3CDTF">2025-01-16T00:32:00Z</dcterms:created>
  <dcterms:modified xsi:type="dcterms:W3CDTF">2025-01-16T00:33:00Z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caa0e93c-2ad6-4183-90f5-5478e79127d3</vt:lpwstr>
  </property>
</Properties>
</file>