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2D4D63" w:rsidRPr="002D4D63" w:rsidRDefault="002D4D63" w:rsidP="002D4D63">
      <w:pPr>
        <w:jc w:val="center"/>
        <w:rPr>
          <w:sz w:val="24"/>
          <w:szCs w:val="24"/>
        </w:rPr>
      </w:pPr>
      <w:bookmarkStart w:id="0" w:name="_GoBack"/>
      <w:bookmarkEnd w:id="0"/>
      <w:r w:rsidRPr="002D4D63">
        <w:rPr>
          <w:b/>
          <w:bCs/>
          <w:sz w:val="24"/>
          <w:szCs w:val="24"/>
          <w:highlight w:val="yellow"/>
        </w:rPr>
        <w:t xml:space="preserve">***If you are not located on the BUMC or BMC medical campuses, you </w:t>
      </w:r>
      <w:r w:rsidRPr="002D4D63">
        <w:rPr>
          <w:b/>
          <w:bCs/>
          <w:sz w:val="24"/>
          <w:szCs w:val="24"/>
          <w:highlight w:val="yellow"/>
          <w:u w:val="single"/>
        </w:rPr>
        <w:t>must</w:t>
      </w:r>
      <w:r w:rsidRPr="002D4D63">
        <w:rPr>
          <w:b/>
          <w:bCs/>
          <w:sz w:val="24"/>
          <w:szCs w:val="24"/>
          <w:highlight w:val="yellow"/>
        </w:rPr>
        <w:t xml:space="preserve"> be logged into the BUMC VPN.  BMC VPN </w:t>
      </w:r>
      <w:r w:rsidRPr="002D4D63">
        <w:rPr>
          <w:b/>
          <w:bCs/>
          <w:sz w:val="24"/>
          <w:szCs w:val="24"/>
          <w:highlight w:val="yellow"/>
          <w:u w:val="single"/>
        </w:rPr>
        <w:t>will not work</w:t>
      </w:r>
      <w:r w:rsidRPr="002D4D63">
        <w:rPr>
          <w:b/>
          <w:bCs/>
          <w:sz w:val="24"/>
          <w:szCs w:val="24"/>
          <w:highlight w:val="yellow"/>
        </w:rPr>
        <w:t xml:space="preserve"> for this application process. ***</w:t>
      </w:r>
      <w:r w:rsidRPr="002D4D63">
        <w:rPr>
          <w:sz w:val="24"/>
          <w:szCs w:val="24"/>
        </w:rPr>
        <w:t xml:space="preserve"> </w:t>
      </w:r>
    </w:p>
    <w:p w:rsidR="002D4D63" w:rsidRPr="002D4D63" w:rsidRDefault="002D4D63" w:rsidP="002D4D63">
      <w:pPr>
        <w:jc w:val="center"/>
        <w:rPr>
          <w:b/>
          <w:bCs/>
          <w:sz w:val="24"/>
          <w:szCs w:val="24"/>
        </w:rPr>
      </w:pPr>
      <w:r w:rsidRPr="002D4D63">
        <w:rPr>
          <w:b/>
          <w:bCs/>
          <w:sz w:val="24"/>
          <w:szCs w:val="24"/>
          <w:highlight w:val="yellow"/>
        </w:rPr>
        <w:t>**Please Note BUMC VPN (particularly outside the United States) is subject to network providers who may block or restrict VPN access at their discretion. **</w:t>
      </w:r>
    </w:p>
    <w:p w:rsidR="002D4D63" w:rsidRPr="002D4D63" w:rsidRDefault="002D4D63" w:rsidP="002D4D63">
      <w:pPr>
        <w:jc w:val="center"/>
        <w:rPr>
          <w:sz w:val="24"/>
          <w:szCs w:val="24"/>
        </w:rPr>
      </w:pPr>
      <w:r w:rsidRPr="002D4D63">
        <w:rPr>
          <w:sz w:val="24"/>
          <w:szCs w:val="24"/>
        </w:rPr>
        <w:t>(</w:t>
      </w:r>
      <w:hyperlink r:id="rId7" w:history="1">
        <w:r w:rsidRPr="002D4D63">
          <w:rPr>
            <w:color w:val="0563C1" w:themeColor="hyperlink"/>
            <w:sz w:val="24"/>
            <w:szCs w:val="24"/>
            <w:u w:val="single"/>
          </w:rPr>
          <w:t>Instructions for VPN setup</w:t>
        </w:r>
      </w:hyperlink>
      <w:r w:rsidRPr="002D4D63">
        <w:rPr>
          <w:sz w:val="24"/>
          <w:szCs w:val="24"/>
        </w:rPr>
        <w:t>)</w:t>
      </w:r>
    </w:p>
    <w:p w:rsidR="002D4D63" w:rsidRPr="002D4D63" w:rsidRDefault="002D4D63" w:rsidP="002D4D63">
      <w:pPr>
        <w:jc w:val="center"/>
        <w:rPr>
          <w:sz w:val="24"/>
          <w:szCs w:val="24"/>
        </w:rPr>
      </w:pPr>
      <w:r w:rsidRPr="002D4D63">
        <w:rPr>
          <w:sz w:val="24"/>
          <w:szCs w:val="24"/>
        </w:rPr>
        <w:t xml:space="preserve">Firefox &amp; Google Chrome are the recommend browsers (please note to </w:t>
      </w:r>
      <w:r w:rsidRPr="002D4D63">
        <w:rPr>
          <w:b/>
          <w:sz w:val="24"/>
          <w:szCs w:val="24"/>
        </w:rPr>
        <w:t>enable</w:t>
      </w:r>
      <w:r w:rsidRPr="002D4D63">
        <w:rPr>
          <w:sz w:val="24"/>
          <w:szCs w:val="24"/>
        </w:rPr>
        <w:t xml:space="preserve"> your pop-ups).</w:t>
      </w:r>
    </w:p>
    <w:p w:rsidR="002D4D63" w:rsidRPr="002D4D63" w:rsidRDefault="002D4D63" w:rsidP="002D4D63">
      <w:pPr>
        <w:spacing w:after="0" w:line="240" w:lineRule="auto"/>
        <w:jc w:val="center"/>
        <w:rPr>
          <w:b/>
          <w:sz w:val="24"/>
          <w:szCs w:val="24"/>
        </w:rPr>
      </w:pPr>
      <w:hyperlink r:id="rId8" w:history="1">
        <w:r w:rsidRPr="002D4D63">
          <w:rPr>
            <w:color w:val="0563C1" w:themeColor="hyperlink"/>
            <w:sz w:val="24"/>
            <w:u w:val="single"/>
          </w:rPr>
          <w:t>PLEASE CLICK HERE TO BEGIN YOUR APPLI</w:t>
        </w:r>
        <w:r w:rsidRPr="002D4D63">
          <w:rPr>
            <w:color w:val="0563C1" w:themeColor="hyperlink"/>
            <w:sz w:val="24"/>
            <w:u w:val="single"/>
          </w:rPr>
          <w:t>C</w:t>
        </w:r>
        <w:r w:rsidRPr="002D4D63">
          <w:rPr>
            <w:color w:val="0563C1" w:themeColor="hyperlink"/>
            <w:sz w:val="24"/>
            <w:u w:val="single"/>
          </w:rPr>
          <w:t>ATION FOR THE</w:t>
        </w:r>
        <w:r w:rsidR="00102307">
          <w:rPr>
            <w:color w:val="0563C1" w:themeColor="hyperlink"/>
            <w:sz w:val="24"/>
            <w:u w:val="single"/>
          </w:rPr>
          <w:t xml:space="preserve"> MINI SABBATICAL AWARD</w:t>
        </w:r>
      </w:hyperlink>
      <w:r w:rsidRPr="002D4D63">
        <w:rPr>
          <w:b/>
          <w:sz w:val="24"/>
          <w:szCs w:val="24"/>
        </w:rPr>
        <w:t xml:space="preserve"> </w:t>
      </w:r>
    </w:p>
    <w:p w:rsidR="002D4D63" w:rsidRPr="002D4D63" w:rsidRDefault="002D4D63" w:rsidP="002D4D63">
      <w:pPr>
        <w:jc w:val="center"/>
        <w:rPr>
          <w:b/>
          <w:sz w:val="24"/>
          <w:szCs w:val="24"/>
          <w:u w:val="single"/>
        </w:rPr>
      </w:pPr>
    </w:p>
    <w:p w:rsidR="002D4D63" w:rsidRPr="002D4D63" w:rsidRDefault="002D4D63" w:rsidP="002D4D63">
      <w:pPr>
        <w:numPr>
          <w:ilvl w:val="0"/>
          <w:numId w:val="1"/>
        </w:numPr>
        <w:contextualSpacing/>
        <w:rPr>
          <w:sz w:val="24"/>
          <w:szCs w:val="24"/>
        </w:rPr>
      </w:pPr>
      <w:r w:rsidRPr="002D4D63">
        <w:rPr>
          <w:sz w:val="24"/>
          <w:szCs w:val="24"/>
        </w:rPr>
        <w:t xml:space="preserve">The first step of this application is to complete a Notification of Intent by clicking on the hyperlink above.  By completing the steps of this Notification of Intent you will verify your demographic information and submit an intent to apply for this program.  Firefox &amp; Google Chrome are the recommend browsers (please note to </w:t>
      </w:r>
      <w:r w:rsidRPr="002D4D63">
        <w:rPr>
          <w:b/>
          <w:sz w:val="24"/>
          <w:szCs w:val="24"/>
        </w:rPr>
        <w:t>enable</w:t>
      </w:r>
      <w:r w:rsidRPr="002D4D63">
        <w:rPr>
          <w:sz w:val="24"/>
          <w:szCs w:val="24"/>
        </w:rPr>
        <w:t xml:space="preserve"> your pop-ups).</w:t>
      </w:r>
    </w:p>
    <w:p w:rsidR="002D4D63" w:rsidRPr="002D4D63" w:rsidRDefault="002D4D63" w:rsidP="002D4D63">
      <w:pPr>
        <w:numPr>
          <w:ilvl w:val="1"/>
          <w:numId w:val="1"/>
        </w:numPr>
        <w:contextualSpacing/>
        <w:rPr>
          <w:sz w:val="24"/>
          <w:szCs w:val="24"/>
        </w:rPr>
      </w:pPr>
      <w:r w:rsidRPr="002D4D63">
        <w:rPr>
          <w:sz w:val="24"/>
          <w:szCs w:val="24"/>
        </w:rPr>
        <w:t>If you have used WebCAMP before, you will be asked to verify your existing information.  At the end of this request to apply, you can click ‘</w:t>
      </w:r>
      <w:r w:rsidRPr="002D4D63">
        <w:rPr>
          <w:sz w:val="24"/>
          <w:szCs w:val="24"/>
          <w:u w:val="single"/>
        </w:rPr>
        <w:t>here’</w:t>
      </w:r>
      <w:r w:rsidRPr="002D4D63">
        <w:rPr>
          <w:sz w:val="24"/>
          <w:szCs w:val="24"/>
        </w:rPr>
        <w:t xml:space="preserve"> (see arrow on image below) on the Initiate New Submission page to log into WebCAMP and begin your application. </w:t>
      </w:r>
    </w:p>
    <w:p w:rsidR="002D4D63" w:rsidRPr="00031026" w:rsidRDefault="002D4D63" w:rsidP="002D4D63">
      <w:pPr>
        <w:numPr>
          <w:ilvl w:val="2"/>
          <w:numId w:val="1"/>
        </w:numPr>
        <w:contextualSpacing/>
        <w:rPr>
          <w:sz w:val="24"/>
          <w:szCs w:val="24"/>
        </w:rPr>
      </w:pPr>
      <w:r w:rsidRPr="002D4D63">
        <w:rPr>
          <w:sz w:val="24"/>
          <w:szCs w:val="24"/>
        </w:rPr>
        <w:t xml:space="preserve">You can also use the URL below at any time to take you to the WebCAMP homepage </w:t>
      </w:r>
      <w:hyperlink r:id="rId9" w:history="1">
        <w:r w:rsidRPr="002D4D63">
          <w:rPr>
            <w:color w:val="0563C1" w:themeColor="hyperlink"/>
            <w:sz w:val="24"/>
            <w:szCs w:val="24"/>
            <w:u w:val="single"/>
          </w:rPr>
          <w:t>https://webcamp.bumc.bu.edu/webcamp</w:t>
        </w:r>
      </w:hyperlink>
    </w:p>
    <w:p w:rsidR="00031026" w:rsidRPr="00031026" w:rsidRDefault="00031026" w:rsidP="00031026">
      <w:pPr>
        <w:ind w:left="4320" w:firstLine="720"/>
        <w:contextualSpacing/>
        <w:rPr>
          <w:b/>
          <w:sz w:val="24"/>
          <w:szCs w:val="24"/>
        </w:rPr>
      </w:pPr>
      <w:r w:rsidRPr="00031026">
        <w:rPr>
          <w:b/>
          <w:sz w:val="24"/>
          <w:szCs w:val="24"/>
        </w:rPr>
        <w:t>OR</w:t>
      </w:r>
    </w:p>
    <w:p w:rsidR="002D4D63" w:rsidRPr="002D4D63" w:rsidRDefault="002D4D63" w:rsidP="002D4D63">
      <w:pPr>
        <w:numPr>
          <w:ilvl w:val="1"/>
          <w:numId w:val="1"/>
        </w:numPr>
        <w:contextualSpacing/>
        <w:rPr>
          <w:sz w:val="24"/>
          <w:szCs w:val="24"/>
        </w:rPr>
      </w:pPr>
      <w:r w:rsidRPr="002D4D63">
        <w:rPr>
          <w:sz w:val="24"/>
          <w:szCs w:val="24"/>
        </w:rPr>
        <w:t xml:space="preserve">If you have never used WebCAMP before, you will be prompted to choose a password. We recommend you use your BU Kerberos password to better remember upon login.   </w:t>
      </w:r>
    </w:p>
    <w:p w:rsidR="002D4D63" w:rsidRPr="002D4D63" w:rsidRDefault="002D4D63" w:rsidP="002D4D63">
      <w:pPr>
        <w:numPr>
          <w:ilvl w:val="2"/>
          <w:numId w:val="1"/>
        </w:numPr>
        <w:contextualSpacing/>
        <w:rPr>
          <w:noProof/>
          <w:sz w:val="24"/>
          <w:szCs w:val="24"/>
        </w:rPr>
      </w:pPr>
      <w:r w:rsidRPr="002D4D63">
        <w:rPr>
          <w:sz w:val="24"/>
          <w:szCs w:val="24"/>
        </w:rPr>
        <w:t xml:space="preserve">At the end of this request to apply, you will be sent an email with a link that directs you to WebCAMP login page, where you will be able to log in with your name and password. </w:t>
      </w:r>
      <w:r w:rsidRPr="002D4D63">
        <w:rPr>
          <w:sz w:val="24"/>
          <w:szCs w:val="24"/>
          <w:u w:val="single"/>
        </w:rPr>
        <w:t>You must use this link for your first login.</w:t>
      </w:r>
    </w:p>
    <w:p w:rsidR="002D4D63" w:rsidRDefault="002D4D63" w:rsidP="002D4D63">
      <w:pPr>
        <w:numPr>
          <w:ilvl w:val="1"/>
          <w:numId w:val="1"/>
        </w:numPr>
        <w:contextualSpacing/>
        <w:rPr>
          <w:sz w:val="24"/>
          <w:szCs w:val="24"/>
        </w:rPr>
      </w:pPr>
      <w:r w:rsidRPr="002D4D63">
        <w:rPr>
          <w:sz w:val="24"/>
          <w:szCs w:val="24"/>
        </w:rPr>
        <w:t xml:space="preserve">You should receive email notification of your intent to apply. </w:t>
      </w:r>
    </w:p>
    <w:p w:rsidR="00031026" w:rsidRDefault="00031026" w:rsidP="00031026">
      <w:pPr>
        <w:ind w:left="1440"/>
        <w:contextualSpacing/>
        <w:rPr>
          <w:sz w:val="24"/>
          <w:szCs w:val="24"/>
        </w:rPr>
      </w:pPr>
    </w:p>
    <w:p w:rsidR="00031026" w:rsidRDefault="00375BF7" w:rsidP="00031026">
      <w:pPr>
        <w:ind w:left="1440"/>
        <w:contextualSpacing/>
        <w:rPr>
          <w:sz w:val="24"/>
          <w:szCs w:val="24"/>
        </w:rPr>
      </w:pPr>
      <w:r>
        <w:rPr>
          <w:noProof/>
        </w:rPr>
        <mc:AlternateContent>
          <mc:Choice Requires="wps">
            <w:drawing>
              <wp:anchor distT="0" distB="0" distL="114300" distR="114300" simplePos="0" relativeHeight="251661312" behindDoc="0" locked="0" layoutInCell="1" allowOverlap="1" wp14:anchorId="00709168" wp14:editId="7987065D">
                <wp:simplePos x="0" y="0"/>
                <wp:positionH relativeFrom="column">
                  <wp:posOffset>3905250</wp:posOffset>
                </wp:positionH>
                <wp:positionV relativeFrom="paragraph">
                  <wp:posOffset>1153794</wp:posOffset>
                </wp:positionV>
                <wp:extent cx="638175" cy="123825"/>
                <wp:effectExtent l="0" t="0" r="28575" b="28575"/>
                <wp:wrapNone/>
                <wp:docPr id="6" name="Rectangle 6"/>
                <wp:cNvGraphicFramePr/>
                <a:graphic xmlns:a="http://schemas.openxmlformats.org/drawingml/2006/main">
                  <a:graphicData uri="http://schemas.microsoft.com/office/word/2010/wordprocessingShape">
                    <wps:wsp>
                      <wps:cNvSpPr/>
                      <wps:spPr>
                        <a:xfrm>
                          <a:off x="0" y="0"/>
                          <a:ext cx="638175" cy="123825"/>
                        </a:xfrm>
                        <a:prstGeom prst="rect">
                          <a:avLst/>
                        </a:prstGeom>
                        <a:noFill/>
                        <a:ln w="12700" cap="flat" cmpd="sng" algn="ctr">
                          <a:solidFill>
                            <a:srgbClr val="FF0000"/>
                          </a:solidFill>
                          <a:prstDash val="solid"/>
                          <a:miter lim="800000"/>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141CCA0E" id="Rectangle 6" o:spid="_x0000_s1026" style="position:absolute;margin-left:307.5pt;margin-top:90.85pt;width:50.25pt;height:9.75pt;z-index:25166131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" filled="f" strokecolor="red" strokeweight="1pt"/>
            </w:pict>
          </mc:Fallback>
        </mc:AlternateContent>
      </w:r>
      <w:r>
        <w:rPr>
          <w:noProof/>
        </w:rPr>
        <mc:AlternateContent>
          <mc:Choice Requires="wps">
            <w:drawing>
              <wp:anchor distT="0" distB="0" distL="114300" distR="114300" simplePos="0" relativeHeight="251659264" behindDoc="0" locked="0" layoutInCell="1" allowOverlap="1" wp14:anchorId="5B6A4FE2" wp14:editId="18876D91">
                <wp:simplePos x="0" y="0"/>
                <wp:positionH relativeFrom="column">
                  <wp:posOffset>4019550</wp:posOffset>
                </wp:positionH>
                <wp:positionV relativeFrom="paragraph">
                  <wp:posOffset>791845</wp:posOffset>
                </wp:positionV>
                <wp:extent cx="289560" cy="302895"/>
                <wp:effectExtent l="19050" t="0" r="15240" b="40005"/>
                <wp:wrapNone/>
                <wp:docPr id="5" name="Down Arrow 5"/>
                <wp:cNvGraphicFramePr/>
                <a:graphic xmlns:a="http://schemas.openxmlformats.org/drawingml/2006/main">
                  <a:graphicData uri="http://schemas.microsoft.com/office/word/2010/wordprocessingShape">
                    <wps:wsp>
                      <wps:cNvSpPr/>
                      <wps:spPr>
                        <a:xfrm>
                          <a:off x="0" y="0"/>
                          <a:ext cx="289560" cy="302895"/>
                        </a:xfrm>
                        <a:prstGeom prst="downArrow">
                          <a:avLst/>
                        </a:prstGeom>
                        <a:solidFill>
                          <a:srgbClr val="5B9BD5"/>
                        </a:solidFill>
                        <a:ln w="12700" cap="flat" cmpd="sng" algn="ctr">
                          <a:solidFill>
                            <a:srgbClr val="5B9BD5">
                              <a:shade val="50000"/>
                            </a:srgbClr>
                          </a:solidFill>
                          <a:prstDash val="solid"/>
                          <a:miter lim="800000"/>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V relativeFrom="margin">
                  <wp14:pctHeight>0</wp14:pctHeight>
                </wp14:sizeRelV>
              </wp:anchor>
            </w:drawing>
          </mc:Choice>
          <mc:Fallback>
            <w:pict>
              <v:shapetype w14:anchorId="7671CC01" id="_x0000_t67" coordsize="21600,21600" o:spt="67" adj="16200,5400" path="m0@0l@1@0@1,0@2,0@2@0,21600@0,10800,21600xe">
                <v:stroke joinstyle="miter"/>
                <v:formulas>
                  <v:f eqn="val #0"/>
                  <v:f eqn="val #1"/>
                  <v:f eqn="sum height 0 #1"/>
                  <v:f eqn="sum 10800 0 #1"/>
                  <v:f eqn="sum width 0 #0"/>
                  <v:f eqn="prod @4 @3 10800"/>
                  <v:f eqn="sum width 0 @5"/>
                </v:formulas>
                <v:path o:connecttype="custom" o:connectlocs="10800,0;0,@0;10800,21600;21600,@0" o:connectangles="270,180,90,0" textboxrect="@1,0,@2,@6"/>
                <v:handles>
                  <v:h position="#1,#0" xrange="0,10800" yrange="0,21600"/>
                </v:handles>
              </v:shapetype>
              <v:shape id="Down Arrow 5" o:spid="_x0000_s1026" type="#_x0000_t67" style="position:absolute;margin-left:316.5pt;margin-top:62.35pt;width:22.8pt;height:23.85pt;z-index:251659264;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" adj="11275" fillcolor="#5b9bd5" strokecolor="#41719c" strokeweight="1pt"/>
            </w:pict>
          </mc:Fallback>
        </mc:AlternateContent>
      </w:r>
      <w:r w:rsidR="00031026">
        <w:rPr>
          <w:noProof/>
          <w:sz w:val="24"/>
          <w:szCs w:val="24"/>
        </w:rPr>
        <w:drawing>
          <wp:inline distT="0" distB="0" distL="0" distR="0">
            <wp:extent cx="5029200" cy="2240280"/>
            <wp:effectExtent l="0" t="0" r="0" b="7620"/>
            <wp:docPr id="4" name="Picture 4" descr="C:\Users\hswong\Pictures\Mini Sabbatical 2017.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hswong\Pictures\Mini Sabbatical 2017.JPG"/>
                    <pic:cNvPicPr>
                      <a:picLocks noChangeAspect="1" noChangeArrowheads="1"/>
                    </pic:cNvPicPr>
                  </pic:nvPicPr>
                  <pic:blipFill rotWithShape="1">
                    <a:blip r:embed="rId10">
                      <a:extLst>
                        <a:ext uri="{28A0092B-C50C-407E-A947-70E740481C1C}">
                          <a14:useLocalDpi xmlns:a14="http://schemas.microsoft.com/office/drawing/2010/main" val="0"/>
                        </a:ext>
                      </a:extLst>
                    </a:blip>
                    <a:srcRect l="15227" r="14499" b="3113"/>
                    <a:stretch/>
                  </pic:blipFill>
                  <pic:spPr bwMode="auto">
                    <a:xfrm>
                      <a:off x="0" y="0"/>
                      <a:ext cx="5033739" cy="2242302"/>
                    </a:xfrm>
                    <a:prstGeom prst="rect">
                      <a:avLst/>
                    </a:prstGeom>
                    <a:noFill/>
                    <a:ln>
                      <a:noFill/>
                    </a:ln>
                    <a:extLst>
                      <a:ext uri="{53640926-AAD7-44D8-BBD7-CCE9431645EC}">
                        <a14:shadowObscured xmlns:a14="http://schemas.microsoft.com/office/drawing/2010/main"/>
                      </a:ext>
                    </a:extLst>
                  </pic:spPr>
                </pic:pic>
              </a:graphicData>
            </a:graphic>
          </wp:inline>
        </w:drawing>
      </w:r>
    </w:p>
    <w:p w:rsidR="00E466BF" w:rsidRDefault="00E466BF" w:rsidP="00031026">
      <w:pPr>
        <w:ind w:left="1440"/>
        <w:contextualSpacing/>
        <w:rPr>
          <w:sz w:val="24"/>
          <w:szCs w:val="24"/>
        </w:rPr>
      </w:pPr>
    </w:p>
    <w:p w:rsidR="00E466BF" w:rsidRPr="002D4D63" w:rsidRDefault="00E466BF" w:rsidP="00031026">
      <w:pPr>
        <w:ind w:left="1440"/>
        <w:contextualSpacing/>
        <w:rPr>
          <w:sz w:val="24"/>
          <w:szCs w:val="24"/>
        </w:rPr>
      </w:pPr>
    </w:p>
    <w:p w:rsidR="00FC7CDB" w:rsidRDefault="00FC7CDB" w:rsidP="00E31405">
      <w:pPr>
        <w:pStyle w:val="ListParagraph"/>
        <w:ind w:left="1080"/>
      </w:pPr>
    </w:p>
    <w:p w:rsidR="00FC7CDB" w:rsidRDefault="00FC7CDB" w:rsidP="00FC7CDB">
      <w:pPr>
        <w:pStyle w:val="ListParagraph"/>
        <w:numPr>
          <w:ilvl w:val="1"/>
          <w:numId w:val="1"/>
        </w:numPr>
      </w:pPr>
      <w:r>
        <w:t>If you have never used WebCAMP before, you will be prompted to choose a password within this request to apply.</w:t>
      </w:r>
    </w:p>
    <w:p w:rsidR="00FC7CDB" w:rsidRPr="00D72A50" w:rsidRDefault="00FC7CDB" w:rsidP="00FC7CDB">
      <w:pPr>
        <w:pStyle w:val="ListParagraph"/>
        <w:numPr>
          <w:ilvl w:val="0"/>
          <w:numId w:val="1"/>
        </w:numPr>
        <w:rPr>
          <w:sz w:val="24"/>
        </w:rPr>
      </w:pPr>
      <w:r w:rsidRPr="00D72A50">
        <w:rPr>
          <w:sz w:val="24"/>
        </w:rPr>
        <w:t>Once you log into WebCAMP go to “Protocol Authoring and Review (</w:t>
      </w:r>
      <w:proofErr w:type="spellStart"/>
      <w:r w:rsidRPr="00D72A50">
        <w:rPr>
          <w:sz w:val="24"/>
        </w:rPr>
        <w:t>ePAR</w:t>
      </w:r>
      <w:proofErr w:type="spellEnd"/>
      <w:r w:rsidRPr="00D72A50">
        <w:rPr>
          <w:sz w:val="24"/>
        </w:rPr>
        <w:t>)” to find your application.</w:t>
      </w:r>
    </w:p>
    <w:p w:rsidR="00FC7CDB" w:rsidRDefault="00B32CF5" w:rsidP="00FC7CDB">
      <w:pPr>
        <w:pStyle w:val="ListParagraph"/>
        <w:numPr>
          <w:ilvl w:val="1"/>
          <w:numId w:val="1"/>
        </w:numPr>
      </w:pPr>
      <w:r>
        <w:t>Your application will be listed here.</w:t>
      </w:r>
    </w:p>
    <w:p w:rsidR="00375BF7" w:rsidRDefault="00375BF7" w:rsidP="00375BF7">
      <w:pPr>
        <w:pStyle w:val="ListParagraph"/>
      </w:pPr>
    </w:p>
    <w:p w:rsidR="00375BF7" w:rsidRDefault="00375BF7" w:rsidP="00375BF7">
      <w:pPr>
        <w:pStyle w:val="ListParagraph"/>
      </w:pPr>
      <w:r>
        <w:rPr>
          <w:noProof/>
        </w:rPr>
        <mc:AlternateContent>
          <mc:Choice Requires="wps">
            <w:drawing>
              <wp:anchor distT="0" distB="0" distL="114300" distR="114300" simplePos="0" relativeHeight="251663360" behindDoc="0" locked="0" layoutInCell="1" allowOverlap="1" wp14:anchorId="2C25E91F" wp14:editId="456D03A8">
                <wp:simplePos x="0" y="0"/>
                <wp:positionH relativeFrom="column">
                  <wp:posOffset>2428875</wp:posOffset>
                </wp:positionH>
                <wp:positionV relativeFrom="paragraph">
                  <wp:posOffset>461010</wp:posOffset>
                </wp:positionV>
                <wp:extent cx="228600" cy="76200"/>
                <wp:effectExtent l="0" t="0" r="19050" b="19050"/>
                <wp:wrapNone/>
                <wp:docPr id="9" name="Rectangle 9"/>
                <wp:cNvGraphicFramePr/>
                <a:graphic xmlns:a="http://schemas.openxmlformats.org/drawingml/2006/main">
                  <a:graphicData uri="http://schemas.microsoft.com/office/word/2010/wordprocessingShape">
                    <wps:wsp>
                      <wps:cNvSpPr/>
                      <wps:spPr>
                        <a:xfrm>
                          <a:off x="0" y="0"/>
                          <a:ext cx="228600" cy="76200"/>
                        </a:xfrm>
                        <a:prstGeom prst="rect">
                          <a:avLst/>
                        </a:prstGeom>
                        <a:noFill/>
                        <a:ln w="12700" cap="flat" cmpd="sng" algn="ctr">
                          <a:solidFill>
                            <a:srgbClr val="FF0000"/>
                          </a:solidFill>
                          <a:prstDash val="solid"/>
                          <a:miter lim="800000"/>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17C9675F" id="Rectangle 9" o:spid="_x0000_s1026" style="position:absolute;margin-left:191.25pt;margin-top:36.3pt;width:18pt;height:6pt;z-index:25166336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" filled="f" strokecolor="red" strokeweight="1pt"/>
            </w:pict>
          </mc:Fallback>
        </mc:AlternateContent>
      </w:r>
      <w:r>
        <w:rPr>
          <w:noProof/>
        </w:rPr>
        <w:drawing>
          <wp:inline distT="0" distB="0" distL="0" distR="0">
            <wp:extent cx="5996940" cy="704850"/>
            <wp:effectExtent l="0" t="0" r="3810" b="0"/>
            <wp:docPr id="8" name="Picture 8" descr="C:\Users\hswong\Pictures\Menu2.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C:\Users\hswong\Pictures\Menu2.JPG"/>
                    <pic:cNvPicPr>
                      <a:picLocks noChangeAspect="1" noChangeArrowheads="1"/>
                    </pic:cNvPicPr>
                  </pic:nvPicPr>
                  <pic:blipFill>
                    <a:blip r:embed="rId11" cstate="print">
                      <a:extLst>
                        <a:ext uri="{28A0092B-C50C-407E-A947-70E740481C1C}">
                          <a14:useLocalDpi xmlns:a14="http://schemas.microsoft.com/office/drawing/2010/main" val="0"/>
                        </a:ext>
                      </a:extLst>
                    </a:blip>
                    <a:srcRect/>
                    <a:stretch>
                      <a:fillRect/>
                    </a:stretch>
                  </pic:blipFill>
                  <pic:spPr bwMode="auto">
                    <a:xfrm>
                      <a:off x="0" y="0"/>
                      <a:ext cx="6023647" cy="707989"/>
                    </a:xfrm>
                    <a:prstGeom prst="rect">
                      <a:avLst/>
                    </a:prstGeom>
                    <a:noFill/>
                    <a:ln>
                      <a:noFill/>
                    </a:ln>
                  </pic:spPr>
                </pic:pic>
              </a:graphicData>
            </a:graphic>
          </wp:inline>
        </w:drawing>
      </w:r>
    </w:p>
    <w:p w:rsidR="00FC7CDB" w:rsidRDefault="00FC7CDB" w:rsidP="00FC7CDB">
      <w:pPr>
        <w:pStyle w:val="ListParagraph"/>
        <w:numPr>
          <w:ilvl w:val="0"/>
          <w:numId w:val="1"/>
        </w:numPr>
        <w:rPr>
          <w:sz w:val="24"/>
        </w:rPr>
      </w:pPr>
      <w:r w:rsidRPr="00D72A50">
        <w:rPr>
          <w:sz w:val="24"/>
        </w:rPr>
        <w:t>Click on the Abbreviated Title or ‘View/Edit’ to open your application</w:t>
      </w:r>
    </w:p>
    <w:p w:rsidR="00DE0080" w:rsidRPr="00D72A50" w:rsidRDefault="00DE0080" w:rsidP="00DE0080">
      <w:pPr>
        <w:pStyle w:val="ListParagraph"/>
        <w:numPr>
          <w:ilvl w:val="0"/>
          <w:numId w:val="1"/>
        </w:numPr>
        <w:rPr>
          <w:sz w:val="24"/>
        </w:rPr>
      </w:pPr>
      <w:r w:rsidRPr="00D72A50">
        <w:rPr>
          <w:sz w:val="24"/>
        </w:rPr>
        <w:t>Application Status Page</w:t>
      </w:r>
    </w:p>
    <w:p w:rsidR="00DE0080" w:rsidRDefault="00DE0080" w:rsidP="00DE0080">
      <w:pPr>
        <w:pStyle w:val="ListParagraph"/>
        <w:numPr>
          <w:ilvl w:val="1"/>
          <w:numId w:val="1"/>
        </w:numPr>
      </w:pPr>
      <w:r>
        <w:t>This page shows you which sections are COMPLETE and INCOMPLETE in your application.</w:t>
      </w:r>
    </w:p>
    <w:p w:rsidR="00375BF7" w:rsidRDefault="00375BF7" w:rsidP="00375BF7">
      <w:pPr>
        <w:pStyle w:val="ListParagraph"/>
        <w:ind w:left="1440"/>
      </w:pPr>
      <w:r>
        <w:rPr>
          <w:noProof/>
        </w:rPr>
        <w:drawing>
          <wp:inline distT="0" distB="0" distL="0" distR="0">
            <wp:extent cx="5058255" cy="2622613"/>
            <wp:effectExtent l="0" t="0" r="9525" b="6350"/>
            <wp:docPr id="10" name="Picture 10" descr="C:\Users\hswong\Pictures\Application Status.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descr="C:\Users\hswong\Pictures\Application Status.JPG"/>
                    <pic:cNvPicPr>
                      <a:picLocks noChangeAspect="1" noChangeArrowheads="1"/>
                    </pic:cNvPicPr>
                  </pic:nvPicPr>
                  <pic:blipFill>
                    <a:blip r:embed="rId12" cstate="print">
                      <a:extLst>
                        <a:ext uri="{28A0092B-C50C-407E-A947-70E740481C1C}">
                          <a14:useLocalDpi xmlns:a14="http://schemas.microsoft.com/office/drawing/2010/main" val="0"/>
                        </a:ext>
                      </a:extLst>
                    </a:blip>
                    <a:srcRect/>
                    <a:stretch>
                      <a:fillRect/>
                    </a:stretch>
                  </pic:blipFill>
                  <pic:spPr bwMode="auto">
                    <a:xfrm>
                      <a:off x="0" y="0"/>
                      <a:ext cx="5101049" cy="2644801"/>
                    </a:xfrm>
                    <a:prstGeom prst="rect">
                      <a:avLst/>
                    </a:prstGeom>
                    <a:noFill/>
                    <a:ln>
                      <a:noFill/>
                    </a:ln>
                  </pic:spPr>
                </pic:pic>
              </a:graphicData>
            </a:graphic>
          </wp:inline>
        </w:drawing>
      </w:r>
    </w:p>
    <w:p w:rsidR="00DE0080" w:rsidRDefault="00DE0080" w:rsidP="00DE0080">
      <w:pPr>
        <w:ind w:left="1080"/>
      </w:pPr>
    </w:p>
    <w:p w:rsidR="00DE0080" w:rsidRDefault="00DE0080" w:rsidP="00DE0080">
      <w:pPr>
        <w:pStyle w:val="ListParagraph"/>
        <w:numPr>
          <w:ilvl w:val="1"/>
          <w:numId w:val="1"/>
        </w:numPr>
      </w:pPr>
      <w:r>
        <w:t xml:space="preserve">When you are finished your application, check back to this page to see if all the required information was filled out. </w:t>
      </w:r>
    </w:p>
    <w:p w:rsidR="00DE0080" w:rsidRPr="00171B0E" w:rsidRDefault="00DE0080" w:rsidP="00DE0080">
      <w:pPr>
        <w:pStyle w:val="ListParagraph"/>
        <w:numPr>
          <w:ilvl w:val="2"/>
          <w:numId w:val="1"/>
        </w:numPr>
        <w:rPr>
          <w:rStyle w:val="apple-converted-space"/>
        </w:rPr>
      </w:pPr>
      <w:r>
        <w:t>If any sections are INCOMPLETE, click the “</w:t>
      </w:r>
      <w:r>
        <w:rPr>
          <w:rFonts w:ascii="Arial" w:hAnsi="Arial" w:cs="Arial"/>
          <w:color w:val="0000FF"/>
          <w:sz w:val="20"/>
          <w:szCs w:val="20"/>
          <w:bdr w:val="none" w:sz="0" w:space="0" w:color="auto" w:frame="1"/>
        </w:rPr>
        <w:t>[Run Detailed Completeness Check]</w:t>
      </w:r>
      <w:r>
        <w:rPr>
          <w:rStyle w:val="apple-converted-space"/>
          <w:color w:val="000000"/>
          <w:shd w:val="clear" w:color="auto" w:fill="FFFFFF"/>
        </w:rPr>
        <w:t>” button to get a step-by-step Check of your application.</w:t>
      </w:r>
    </w:p>
    <w:p w:rsidR="00DE0080" w:rsidRPr="00D72A50" w:rsidRDefault="00DE0080" w:rsidP="00DE0080">
      <w:pPr>
        <w:pStyle w:val="ListParagraph"/>
        <w:numPr>
          <w:ilvl w:val="3"/>
          <w:numId w:val="1"/>
        </w:numPr>
        <w:rPr>
          <w:rStyle w:val="apple-converted-space"/>
        </w:rPr>
      </w:pPr>
      <w:r>
        <w:rPr>
          <w:rStyle w:val="apple-converted-space"/>
          <w:color w:val="000000"/>
          <w:shd w:val="clear" w:color="auto" w:fill="FFFFFF"/>
        </w:rPr>
        <w:t xml:space="preserve">If anything still needs to be filled out, it will be </w:t>
      </w:r>
      <w:r w:rsidRPr="00327967">
        <w:rPr>
          <w:rStyle w:val="apple-converted-space"/>
          <w:color w:val="000000"/>
          <w:shd w:val="clear" w:color="auto" w:fill="FFFFFF"/>
        </w:rPr>
        <w:t xml:space="preserve">highlighted in </w:t>
      </w:r>
      <w:r w:rsidRPr="00327967">
        <w:rPr>
          <w:rStyle w:val="apple-converted-space"/>
          <w:color w:val="000000"/>
          <w:highlight w:val="yellow"/>
          <w:shd w:val="clear" w:color="auto" w:fill="FFFFFF"/>
        </w:rPr>
        <w:t>YELLOW</w:t>
      </w:r>
      <w:r>
        <w:rPr>
          <w:rStyle w:val="apple-converted-space"/>
          <w:color w:val="000000"/>
          <w:shd w:val="clear" w:color="auto" w:fill="FFFFFF"/>
        </w:rPr>
        <w:t>.</w:t>
      </w:r>
    </w:p>
    <w:p w:rsidR="00DE0080" w:rsidRPr="00DE0080" w:rsidRDefault="00DE0080" w:rsidP="00DE0080">
      <w:pPr>
        <w:pStyle w:val="ListParagraph"/>
        <w:numPr>
          <w:ilvl w:val="3"/>
          <w:numId w:val="1"/>
        </w:numPr>
      </w:pPr>
      <w:r>
        <w:rPr>
          <w:rStyle w:val="apple-converted-space"/>
          <w:color w:val="000000"/>
          <w:shd w:val="clear" w:color="auto" w:fill="FFFFFF"/>
        </w:rPr>
        <w:t>The hyperlink will take you directly to the spot in the application in which you are missing information</w:t>
      </w:r>
    </w:p>
    <w:p w:rsidR="00FC7CDB" w:rsidRPr="00D72A50" w:rsidRDefault="00AD19F1" w:rsidP="00FC7CDB">
      <w:pPr>
        <w:pStyle w:val="ListParagraph"/>
        <w:numPr>
          <w:ilvl w:val="0"/>
          <w:numId w:val="1"/>
        </w:numPr>
        <w:rPr>
          <w:rStyle w:val="apple-converted-space"/>
          <w:sz w:val="24"/>
        </w:rPr>
      </w:pPr>
      <w:r>
        <w:rPr>
          <w:rStyle w:val="apple-converted-space"/>
          <w:color w:val="000000"/>
          <w:sz w:val="24"/>
          <w:shd w:val="clear" w:color="auto" w:fill="FFFFFF"/>
        </w:rPr>
        <w:t>Trainee Application Form</w:t>
      </w:r>
    </w:p>
    <w:p w:rsidR="00DE0080" w:rsidRPr="00DE0080" w:rsidRDefault="00FC7CDB" w:rsidP="00DE0080">
      <w:pPr>
        <w:pStyle w:val="ListParagraph"/>
        <w:numPr>
          <w:ilvl w:val="1"/>
          <w:numId w:val="1"/>
        </w:numPr>
        <w:rPr>
          <w:rStyle w:val="apple-converted-space"/>
        </w:rPr>
      </w:pPr>
      <w:r>
        <w:rPr>
          <w:rStyle w:val="apple-converted-space"/>
          <w:color w:val="000000"/>
          <w:shd w:val="clear" w:color="auto" w:fill="FFFFFF"/>
        </w:rPr>
        <w:t>Please fill out all information regarding your project.</w:t>
      </w:r>
    </w:p>
    <w:p w:rsidR="00DE0080" w:rsidRPr="00D72A50" w:rsidRDefault="00DE0080" w:rsidP="00DE0080">
      <w:pPr>
        <w:pStyle w:val="ListParagraph"/>
        <w:numPr>
          <w:ilvl w:val="0"/>
          <w:numId w:val="1"/>
        </w:numPr>
        <w:rPr>
          <w:rStyle w:val="apple-converted-space"/>
          <w:color w:val="000000"/>
          <w:sz w:val="24"/>
          <w:shd w:val="clear" w:color="auto" w:fill="FFFFFF"/>
        </w:rPr>
      </w:pPr>
      <w:r w:rsidRPr="00D72A50">
        <w:rPr>
          <w:rStyle w:val="apple-converted-space"/>
          <w:color w:val="000000"/>
          <w:sz w:val="24"/>
          <w:shd w:val="clear" w:color="auto" w:fill="FFFFFF"/>
        </w:rPr>
        <w:t>Biographical Sketches</w:t>
      </w:r>
    </w:p>
    <w:p w:rsidR="00DE0080" w:rsidRPr="00DE0080" w:rsidRDefault="00DE0080" w:rsidP="00DE0080">
      <w:pPr>
        <w:pStyle w:val="ListParagraph"/>
        <w:numPr>
          <w:ilvl w:val="1"/>
          <w:numId w:val="1"/>
        </w:numPr>
        <w:rPr>
          <w:rStyle w:val="apple-converted-space"/>
          <w:color w:val="000000"/>
          <w:shd w:val="clear" w:color="auto" w:fill="FFFFFF"/>
        </w:rPr>
      </w:pPr>
      <w:r>
        <w:rPr>
          <w:rStyle w:val="apple-converted-space"/>
          <w:color w:val="000000"/>
          <w:shd w:val="clear" w:color="auto" w:fill="FFFFFF"/>
        </w:rPr>
        <w:lastRenderedPageBreak/>
        <w:t xml:space="preserve">Here upload a </w:t>
      </w:r>
      <w:proofErr w:type="spellStart"/>
      <w:r>
        <w:rPr>
          <w:rStyle w:val="apple-converted-space"/>
          <w:color w:val="000000"/>
          <w:shd w:val="clear" w:color="auto" w:fill="FFFFFF"/>
        </w:rPr>
        <w:t>biosketch</w:t>
      </w:r>
      <w:proofErr w:type="spellEnd"/>
      <w:r>
        <w:rPr>
          <w:rStyle w:val="apple-converted-space"/>
          <w:color w:val="000000"/>
          <w:shd w:val="clear" w:color="auto" w:fill="FFFFFF"/>
        </w:rPr>
        <w:t xml:space="preserve"> for each person listed in the “Select Investigator” drop-down list</w:t>
      </w:r>
    </w:p>
    <w:p w:rsidR="00FC7CDB" w:rsidRPr="00D72A50" w:rsidRDefault="00FC7CDB" w:rsidP="00FC7CDB">
      <w:pPr>
        <w:pStyle w:val="ListParagraph"/>
        <w:numPr>
          <w:ilvl w:val="0"/>
          <w:numId w:val="1"/>
        </w:numPr>
        <w:rPr>
          <w:rStyle w:val="apple-converted-space"/>
          <w:color w:val="000000"/>
          <w:sz w:val="24"/>
          <w:shd w:val="clear" w:color="auto" w:fill="FFFFFF"/>
        </w:rPr>
      </w:pPr>
      <w:r w:rsidRPr="00D72A50">
        <w:rPr>
          <w:rStyle w:val="apple-converted-space"/>
          <w:color w:val="000000"/>
          <w:sz w:val="24"/>
          <w:shd w:val="clear" w:color="auto" w:fill="FFFFFF"/>
        </w:rPr>
        <w:t>Supporting Documents</w:t>
      </w:r>
    </w:p>
    <w:p w:rsidR="00FC7CDB" w:rsidRDefault="00AD19F1" w:rsidP="00FC7CDB">
      <w:pPr>
        <w:pStyle w:val="ListParagraph"/>
        <w:numPr>
          <w:ilvl w:val="1"/>
          <w:numId w:val="1"/>
        </w:numPr>
        <w:rPr>
          <w:rStyle w:val="apple-converted-space"/>
          <w:color w:val="000000"/>
          <w:shd w:val="clear" w:color="auto" w:fill="FFFFFF"/>
        </w:rPr>
      </w:pPr>
      <w:r>
        <w:rPr>
          <w:rStyle w:val="apple-converted-space"/>
          <w:color w:val="000000"/>
          <w:shd w:val="clear" w:color="auto" w:fill="FFFFFF"/>
        </w:rPr>
        <w:t xml:space="preserve">Please upload </w:t>
      </w:r>
      <w:r w:rsidR="00DE0080">
        <w:rPr>
          <w:rStyle w:val="apple-converted-space"/>
          <w:color w:val="000000"/>
          <w:shd w:val="clear" w:color="auto" w:fill="FFFFFF"/>
        </w:rPr>
        <w:t>your Project Plan, Letter of Support, Letter from Host Institution, and Budget Justification here. For specific instructions for these documents, please refer to the RFA.</w:t>
      </w:r>
    </w:p>
    <w:p w:rsidR="00DE0080" w:rsidRDefault="00DE0080" w:rsidP="00DE0080">
      <w:pPr>
        <w:pStyle w:val="ListParagraph"/>
        <w:numPr>
          <w:ilvl w:val="0"/>
          <w:numId w:val="1"/>
        </w:numPr>
        <w:rPr>
          <w:rStyle w:val="apple-converted-space"/>
          <w:color w:val="000000"/>
          <w:sz w:val="24"/>
          <w:shd w:val="clear" w:color="auto" w:fill="FFFFFF"/>
        </w:rPr>
      </w:pPr>
      <w:r w:rsidRPr="00D72A50">
        <w:rPr>
          <w:rStyle w:val="apple-converted-space"/>
          <w:color w:val="000000"/>
          <w:sz w:val="24"/>
          <w:shd w:val="clear" w:color="auto" w:fill="FFFFFF"/>
        </w:rPr>
        <w:t>Go back to (4) Application Status Page to click the ‘Submit’ button or re-run your completeness check.</w:t>
      </w:r>
    </w:p>
    <w:p w:rsidR="00DE0080" w:rsidRPr="00171B0E" w:rsidRDefault="00DE0080" w:rsidP="00DE0080">
      <w:pPr>
        <w:pStyle w:val="ListParagraph"/>
        <w:numPr>
          <w:ilvl w:val="1"/>
          <w:numId w:val="1"/>
        </w:numPr>
        <w:rPr>
          <w:rStyle w:val="apple-converted-space"/>
        </w:rPr>
      </w:pPr>
      <w:r>
        <w:t>If any sections are INCOMPLETE, click the “</w:t>
      </w:r>
      <w:r>
        <w:rPr>
          <w:rFonts w:ascii="Arial" w:hAnsi="Arial" w:cs="Arial"/>
          <w:color w:val="0000FF"/>
          <w:sz w:val="20"/>
          <w:szCs w:val="20"/>
          <w:bdr w:val="none" w:sz="0" w:space="0" w:color="auto" w:frame="1"/>
        </w:rPr>
        <w:t>[Run Detailed Completeness Check]</w:t>
      </w:r>
      <w:r>
        <w:rPr>
          <w:rStyle w:val="apple-converted-space"/>
          <w:color w:val="000000"/>
          <w:shd w:val="clear" w:color="auto" w:fill="FFFFFF"/>
        </w:rPr>
        <w:t>” button to get a step-by-step Check of your application.</w:t>
      </w:r>
    </w:p>
    <w:p w:rsidR="00DE0080" w:rsidRPr="00D72A50" w:rsidRDefault="00DE0080" w:rsidP="00DE0080">
      <w:pPr>
        <w:pStyle w:val="ListParagraph"/>
        <w:numPr>
          <w:ilvl w:val="2"/>
          <w:numId w:val="1"/>
        </w:numPr>
        <w:rPr>
          <w:rStyle w:val="apple-converted-space"/>
        </w:rPr>
      </w:pPr>
      <w:r>
        <w:rPr>
          <w:rStyle w:val="apple-converted-space"/>
          <w:color w:val="000000"/>
          <w:shd w:val="clear" w:color="auto" w:fill="FFFFFF"/>
        </w:rPr>
        <w:t xml:space="preserve">If anything still needs to be filled out, it will be </w:t>
      </w:r>
      <w:r w:rsidRPr="00327967">
        <w:rPr>
          <w:rStyle w:val="apple-converted-space"/>
          <w:color w:val="000000"/>
          <w:shd w:val="clear" w:color="auto" w:fill="FFFFFF"/>
        </w:rPr>
        <w:t xml:space="preserve">highlighted in </w:t>
      </w:r>
      <w:r w:rsidRPr="00327967">
        <w:rPr>
          <w:rStyle w:val="apple-converted-space"/>
          <w:color w:val="000000"/>
          <w:highlight w:val="yellow"/>
          <w:shd w:val="clear" w:color="auto" w:fill="FFFFFF"/>
        </w:rPr>
        <w:t>YELLOW</w:t>
      </w:r>
      <w:r>
        <w:rPr>
          <w:rStyle w:val="apple-converted-space"/>
          <w:color w:val="000000"/>
          <w:shd w:val="clear" w:color="auto" w:fill="FFFFFF"/>
        </w:rPr>
        <w:t>.</w:t>
      </w:r>
    </w:p>
    <w:p w:rsidR="00DE0080" w:rsidRPr="00DE0080" w:rsidRDefault="00DE0080" w:rsidP="00DE0080">
      <w:pPr>
        <w:pStyle w:val="ListParagraph"/>
        <w:numPr>
          <w:ilvl w:val="2"/>
          <w:numId w:val="1"/>
        </w:numPr>
        <w:rPr>
          <w:rStyle w:val="apple-converted-space"/>
        </w:rPr>
      </w:pPr>
      <w:r>
        <w:rPr>
          <w:rStyle w:val="apple-converted-space"/>
          <w:color w:val="000000"/>
          <w:shd w:val="clear" w:color="auto" w:fill="FFFFFF"/>
        </w:rPr>
        <w:t>The hyperlink will take you directly to the spot in the application in which you are missing information</w:t>
      </w:r>
    </w:p>
    <w:p w:rsidR="00FC7CDB" w:rsidRPr="00DE0080" w:rsidRDefault="00DE0080" w:rsidP="00DE0080">
      <w:pPr>
        <w:pStyle w:val="ListParagraph"/>
        <w:numPr>
          <w:ilvl w:val="0"/>
          <w:numId w:val="1"/>
        </w:numPr>
        <w:rPr>
          <w:rStyle w:val="apple-converted-space"/>
          <w:color w:val="000000"/>
          <w:sz w:val="24"/>
          <w:szCs w:val="24"/>
          <w:shd w:val="clear" w:color="auto" w:fill="FFFFFF"/>
        </w:rPr>
      </w:pPr>
      <w:r>
        <w:rPr>
          <w:rStyle w:val="apple-converted-space"/>
          <w:color w:val="000000"/>
          <w:sz w:val="24"/>
          <w:shd w:val="clear" w:color="auto" w:fill="FFFFFF"/>
        </w:rPr>
        <w:t xml:space="preserve">To access WebCAMP at any point during your application process please use </w:t>
      </w:r>
      <w:hyperlink r:id="rId13" w:history="1">
        <w:r w:rsidRPr="00DE0080">
          <w:rPr>
            <w:rStyle w:val="Hyperlink"/>
            <w:sz w:val="24"/>
            <w:szCs w:val="24"/>
          </w:rPr>
          <w:t>https://webcamp.bumc.bu.edu/webcamp</w:t>
        </w:r>
      </w:hyperlink>
      <w:r w:rsidRPr="00DE0080">
        <w:rPr>
          <w:color w:val="1F497D"/>
          <w:sz w:val="24"/>
          <w:szCs w:val="24"/>
        </w:rPr>
        <w:t xml:space="preserve"> </w:t>
      </w:r>
      <w:r w:rsidRPr="00DE0080">
        <w:rPr>
          <w:sz w:val="24"/>
          <w:szCs w:val="24"/>
        </w:rPr>
        <w:t xml:space="preserve">while </w:t>
      </w:r>
      <w:r w:rsidRPr="00DE0080">
        <w:rPr>
          <w:sz w:val="24"/>
          <w:szCs w:val="24"/>
          <w:u w:val="single"/>
        </w:rPr>
        <w:t>connected to the BUMC VPN.</w:t>
      </w:r>
    </w:p>
    <w:sectPr w:rsidR="00FC7CDB" w:rsidRPr="00DE0080">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3E4CF7" w:rsidRDefault="003E4CF7" w:rsidP="00B32CF5">
      <w:pPr>
        <w:spacing w:after="0" w:line="240" w:lineRule="auto"/>
      </w:pPr>
      <w:r>
        <w:separator/>
      </w:r>
    </w:p>
  </w:endnote>
  <w:endnote w:type="continuationSeparator" w:id="0">
    <w:p w:rsidR="003E4CF7" w:rsidRDefault="003E4CF7" w:rsidP="00B32CF5">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AFF" w:usb1="C0007841" w:usb2="00000009" w:usb3="00000000" w:csb0="000001FF" w:csb1="00000000"/>
  </w:font>
  <w:font w:name="Calibri">
    <w:panose1 w:val="020F0502020204030204"/>
    <w:charset w:val="00"/>
    <w:family w:val="swiss"/>
    <w:pitch w:val="variable"/>
    <w:sig w:usb0="E00002FF" w:usb1="4000ACFF" w:usb2="00000001" w:usb3="00000000" w:csb0="0000019F" w:csb1="00000000"/>
  </w:font>
  <w:font w:name="Segoe UI">
    <w:panose1 w:val="020B0502040204020203"/>
    <w:charset w:val="00"/>
    <w:family w:val="swiss"/>
    <w:pitch w:val="variable"/>
    <w:sig w:usb0="E10022FF" w:usb1="C000E47F" w:usb2="00000029" w:usb3="00000000" w:csb0="000001DF" w:csb1="00000000"/>
  </w:font>
  <w:font w:name="Arial">
    <w:panose1 w:val="020B0604020202020204"/>
    <w:charset w:val="00"/>
    <w:family w:val="swiss"/>
    <w:pitch w:val="variable"/>
    <w:sig w:usb0="E0002AFF" w:usb1="C0007843" w:usb2="00000009" w:usb3="00000000" w:csb0="000001FF" w:csb1="00000000"/>
  </w:font>
  <w:font w:name="Calibri Light">
    <w:panose1 w:val="020F0302020204030204"/>
    <w:charset w:val="00"/>
    <w:family w:val="swiss"/>
    <w:pitch w:val="variable"/>
    <w:sig w:usb0="A00002EF" w:usb1="4000207B" w:usb2="00000000"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3E4CF7" w:rsidRDefault="003E4CF7" w:rsidP="00B32CF5">
      <w:pPr>
        <w:spacing w:after="0" w:line="240" w:lineRule="auto"/>
      </w:pPr>
      <w:r>
        <w:separator/>
      </w:r>
    </w:p>
  </w:footnote>
  <w:footnote w:type="continuationSeparator" w:id="0">
    <w:p w:rsidR="003E4CF7" w:rsidRDefault="003E4CF7" w:rsidP="00B32CF5">
      <w:pPr>
        <w:spacing w:after="0" w:line="240" w:lineRule="auto"/>
      </w:pPr>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654A05D0"/>
    <w:multiLevelType w:val="hybridMultilevel"/>
    <w:tmpl w:val="E30A8F7C"/>
    <w:lvl w:ilvl="0" w:tplc="FB1CEF4C">
      <w:start w:val="1"/>
      <w:numFmt w:val="decimal"/>
      <w:lvlText w:val="%1."/>
      <w:lvlJc w:val="left"/>
      <w:pPr>
        <w:ind w:left="720" w:hanging="360"/>
      </w:pPr>
      <w:rPr>
        <w:rFonts w:hint="default"/>
        <w:color w:val="000000"/>
        <w:sz w:val="20"/>
      </w:r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start w:val="1"/>
      <w:numFmt w:val="decimal"/>
      <w:lvlText w:val="%4."/>
      <w:lvlJc w:val="left"/>
      <w:pPr>
        <w:ind w:left="2880" w:hanging="360"/>
      </w:pPr>
    </w:lvl>
    <w:lvl w:ilvl="4" w:tplc="04090019">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FC7CDB"/>
    <w:rsid w:val="00031026"/>
    <w:rsid w:val="00102307"/>
    <w:rsid w:val="001363E4"/>
    <w:rsid w:val="00277479"/>
    <w:rsid w:val="002D4D63"/>
    <w:rsid w:val="0030614F"/>
    <w:rsid w:val="00375BF7"/>
    <w:rsid w:val="003C1AC9"/>
    <w:rsid w:val="003E4CF7"/>
    <w:rsid w:val="00485710"/>
    <w:rsid w:val="00557DD6"/>
    <w:rsid w:val="008B7214"/>
    <w:rsid w:val="0093794C"/>
    <w:rsid w:val="00971DFE"/>
    <w:rsid w:val="00AD19F1"/>
    <w:rsid w:val="00B20CBF"/>
    <w:rsid w:val="00B32CF5"/>
    <w:rsid w:val="00B64F5F"/>
    <w:rsid w:val="00CE7835"/>
    <w:rsid w:val="00DE0080"/>
    <w:rsid w:val="00E16744"/>
    <w:rsid w:val="00E31405"/>
    <w:rsid w:val="00E466BF"/>
    <w:rsid w:val="00FC7CDB"/>
    <w:rsid w:val="00FF6BDF"/>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F56704D5-E07E-48A0-B727-934759702D7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FC7CDB"/>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apple-converted-space">
    <w:name w:val="apple-converted-space"/>
    <w:basedOn w:val="DefaultParagraphFont"/>
    <w:rsid w:val="00FC7CDB"/>
  </w:style>
  <w:style w:type="character" w:styleId="Hyperlink">
    <w:name w:val="Hyperlink"/>
    <w:basedOn w:val="DefaultParagraphFont"/>
    <w:uiPriority w:val="99"/>
    <w:unhideWhenUsed/>
    <w:rsid w:val="00FC7CDB"/>
    <w:rPr>
      <w:color w:val="0563C1" w:themeColor="hyperlink"/>
      <w:u w:val="single"/>
    </w:rPr>
  </w:style>
  <w:style w:type="paragraph" w:styleId="ListParagraph">
    <w:name w:val="List Paragraph"/>
    <w:basedOn w:val="Normal"/>
    <w:uiPriority w:val="34"/>
    <w:qFormat/>
    <w:rsid w:val="00FC7CDB"/>
    <w:pPr>
      <w:ind w:left="720"/>
      <w:contextualSpacing/>
    </w:pPr>
  </w:style>
  <w:style w:type="character" w:styleId="FollowedHyperlink">
    <w:name w:val="FollowedHyperlink"/>
    <w:basedOn w:val="DefaultParagraphFont"/>
    <w:uiPriority w:val="99"/>
    <w:semiHidden/>
    <w:unhideWhenUsed/>
    <w:rsid w:val="00FC7CDB"/>
    <w:rPr>
      <w:color w:val="954F72" w:themeColor="followedHyperlink"/>
      <w:u w:val="single"/>
    </w:rPr>
  </w:style>
  <w:style w:type="paragraph" w:styleId="Header">
    <w:name w:val="header"/>
    <w:basedOn w:val="Normal"/>
    <w:link w:val="HeaderChar"/>
    <w:uiPriority w:val="99"/>
    <w:unhideWhenUsed/>
    <w:rsid w:val="00B32CF5"/>
    <w:pPr>
      <w:tabs>
        <w:tab w:val="center" w:pos="4680"/>
        <w:tab w:val="right" w:pos="9360"/>
      </w:tabs>
      <w:spacing w:after="0" w:line="240" w:lineRule="auto"/>
    </w:pPr>
  </w:style>
  <w:style w:type="character" w:customStyle="1" w:styleId="HeaderChar">
    <w:name w:val="Header Char"/>
    <w:basedOn w:val="DefaultParagraphFont"/>
    <w:link w:val="Header"/>
    <w:uiPriority w:val="99"/>
    <w:rsid w:val="00B32CF5"/>
  </w:style>
  <w:style w:type="paragraph" w:styleId="Footer">
    <w:name w:val="footer"/>
    <w:basedOn w:val="Normal"/>
    <w:link w:val="FooterChar"/>
    <w:uiPriority w:val="99"/>
    <w:unhideWhenUsed/>
    <w:rsid w:val="00B32CF5"/>
    <w:pPr>
      <w:tabs>
        <w:tab w:val="center" w:pos="4680"/>
        <w:tab w:val="right" w:pos="9360"/>
      </w:tabs>
      <w:spacing w:after="0" w:line="240" w:lineRule="auto"/>
    </w:pPr>
  </w:style>
  <w:style w:type="character" w:customStyle="1" w:styleId="FooterChar">
    <w:name w:val="Footer Char"/>
    <w:basedOn w:val="DefaultParagraphFont"/>
    <w:link w:val="Footer"/>
    <w:uiPriority w:val="99"/>
    <w:rsid w:val="00B32CF5"/>
  </w:style>
  <w:style w:type="paragraph" w:styleId="BalloonText">
    <w:name w:val="Balloon Text"/>
    <w:basedOn w:val="Normal"/>
    <w:link w:val="BalloonTextChar"/>
    <w:uiPriority w:val="99"/>
    <w:semiHidden/>
    <w:unhideWhenUsed/>
    <w:rsid w:val="00B32CF5"/>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B32CF5"/>
    <w:rPr>
      <w:rFonts w:ascii="Segoe UI" w:hAnsi="Segoe UI" w:cs="Segoe UI"/>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s://webcamp.bumc.bu.edu/webcampv5/SourceCode/WebCAMP_Protocol/NoLogin/NotificationOfIntent.cfm?RFA=1031&amp;DSN=1&amp;RootURL=https$$webcamp.bumc.bu.edu$webcampv5$SourceCode$" TargetMode="External"/><Relationship Id="rId13" Type="http://schemas.openxmlformats.org/officeDocument/2006/relationships/hyperlink" Target="https://webcamp.bumc.bu.edu/webcamp" TargetMode="External"/><Relationship Id="rId3" Type="http://schemas.openxmlformats.org/officeDocument/2006/relationships/settings" Target="settings.xml"/><Relationship Id="rId7" Type="http://schemas.openxmlformats.org/officeDocument/2006/relationships/hyperlink" Target="http://www.bumc.bu.edu/it/support/network/remote/vpn/" TargetMode="External"/><Relationship Id="rId12" Type="http://schemas.openxmlformats.org/officeDocument/2006/relationships/image" Target="media/image3.jpeg"/><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image" Target="media/image2.jpeg"/><Relationship Id="rId5" Type="http://schemas.openxmlformats.org/officeDocument/2006/relationships/footnotes" Target="footnotes.xml"/><Relationship Id="rId15" Type="http://schemas.openxmlformats.org/officeDocument/2006/relationships/theme" Target="theme/theme1.xml"/><Relationship Id="rId10" Type="http://schemas.openxmlformats.org/officeDocument/2006/relationships/image" Target="media/image1.jpeg"/><Relationship Id="rId4" Type="http://schemas.openxmlformats.org/officeDocument/2006/relationships/webSettings" Target="webSettings.xml"/><Relationship Id="rId9" Type="http://schemas.openxmlformats.org/officeDocument/2006/relationships/hyperlink" Target="https://webcamp.bumc.bu.edu/webcamp" TargetMode="External"/><Relationship Id="rId1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101</TotalTime>
  <Pages>3</Pages>
  <Words>579</Words>
  <Characters>3303</Characters>
  <Application>Microsoft Office Word</Application>
  <DocSecurity>0</DocSecurity>
  <Lines>27</Lines>
  <Paragraphs>7</Paragraphs>
  <ScaleCrop>false</ScaleCrop>
  <HeadingPairs>
    <vt:vector size="2" baseType="variant">
      <vt:variant>
        <vt:lpstr>Title</vt:lpstr>
      </vt:variant>
      <vt:variant>
        <vt:i4>1</vt:i4>
      </vt:variant>
    </vt:vector>
  </HeadingPairs>
  <TitlesOfParts>
    <vt:vector size="1" baseType="lpstr">
      <vt:lpstr/>
    </vt:vector>
  </TitlesOfParts>
  <Company>Boston University</Company>
  <LinksUpToDate>false</LinksUpToDate>
  <CharactersWithSpaces>3875</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Mcdonough, Dana</dc:creator>
  <cp:keywords/>
  <dc:description/>
  <cp:lastModifiedBy>Wong, Hubert S</cp:lastModifiedBy>
  <cp:revision>7</cp:revision>
  <cp:lastPrinted>2016-12-01T14:01:00Z</cp:lastPrinted>
  <dcterms:created xsi:type="dcterms:W3CDTF">2016-12-01T13:10:00Z</dcterms:created>
  <dcterms:modified xsi:type="dcterms:W3CDTF">2016-12-01T16:11:00Z</dcterms:modified>
</cp:coreProperties>
</file>