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E1F67" w14:textId="09656642" w:rsidR="002C2AB9" w:rsidRPr="00B57E94" w:rsidRDefault="002C2AB9" w:rsidP="00B57E94">
      <w:r w:rsidRPr="002C2AB9">
        <w:rPr>
          <w:rFonts w:ascii="Times New Roman" w:eastAsia="Times New Roman" w:hAnsi="Times New Roman" w:cs="Times New Roman"/>
          <w:b/>
          <w:bCs/>
          <w:kern w:val="0"/>
          <w:sz w:val="36"/>
          <w:szCs w:val="36"/>
          <w14:ligatures w14:val="none"/>
        </w:rPr>
        <w:t>Overview</w:t>
      </w:r>
    </w:p>
    <w:p w14:paraId="253769A4" w14:textId="729D5FC5" w:rsidR="002C2AB9" w:rsidRPr="002C2AB9" w:rsidRDefault="002C2AB9" w:rsidP="002C2AB9">
      <w:p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The Institute for Equity in Child Opportunity &amp; Healthy Development at Boston University School of Social Work is seeking a research assistant to support research and dissemination related to public policies that support immigrant families.</w:t>
      </w:r>
    </w:p>
    <w:p w14:paraId="59DC8D65" w14:textId="77777777" w:rsidR="002C2AB9" w:rsidRPr="002C2AB9" w:rsidRDefault="002C2AB9" w:rsidP="002C2AB9">
      <w:p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 xml:space="preserve">The primary study is exploring strategies to advance state-level tax credits that are inclusive of children in immigrant families. The research assistant will work with faculty and research team members to understand an existing body of evidence and help translate complex research findings into </w:t>
      </w:r>
      <w:r w:rsidRPr="002C2AB9">
        <w:rPr>
          <w:rFonts w:ascii="Times New Roman" w:eastAsia="Times New Roman" w:hAnsi="Times New Roman" w:cs="Times New Roman"/>
          <w:b/>
          <w:bCs/>
          <w:kern w:val="0"/>
          <w14:ligatures w14:val="none"/>
        </w:rPr>
        <w:t>clear, engaging, and web-based interactive data visualizations</w:t>
      </w:r>
      <w:r w:rsidRPr="002C2AB9">
        <w:rPr>
          <w:rFonts w:ascii="Times New Roman" w:eastAsia="Times New Roman" w:hAnsi="Times New Roman" w:cs="Times New Roman"/>
          <w:kern w:val="0"/>
          <w14:ligatures w14:val="none"/>
        </w:rPr>
        <w:t xml:space="preserve"> for policy, research, and public audiences.</w:t>
      </w:r>
    </w:p>
    <w:p w14:paraId="7D294D34" w14:textId="378DF17E" w:rsidR="002C2AB9" w:rsidRPr="002C2AB9" w:rsidRDefault="002C2AB9" w:rsidP="002C2AB9">
      <w:p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 xml:space="preserve">This position is designed as a </w:t>
      </w:r>
      <w:r w:rsidRPr="002C2AB9">
        <w:rPr>
          <w:rFonts w:ascii="Times New Roman" w:eastAsia="Times New Roman" w:hAnsi="Times New Roman" w:cs="Times New Roman"/>
          <w:b/>
          <w:bCs/>
          <w:kern w:val="0"/>
          <w14:ligatures w14:val="none"/>
        </w:rPr>
        <w:t>mentored research experience</w:t>
      </w:r>
      <w:r w:rsidRPr="002C2AB9">
        <w:rPr>
          <w:rFonts w:ascii="Times New Roman" w:eastAsia="Times New Roman" w:hAnsi="Times New Roman" w:cs="Times New Roman"/>
          <w:kern w:val="0"/>
          <w14:ligatures w14:val="none"/>
        </w:rPr>
        <w:t>. The student will bring strong data visualization skills and an interest in policy research while developing a deeper understanding of evidence synthesis, child and family policy, and research dissemination. The student will work collaboratively with the research team to determine how best to organize and communicate research findings</w:t>
      </w:r>
      <w:r w:rsidR="00DB4A1B">
        <w:rPr>
          <w:rFonts w:ascii="Times New Roman" w:eastAsia="Times New Roman" w:hAnsi="Times New Roman" w:cs="Times New Roman"/>
          <w:kern w:val="0"/>
          <w14:ligatures w14:val="none"/>
        </w:rPr>
        <w:t>.</w:t>
      </w:r>
    </w:p>
    <w:p w14:paraId="3483CB36" w14:textId="77777777" w:rsidR="002C2AB9" w:rsidRPr="002C2AB9" w:rsidRDefault="002C2AB9" w:rsidP="002C2AB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C2AB9">
        <w:rPr>
          <w:rFonts w:ascii="Times New Roman" w:eastAsia="Times New Roman" w:hAnsi="Times New Roman" w:cs="Times New Roman"/>
          <w:b/>
          <w:bCs/>
          <w:kern w:val="0"/>
          <w:sz w:val="27"/>
          <w:szCs w:val="27"/>
          <w14:ligatures w14:val="none"/>
        </w:rPr>
        <w:t>Key Responsibilities</w:t>
      </w:r>
    </w:p>
    <w:p w14:paraId="3F17B241" w14:textId="77777777" w:rsidR="002C2AB9" w:rsidRPr="002C2AB9" w:rsidRDefault="002C2AB9" w:rsidP="002C2AB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Become familiar with research on tax credits and other social policies, such as SNAP and Medicaid, and their effects on the health and well-being of children in immigrant families.</w:t>
      </w:r>
    </w:p>
    <w:p w14:paraId="0B1E4713" w14:textId="77777777" w:rsidR="002C2AB9" w:rsidRPr="002C2AB9" w:rsidRDefault="002C2AB9" w:rsidP="002C2AB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Work with faculty and research team members to understand an existing evidence review, including how studies are organized by policy area, population, outcomes, and other dimensions.</w:t>
      </w:r>
    </w:p>
    <w:p w14:paraId="2399671D" w14:textId="77777777" w:rsidR="002C2AB9" w:rsidRPr="002C2AB9" w:rsidRDefault="002C2AB9" w:rsidP="002C2AB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b/>
          <w:bCs/>
          <w:kern w:val="0"/>
          <w14:ligatures w14:val="none"/>
        </w:rPr>
        <w:t>Collaboratively design and develop static and interactive data visualizations that communicate findings and gaps in the research evidence.</w:t>
      </w:r>
    </w:p>
    <w:p w14:paraId="4F159AC0" w14:textId="77777777" w:rsidR="002C2AB9" w:rsidRPr="002C2AB9" w:rsidRDefault="002C2AB9" w:rsidP="002C2AB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Help develop web-based visualizations similar to interactive evidence-and-gap maps.</w:t>
      </w:r>
    </w:p>
    <w:p w14:paraId="0ADEA214" w14:textId="77777777" w:rsidR="002C2AB9" w:rsidRPr="002C2AB9" w:rsidRDefault="002C2AB9" w:rsidP="002C2AB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Apply data visualization skills to help the team determine effective ways to present complex research findings to policy, research, and public audiences.</w:t>
      </w:r>
    </w:p>
    <w:p w14:paraId="19FC8314" w14:textId="77777777" w:rsidR="002C2AB9" w:rsidRPr="002C2AB9" w:rsidRDefault="002C2AB9" w:rsidP="002C2AB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Contribute to policy briefs, fact sheets, and other research dissemination products.</w:t>
      </w:r>
    </w:p>
    <w:p w14:paraId="073D5762" w14:textId="77777777" w:rsidR="002C2AB9" w:rsidRPr="002C2AB9" w:rsidRDefault="002C2AB9" w:rsidP="002C2AB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Participate in regular research team meetings, share work in progress, and incorporate feedback from faculty mentors and other team members.</w:t>
      </w:r>
    </w:p>
    <w:p w14:paraId="574DF828" w14:textId="77777777" w:rsidR="002C2AB9" w:rsidRPr="002C2AB9" w:rsidRDefault="002C2AB9" w:rsidP="002C2AB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Refine visualizations to improve their accuracy, clarity, accessibility, and usability.</w:t>
      </w:r>
    </w:p>
    <w:p w14:paraId="65360127" w14:textId="77777777" w:rsidR="002C2AB9" w:rsidRPr="002C2AB9" w:rsidRDefault="002C2AB9" w:rsidP="002C2AB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C2AB9">
        <w:rPr>
          <w:rFonts w:ascii="Times New Roman" w:eastAsia="Times New Roman" w:hAnsi="Times New Roman" w:cs="Times New Roman"/>
          <w:b/>
          <w:bCs/>
          <w:kern w:val="0"/>
          <w:sz w:val="36"/>
          <w:szCs w:val="36"/>
          <w14:ligatures w14:val="none"/>
        </w:rPr>
        <w:t>Qualifications</w:t>
      </w:r>
    </w:p>
    <w:p w14:paraId="63D72136" w14:textId="77777777" w:rsidR="002C2AB9" w:rsidRPr="002C2AB9" w:rsidRDefault="002C2AB9" w:rsidP="002C2AB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C2AB9">
        <w:rPr>
          <w:rFonts w:ascii="Times New Roman" w:eastAsia="Times New Roman" w:hAnsi="Times New Roman" w:cs="Times New Roman"/>
          <w:b/>
          <w:bCs/>
          <w:kern w:val="0"/>
          <w:sz w:val="27"/>
          <w:szCs w:val="27"/>
          <w14:ligatures w14:val="none"/>
        </w:rPr>
        <w:t>Required</w:t>
      </w:r>
    </w:p>
    <w:p w14:paraId="4F2211F9" w14:textId="77777777" w:rsidR="002C2AB9" w:rsidRPr="002C2AB9" w:rsidRDefault="002C2AB9" w:rsidP="002C2AB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b/>
          <w:bCs/>
          <w:kern w:val="0"/>
          <w14:ligatures w14:val="none"/>
        </w:rPr>
        <w:t>Strong demonstrated skills in data visualization</w:t>
      </w:r>
      <w:r w:rsidRPr="002C2AB9">
        <w:rPr>
          <w:rFonts w:ascii="Times New Roman" w:eastAsia="Times New Roman" w:hAnsi="Times New Roman" w:cs="Times New Roman"/>
          <w:kern w:val="0"/>
          <w14:ligatures w14:val="none"/>
        </w:rPr>
        <w:t>, including experience creating thoughtful and polished visualizations.</w:t>
      </w:r>
    </w:p>
    <w:p w14:paraId="691852E0" w14:textId="5D7629A6" w:rsidR="002C2AB9" w:rsidRDefault="002C2AB9" w:rsidP="002C2AB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Experience with one or more data visualization tools or platforms, such as Tableau, Power BI, Flourish, R, Python, JavaScript/D3, or comparable software.</w:t>
      </w:r>
    </w:p>
    <w:p w14:paraId="653037E9" w14:textId="237BEF01" w:rsidR="002C2AB9" w:rsidRPr="005160A4" w:rsidRDefault="002C2AB9" w:rsidP="005160A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C6129">
        <w:rPr>
          <w:rFonts w:ascii="Times New Roman" w:eastAsia="Times New Roman" w:hAnsi="Times New Roman" w:cs="Times New Roman"/>
          <w:kern w:val="0"/>
          <w14:ligatures w14:val="none"/>
        </w:rPr>
        <w:t xml:space="preserve">Ability to read and understand academic </w:t>
      </w:r>
      <w:r w:rsidR="00797DE9">
        <w:rPr>
          <w:rFonts w:ascii="Times New Roman" w:eastAsia="Times New Roman" w:hAnsi="Times New Roman" w:cs="Times New Roman"/>
          <w:kern w:val="0"/>
          <w14:ligatures w14:val="none"/>
        </w:rPr>
        <w:t>and</w:t>
      </w:r>
      <w:r w:rsidR="00797DE9" w:rsidRPr="00DC6129">
        <w:rPr>
          <w:rFonts w:ascii="Times New Roman" w:eastAsia="Times New Roman" w:hAnsi="Times New Roman" w:cs="Times New Roman"/>
          <w:kern w:val="0"/>
          <w14:ligatures w14:val="none"/>
        </w:rPr>
        <w:t xml:space="preserve"> </w:t>
      </w:r>
      <w:r w:rsidRPr="00DC6129">
        <w:rPr>
          <w:rFonts w:ascii="Times New Roman" w:eastAsia="Times New Roman" w:hAnsi="Times New Roman" w:cs="Times New Roman"/>
          <w:kern w:val="0"/>
          <w14:ligatures w14:val="none"/>
        </w:rPr>
        <w:t>policy research</w:t>
      </w:r>
      <w:r w:rsidR="005160A4">
        <w:rPr>
          <w:rFonts w:ascii="Times New Roman" w:eastAsia="Times New Roman" w:hAnsi="Times New Roman" w:cs="Times New Roman"/>
          <w:kern w:val="0"/>
          <w14:ligatures w14:val="none"/>
        </w:rPr>
        <w:t>.</w:t>
      </w:r>
      <w:r w:rsidRPr="00DC6129">
        <w:rPr>
          <w:rFonts w:ascii="Times New Roman" w:eastAsia="Times New Roman" w:hAnsi="Times New Roman" w:cs="Times New Roman"/>
          <w:kern w:val="0"/>
          <w14:ligatures w14:val="none"/>
        </w:rPr>
        <w:t xml:space="preserve"> </w:t>
      </w:r>
    </w:p>
    <w:p w14:paraId="05DDCC00" w14:textId="33C39BB6" w:rsidR="002C2AB9" w:rsidRPr="002C2AB9" w:rsidRDefault="002C2AB9" w:rsidP="002C2AB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lastRenderedPageBreak/>
        <w:t>Interest in research</w:t>
      </w:r>
      <w:r w:rsidR="00072ADE">
        <w:rPr>
          <w:rFonts w:ascii="Times New Roman" w:eastAsia="Times New Roman" w:hAnsi="Times New Roman" w:cs="Times New Roman"/>
          <w:kern w:val="0"/>
          <w14:ligatures w14:val="none"/>
        </w:rPr>
        <w:t>,</w:t>
      </w:r>
      <w:r w:rsidR="0060172A">
        <w:rPr>
          <w:rFonts w:ascii="Times New Roman" w:eastAsia="Times New Roman" w:hAnsi="Times New Roman" w:cs="Times New Roman"/>
          <w:kern w:val="0"/>
          <w14:ligatures w14:val="none"/>
        </w:rPr>
        <w:t xml:space="preserve"> policy</w:t>
      </w:r>
      <w:r w:rsidR="00072ADE">
        <w:rPr>
          <w:rFonts w:ascii="Times New Roman" w:eastAsia="Times New Roman" w:hAnsi="Times New Roman" w:cs="Times New Roman"/>
          <w:kern w:val="0"/>
          <w14:ligatures w14:val="none"/>
        </w:rPr>
        <w:t xml:space="preserve"> </w:t>
      </w:r>
      <w:r w:rsidRPr="002C2AB9">
        <w:rPr>
          <w:rFonts w:ascii="Times New Roman" w:eastAsia="Times New Roman" w:hAnsi="Times New Roman" w:cs="Times New Roman"/>
          <w:kern w:val="0"/>
          <w14:ligatures w14:val="none"/>
        </w:rPr>
        <w:t>analysis</w:t>
      </w:r>
      <w:r w:rsidR="00790420">
        <w:rPr>
          <w:rFonts w:ascii="Times New Roman" w:eastAsia="Times New Roman" w:hAnsi="Times New Roman" w:cs="Times New Roman"/>
          <w:kern w:val="0"/>
          <w14:ligatures w14:val="none"/>
        </w:rPr>
        <w:t>, and</w:t>
      </w:r>
      <w:r w:rsidR="00072ADE">
        <w:rPr>
          <w:rFonts w:ascii="Times New Roman" w:eastAsia="Times New Roman" w:hAnsi="Times New Roman" w:cs="Times New Roman"/>
          <w:kern w:val="0"/>
          <w14:ligatures w14:val="none"/>
        </w:rPr>
        <w:t xml:space="preserve"> </w:t>
      </w:r>
      <w:r w:rsidR="00790420">
        <w:rPr>
          <w:rFonts w:ascii="Times New Roman" w:eastAsia="Times New Roman" w:hAnsi="Times New Roman" w:cs="Times New Roman"/>
          <w:kern w:val="0"/>
          <w14:ligatures w14:val="none"/>
        </w:rPr>
        <w:t>learning how to synthesize evidence</w:t>
      </w:r>
      <w:r w:rsidR="005160A4">
        <w:rPr>
          <w:rFonts w:ascii="Times New Roman" w:eastAsia="Times New Roman" w:hAnsi="Times New Roman" w:cs="Times New Roman"/>
          <w:kern w:val="0"/>
          <w14:ligatures w14:val="none"/>
        </w:rPr>
        <w:t>.</w:t>
      </w:r>
    </w:p>
    <w:p w14:paraId="28E7D41F" w14:textId="77777777" w:rsidR="002C2AB9" w:rsidRPr="002C2AB9" w:rsidRDefault="002C2AB9" w:rsidP="002C2AB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Strong analytical, organizational, and problem-solving skills.</w:t>
      </w:r>
    </w:p>
    <w:p w14:paraId="60C184F9" w14:textId="77777777" w:rsidR="002C2AB9" w:rsidRPr="002C2AB9" w:rsidRDefault="002C2AB9" w:rsidP="002C2AB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Strong written and verbal communication skills.</w:t>
      </w:r>
    </w:p>
    <w:p w14:paraId="7B172AE1" w14:textId="77777777" w:rsidR="002C2AB9" w:rsidRPr="002C2AB9" w:rsidRDefault="002C2AB9" w:rsidP="002C2AB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Ability to work both independently and collaboratively as part of a research team.</w:t>
      </w:r>
    </w:p>
    <w:p w14:paraId="42D5058E" w14:textId="77777777" w:rsidR="002C2AB9" w:rsidRPr="002C2AB9" w:rsidRDefault="002C2AB9" w:rsidP="002C2AB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Openness to feedback and interest in developing new research and visualization skills through mentorship.</w:t>
      </w:r>
    </w:p>
    <w:p w14:paraId="0142F055" w14:textId="77777777" w:rsidR="002C2AB9" w:rsidRPr="002C2AB9" w:rsidRDefault="002C2AB9" w:rsidP="002C2AB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C2AB9">
        <w:rPr>
          <w:rFonts w:ascii="Times New Roman" w:eastAsia="Times New Roman" w:hAnsi="Times New Roman" w:cs="Times New Roman"/>
          <w:b/>
          <w:bCs/>
          <w:kern w:val="0"/>
          <w:sz w:val="27"/>
          <w:szCs w:val="27"/>
          <w14:ligatures w14:val="none"/>
        </w:rPr>
        <w:t>Preferred</w:t>
      </w:r>
    </w:p>
    <w:p w14:paraId="000A94E5" w14:textId="77777777" w:rsidR="002C2AB9" w:rsidRPr="002C2AB9" w:rsidRDefault="002C2AB9" w:rsidP="002C2AB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Experience with interactive or web-based data visualization.</w:t>
      </w:r>
    </w:p>
    <w:p w14:paraId="5BF52B72" w14:textId="34168F57" w:rsidR="002141D4" w:rsidRDefault="002141D4" w:rsidP="002C2AB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Coursework in quantitative research methods, data analysis, </w:t>
      </w:r>
      <w:r w:rsidR="00E07F51">
        <w:rPr>
          <w:rFonts w:ascii="Times New Roman" w:eastAsia="Times New Roman" w:hAnsi="Times New Roman" w:cs="Times New Roman"/>
          <w:kern w:val="0"/>
          <w14:ligatures w14:val="none"/>
        </w:rPr>
        <w:t>statistics, or a similar subject</w:t>
      </w:r>
      <w:r w:rsidR="00007F48">
        <w:rPr>
          <w:rFonts w:ascii="Times New Roman" w:eastAsia="Times New Roman" w:hAnsi="Times New Roman" w:cs="Times New Roman"/>
          <w:kern w:val="0"/>
          <w14:ligatures w14:val="none"/>
        </w:rPr>
        <w:t>.</w:t>
      </w:r>
    </w:p>
    <w:p w14:paraId="30FEC885" w14:textId="4846B75C" w:rsidR="002C2AB9" w:rsidRPr="002C2AB9" w:rsidRDefault="002C2AB9" w:rsidP="002C2AB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Interest in child well-being, immigrant families, and/or child and family policy.</w:t>
      </w:r>
    </w:p>
    <w:p w14:paraId="395F658D" w14:textId="77777777" w:rsidR="002C2AB9" w:rsidRPr="002C2AB9" w:rsidRDefault="002C2AB9" w:rsidP="002C2AB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Prior exposure to evidence reviews, systematic reviews, evidence maps, or other forms of research synthesis.</w:t>
      </w:r>
    </w:p>
    <w:p w14:paraId="1BC7ADAD" w14:textId="77777777" w:rsidR="002C2AB9" w:rsidRPr="002C2AB9" w:rsidRDefault="002C2AB9" w:rsidP="002C2AB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Experience communicating complex information to nontechnical audiences.</w:t>
      </w:r>
    </w:p>
    <w:p w14:paraId="565E80BE" w14:textId="77777777" w:rsidR="002C2AB9" w:rsidRPr="002C2AB9" w:rsidRDefault="002C2AB9" w:rsidP="002C2AB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C2AB9">
        <w:rPr>
          <w:rFonts w:ascii="Times New Roman" w:eastAsia="Times New Roman" w:hAnsi="Times New Roman" w:cs="Times New Roman"/>
          <w:b/>
          <w:bCs/>
          <w:kern w:val="0"/>
          <w:sz w:val="36"/>
          <w:szCs w:val="36"/>
          <w14:ligatures w14:val="none"/>
        </w:rPr>
        <w:t>Learning and Mentoring Opportunities</w:t>
      </w:r>
    </w:p>
    <w:p w14:paraId="027DCA06" w14:textId="77777777" w:rsidR="002C2AB9" w:rsidRPr="002C2AB9" w:rsidRDefault="002C2AB9" w:rsidP="002C2AB9">
      <w:p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Through this UROP experience, the student will have the opportunity to:</w:t>
      </w:r>
    </w:p>
    <w:p w14:paraId="2EBC0938" w14:textId="77777777" w:rsidR="002C2AB9" w:rsidRPr="002C2AB9" w:rsidRDefault="002C2AB9" w:rsidP="002C2AB9">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Learn how research evidence is synthesized and used to inform public policy.</w:t>
      </w:r>
    </w:p>
    <w:p w14:paraId="7EBA764B" w14:textId="77777777" w:rsidR="002C2AB9" w:rsidRPr="002C2AB9" w:rsidRDefault="002C2AB9" w:rsidP="002C2AB9">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Develop a deeper understanding of tax credits, social policies, and policies affecting immigrant families.</w:t>
      </w:r>
    </w:p>
    <w:p w14:paraId="525920FE" w14:textId="77777777" w:rsidR="002C2AB9" w:rsidRPr="002C2AB9" w:rsidRDefault="002C2AB9" w:rsidP="002C2AB9">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Gain experience translating research findings into accessible and policy-relevant visual products.</w:t>
      </w:r>
    </w:p>
    <w:p w14:paraId="405392F4" w14:textId="77777777" w:rsidR="002C2AB9" w:rsidRPr="002C2AB9" w:rsidRDefault="002C2AB9" w:rsidP="002C2AB9">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Strengthen skills in interactive data visualization and research communication.</w:t>
      </w:r>
    </w:p>
    <w:p w14:paraId="61397CF2" w14:textId="2362B083" w:rsidR="002C2AB9" w:rsidRPr="002C2AB9" w:rsidRDefault="002C2AB9" w:rsidP="002C2AB9">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 xml:space="preserve">Learn how researchers make decisions about </w:t>
      </w:r>
      <w:r w:rsidR="00D5517A" w:rsidRPr="002C2AB9">
        <w:rPr>
          <w:rFonts w:ascii="Times New Roman" w:eastAsia="Times New Roman" w:hAnsi="Times New Roman" w:cs="Times New Roman"/>
          <w:kern w:val="0"/>
          <w14:ligatures w14:val="none"/>
        </w:rPr>
        <w:t>organization</w:t>
      </w:r>
      <w:r w:rsidRPr="002C2AB9">
        <w:rPr>
          <w:rFonts w:ascii="Times New Roman" w:eastAsia="Times New Roman" w:hAnsi="Times New Roman" w:cs="Times New Roman"/>
          <w:kern w:val="0"/>
          <w14:ligatures w14:val="none"/>
        </w:rPr>
        <w:t>, interpretation, and presentation of complex evidence.</w:t>
      </w:r>
    </w:p>
    <w:p w14:paraId="757B35BD" w14:textId="77777777" w:rsidR="002C2AB9" w:rsidRPr="002C2AB9" w:rsidRDefault="002C2AB9" w:rsidP="002C2AB9">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Receive regular feedback and mentorship from faculty and members of the research team.</w:t>
      </w:r>
    </w:p>
    <w:p w14:paraId="12C98E19" w14:textId="77777777" w:rsidR="002C2AB9" w:rsidRPr="002C2AB9" w:rsidRDefault="002C2AB9" w:rsidP="002C2AB9">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Collaborate with researchers on products intended for policy, research, and public audiences.</w:t>
      </w:r>
    </w:p>
    <w:p w14:paraId="595D0110" w14:textId="77777777" w:rsidR="002C2AB9" w:rsidRPr="002C2AB9" w:rsidRDefault="002C2AB9" w:rsidP="002C2AB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C2AB9">
        <w:rPr>
          <w:rFonts w:ascii="Times New Roman" w:eastAsia="Times New Roman" w:hAnsi="Times New Roman" w:cs="Times New Roman"/>
          <w:b/>
          <w:bCs/>
          <w:kern w:val="0"/>
          <w:sz w:val="36"/>
          <w:szCs w:val="36"/>
          <w14:ligatures w14:val="none"/>
        </w:rPr>
        <w:t>Requirements</w:t>
      </w:r>
    </w:p>
    <w:p w14:paraId="5FFEB48D" w14:textId="4B1C7BDF" w:rsidR="002C2AB9" w:rsidRPr="002C2AB9" w:rsidRDefault="002C2AB9" w:rsidP="002C2AB9">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 xml:space="preserve">Commitment of 8–10 hours per week for the </w:t>
      </w:r>
      <w:r w:rsidR="00795D0A">
        <w:rPr>
          <w:rFonts w:ascii="Times New Roman" w:eastAsia="Times New Roman" w:hAnsi="Times New Roman" w:cs="Times New Roman"/>
          <w:kern w:val="0"/>
          <w14:ligatures w14:val="none"/>
        </w:rPr>
        <w:t>fall</w:t>
      </w:r>
      <w:r w:rsidRPr="002C2AB9">
        <w:rPr>
          <w:rFonts w:ascii="Times New Roman" w:eastAsia="Times New Roman" w:hAnsi="Times New Roman" w:cs="Times New Roman"/>
          <w:kern w:val="0"/>
          <w14:ligatures w14:val="none"/>
        </w:rPr>
        <w:t xml:space="preserve"> semester.</w:t>
      </w:r>
    </w:p>
    <w:p w14:paraId="49617B16" w14:textId="77777777" w:rsidR="002C2AB9" w:rsidRPr="002C2AB9" w:rsidRDefault="002C2AB9" w:rsidP="002C2AB9">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Attendance at weekly check-in meetings with the faculty mentor or research team.</w:t>
      </w:r>
    </w:p>
    <w:p w14:paraId="3BBBCA1E" w14:textId="77777777" w:rsidR="002C2AB9" w:rsidRPr="002C2AB9" w:rsidRDefault="002C2AB9" w:rsidP="002C2AB9">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Ability to manage assigned work, communicate progress, and meet agreed-upon deadlines.</w:t>
      </w:r>
    </w:p>
    <w:p w14:paraId="2E45B38C" w14:textId="77777777" w:rsidR="002C2AB9" w:rsidRPr="002C2AB9" w:rsidRDefault="002C2AB9" w:rsidP="002C2AB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C2AB9">
        <w:rPr>
          <w:rFonts w:ascii="Times New Roman" w:eastAsia="Times New Roman" w:hAnsi="Times New Roman" w:cs="Times New Roman"/>
          <w:b/>
          <w:bCs/>
          <w:kern w:val="0"/>
          <w:sz w:val="36"/>
          <w:szCs w:val="36"/>
          <w14:ligatures w14:val="none"/>
        </w:rPr>
        <w:t>Application</w:t>
      </w:r>
    </w:p>
    <w:p w14:paraId="4305C2BF" w14:textId="77777777" w:rsidR="002C2AB9" w:rsidRPr="002C2AB9" w:rsidRDefault="002C2AB9" w:rsidP="002C2AB9">
      <w:p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Interested candidates should submit:</w:t>
      </w:r>
    </w:p>
    <w:p w14:paraId="4F0CFEC4" w14:textId="77777777" w:rsidR="002C2AB9" w:rsidRPr="002C2AB9" w:rsidRDefault="002C2AB9" w:rsidP="002C2AB9">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lastRenderedPageBreak/>
        <w:t>A resume.</w:t>
      </w:r>
    </w:p>
    <w:p w14:paraId="409675D4" w14:textId="77777777" w:rsidR="002C2AB9" w:rsidRPr="002C2AB9" w:rsidRDefault="002C2AB9" w:rsidP="002C2AB9">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A short letter describing their interest in the position and relevant experience with data visualization, research, and/or public policy.</w:t>
      </w:r>
    </w:p>
    <w:p w14:paraId="67330A93" w14:textId="77777777" w:rsidR="002C2AB9" w:rsidRPr="002C2AB9" w:rsidRDefault="002C2AB9" w:rsidP="002C2AB9">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b/>
          <w:bCs/>
          <w:kern w:val="0"/>
          <w14:ligatures w14:val="none"/>
        </w:rPr>
        <w:t>At least one sample of a data visualization they have created</w:t>
      </w:r>
      <w:r w:rsidRPr="002C2AB9">
        <w:rPr>
          <w:rFonts w:ascii="Times New Roman" w:eastAsia="Times New Roman" w:hAnsi="Times New Roman" w:cs="Times New Roman"/>
          <w:kern w:val="0"/>
          <w14:ligatures w14:val="none"/>
        </w:rPr>
        <w:t>, such as an interactive website, dashboard, class project, research project, or other visualization. Applicants should briefly describe the purpose of the visualization, the information or data represented, their role in creating it, and the software or platform used.</w:t>
      </w:r>
    </w:p>
    <w:p w14:paraId="2C298AF6" w14:textId="77777777" w:rsidR="002C2AB9" w:rsidRPr="002C2AB9" w:rsidRDefault="002C2AB9" w:rsidP="002C2AB9">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Contact information for one reference.</w:t>
      </w:r>
    </w:p>
    <w:p w14:paraId="50C4C5E0" w14:textId="740CCB09" w:rsidR="002C2AB9" w:rsidRPr="002C2AB9" w:rsidRDefault="002C2AB9" w:rsidP="002C2AB9">
      <w:p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Please submit application materials to Dr. Pamela Joshi (</w:t>
      </w:r>
      <w:hyperlink r:id="rId8" w:history="1">
        <w:r w:rsidRPr="002C2AB9">
          <w:rPr>
            <w:rFonts w:ascii="Times New Roman" w:eastAsia="Times New Roman" w:hAnsi="Times New Roman" w:cs="Times New Roman"/>
            <w:color w:val="0000FF"/>
            <w:kern w:val="0"/>
            <w:u w:val="single"/>
            <w14:ligatures w14:val="none"/>
          </w:rPr>
          <w:t>pkjoshi2@bu.edu</w:t>
        </w:r>
      </w:hyperlink>
      <w:r w:rsidRPr="002C2AB9">
        <w:rPr>
          <w:rFonts w:ascii="Times New Roman" w:eastAsia="Times New Roman" w:hAnsi="Times New Roman" w:cs="Times New Roman"/>
          <w:kern w:val="0"/>
          <w14:ligatures w14:val="none"/>
        </w:rPr>
        <w:t>) and Dr. Elizabeth Wong (</w:t>
      </w:r>
      <w:hyperlink r:id="rId9" w:history="1">
        <w:r w:rsidRPr="002C2AB9">
          <w:rPr>
            <w:rFonts w:ascii="Times New Roman" w:eastAsia="Times New Roman" w:hAnsi="Times New Roman" w:cs="Times New Roman"/>
            <w:color w:val="0000FF"/>
            <w:kern w:val="0"/>
            <w:u w:val="single"/>
            <w14:ligatures w14:val="none"/>
          </w:rPr>
          <w:t>eawong@bu.edu</w:t>
        </w:r>
      </w:hyperlink>
      <w:r w:rsidRPr="002C2AB9">
        <w:rPr>
          <w:rFonts w:ascii="Times New Roman" w:eastAsia="Times New Roman" w:hAnsi="Times New Roman" w:cs="Times New Roman"/>
          <w:kern w:val="0"/>
          <w14:ligatures w14:val="none"/>
        </w:rPr>
        <w:t xml:space="preserve">) by </w:t>
      </w:r>
      <w:r w:rsidR="00BF5044">
        <w:rPr>
          <w:rFonts w:ascii="Times New Roman" w:eastAsia="Times New Roman" w:hAnsi="Times New Roman" w:cs="Times New Roman"/>
          <w:b/>
          <w:bCs/>
          <w:kern w:val="0"/>
          <w14:ligatures w14:val="none"/>
        </w:rPr>
        <w:t>September 6, 2026.</w:t>
      </w:r>
    </w:p>
    <w:p w14:paraId="27E7F94B" w14:textId="77777777" w:rsidR="002C2AB9" w:rsidRPr="002C2AB9" w:rsidRDefault="002C2AB9" w:rsidP="002C2AB9">
      <w:pPr>
        <w:spacing w:before="100" w:beforeAutospacing="1" w:after="100" w:afterAutospacing="1" w:line="240" w:lineRule="auto"/>
        <w:rPr>
          <w:rFonts w:ascii="Times New Roman" w:eastAsia="Times New Roman" w:hAnsi="Times New Roman" w:cs="Times New Roman"/>
          <w:kern w:val="0"/>
          <w14:ligatures w14:val="none"/>
        </w:rPr>
      </w:pPr>
      <w:r w:rsidRPr="002C2AB9">
        <w:rPr>
          <w:rFonts w:ascii="Times New Roman" w:eastAsia="Times New Roman" w:hAnsi="Times New Roman" w:cs="Times New Roman"/>
          <w:kern w:val="0"/>
          <w14:ligatures w14:val="none"/>
        </w:rPr>
        <w:t>Selected candidates will be invited for an interview.</w:t>
      </w:r>
    </w:p>
    <w:p w14:paraId="7A9587A9" w14:textId="77777777" w:rsidR="00F94853" w:rsidRDefault="00F94853"/>
    <w:sectPr w:rsidR="00F94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36135"/>
    <w:multiLevelType w:val="multilevel"/>
    <w:tmpl w:val="D49C1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4C74F9"/>
    <w:multiLevelType w:val="multilevel"/>
    <w:tmpl w:val="A8EA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2E7298"/>
    <w:multiLevelType w:val="multilevel"/>
    <w:tmpl w:val="FADE9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AC3897"/>
    <w:multiLevelType w:val="multilevel"/>
    <w:tmpl w:val="752E0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7777A3"/>
    <w:multiLevelType w:val="multilevel"/>
    <w:tmpl w:val="044C1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882EF9"/>
    <w:multiLevelType w:val="multilevel"/>
    <w:tmpl w:val="9AC4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4882337">
    <w:abstractNumId w:val="4"/>
  </w:num>
  <w:num w:numId="2" w16cid:durableId="1340623472">
    <w:abstractNumId w:val="1"/>
  </w:num>
  <w:num w:numId="3" w16cid:durableId="2008555677">
    <w:abstractNumId w:val="5"/>
  </w:num>
  <w:num w:numId="4" w16cid:durableId="1546482536">
    <w:abstractNumId w:val="3"/>
  </w:num>
  <w:num w:numId="5" w16cid:durableId="1696886732">
    <w:abstractNumId w:val="0"/>
  </w:num>
  <w:num w:numId="6" w16cid:durableId="1581717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853"/>
    <w:rsid w:val="00007F48"/>
    <w:rsid w:val="0001406F"/>
    <w:rsid w:val="000619F7"/>
    <w:rsid w:val="00072ADE"/>
    <w:rsid w:val="000D79A8"/>
    <w:rsid w:val="001B2954"/>
    <w:rsid w:val="002141D4"/>
    <w:rsid w:val="00290CA9"/>
    <w:rsid w:val="002C2AB9"/>
    <w:rsid w:val="00321035"/>
    <w:rsid w:val="00422D07"/>
    <w:rsid w:val="004316E7"/>
    <w:rsid w:val="00461A6A"/>
    <w:rsid w:val="00491FC2"/>
    <w:rsid w:val="005160A4"/>
    <w:rsid w:val="005300BF"/>
    <w:rsid w:val="00531241"/>
    <w:rsid w:val="0055617C"/>
    <w:rsid w:val="0058617A"/>
    <w:rsid w:val="005D79FF"/>
    <w:rsid w:val="005F19E6"/>
    <w:rsid w:val="0060172A"/>
    <w:rsid w:val="006018A1"/>
    <w:rsid w:val="00687C80"/>
    <w:rsid w:val="006C6C6F"/>
    <w:rsid w:val="00790420"/>
    <w:rsid w:val="00795D0A"/>
    <w:rsid w:val="00797DE9"/>
    <w:rsid w:val="008310CB"/>
    <w:rsid w:val="00AB3F16"/>
    <w:rsid w:val="00B57E94"/>
    <w:rsid w:val="00BD2762"/>
    <w:rsid w:val="00BF5044"/>
    <w:rsid w:val="00C0042D"/>
    <w:rsid w:val="00C10B65"/>
    <w:rsid w:val="00C1619D"/>
    <w:rsid w:val="00C61EC9"/>
    <w:rsid w:val="00D43862"/>
    <w:rsid w:val="00D5517A"/>
    <w:rsid w:val="00DB4A1B"/>
    <w:rsid w:val="00DC6129"/>
    <w:rsid w:val="00DD62F9"/>
    <w:rsid w:val="00E07F51"/>
    <w:rsid w:val="00E308B6"/>
    <w:rsid w:val="00E87741"/>
    <w:rsid w:val="00ED6072"/>
    <w:rsid w:val="00EF5181"/>
    <w:rsid w:val="00F466B3"/>
    <w:rsid w:val="00F9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BE9EC"/>
  <w15:chartTrackingRefBased/>
  <w15:docId w15:val="{49FAC9FE-EA28-428E-A2D2-10E57FEE6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48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48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48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48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48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48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48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48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48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8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48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48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48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48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48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48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48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4853"/>
    <w:rPr>
      <w:rFonts w:eastAsiaTheme="majorEastAsia" w:cstheme="majorBidi"/>
      <w:color w:val="272727" w:themeColor="text1" w:themeTint="D8"/>
    </w:rPr>
  </w:style>
  <w:style w:type="paragraph" w:styleId="Title">
    <w:name w:val="Title"/>
    <w:basedOn w:val="Normal"/>
    <w:next w:val="Normal"/>
    <w:link w:val="TitleChar"/>
    <w:uiPriority w:val="10"/>
    <w:qFormat/>
    <w:rsid w:val="00F948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8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48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48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4853"/>
    <w:pPr>
      <w:spacing w:before="160"/>
      <w:jc w:val="center"/>
    </w:pPr>
    <w:rPr>
      <w:i/>
      <w:iCs/>
      <w:color w:val="404040" w:themeColor="text1" w:themeTint="BF"/>
    </w:rPr>
  </w:style>
  <w:style w:type="character" w:customStyle="1" w:styleId="QuoteChar">
    <w:name w:val="Quote Char"/>
    <w:basedOn w:val="DefaultParagraphFont"/>
    <w:link w:val="Quote"/>
    <w:uiPriority w:val="29"/>
    <w:rsid w:val="00F94853"/>
    <w:rPr>
      <w:i/>
      <w:iCs/>
      <w:color w:val="404040" w:themeColor="text1" w:themeTint="BF"/>
    </w:rPr>
  </w:style>
  <w:style w:type="paragraph" w:styleId="ListParagraph">
    <w:name w:val="List Paragraph"/>
    <w:basedOn w:val="Normal"/>
    <w:uiPriority w:val="34"/>
    <w:qFormat/>
    <w:rsid w:val="00F94853"/>
    <w:pPr>
      <w:ind w:left="720"/>
      <w:contextualSpacing/>
    </w:pPr>
  </w:style>
  <w:style w:type="character" w:styleId="IntenseEmphasis">
    <w:name w:val="Intense Emphasis"/>
    <w:basedOn w:val="DefaultParagraphFont"/>
    <w:uiPriority w:val="21"/>
    <w:qFormat/>
    <w:rsid w:val="00F94853"/>
    <w:rPr>
      <w:i/>
      <w:iCs/>
      <w:color w:val="0F4761" w:themeColor="accent1" w:themeShade="BF"/>
    </w:rPr>
  </w:style>
  <w:style w:type="paragraph" w:styleId="IntenseQuote">
    <w:name w:val="Intense Quote"/>
    <w:basedOn w:val="Normal"/>
    <w:next w:val="Normal"/>
    <w:link w:val="IntenseQuoteChar"/>
    <w:uiPriority w:val="30"/>
    <w:qFormat/>
    <w:rsid w:val="00F948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4853"/>
    <w:rPr>
      <w:i/>
      <w:iCs/>
      <w:color w:val="0F4761" w:themeColor="accent1" w:themeShade="BF"/>
    </w:rPr>
  </w:style>
  <w:style w:type="character" w:styleId="IntenseReference">
    <w:name w:val="Intense Reference"/>
    <w:basedOn w:val="DefaultParagraphFont"/>
    <w:uiPriority w:val="32"/>
    <w:qFormat/>
    <w:rsid w:val="00F94853"/>
    <w:rPr>
      <w:b/>
      <w:bCs/>
      <w:smallCaps/>
      <w:color w:val="0F4761" w:themeColor="accent1" w:themeShade="BF"/>
      <w:spacing w:val="5"/>
    </w:rPr>
  </w:style>
  <w:style w:type="character" w:styleId="Hyperlink">
    <w:name w:val="Hyperlink"/>
    <w:basedOn w:val="DefaultParagraphFont"/>
    <w:uiPriority w:val="99"/>
    <w:unhideWhenUsed/>
    <w:rsid w:val="00AB3F16"/>
    <w:rPr>
      <w:color w:val="467886" w:themeColor="hyperlink"/>
      <w:u w:val="single"/>
    </w:rPr>
  </w:style>
  <w:style w:type="character" w:styleId="UnresolvedMention">
    <w:name w:val="Unresolved Mention"/>
    <w:basedOn w:val="DefaultParagraphFont"/>
    <w:uiPriority w:val="99"/>
    <w:semiHidden/>
    <w:unhideWhenUsed/>
    <w:rsid w:val="00AB3F16"/>
    <w:rPr>
      <w:color w:val="605E5C"/>
      <w:shd w:val="clear" w:color="auto" w:fill="E1DFDD"/>
    </w:rPr>
  </w:style>
  <w:style w:type="paragraph" w:styleId="Revision">
    <w:name w:val="Revision"/>
    <w:hidden/>
    <w:uiPriority w:val="99"/>
    <w:semiHidden/>
    <w:rsid w:val="001B29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kjoshi2@bu.ed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eawong@b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be0b6c-b0c4-49a3-813d-dd938f54e7e3" xsi:nil="true"/>
    <lcf76f155ced4ddcb4097134ff3c332f xmlns="a717389a-64de-41cd-8d71-5d043265a32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7355BF03327842B56FC543F42AF29A" ma:contentTypeVersion="14" ma:contentTypeDescription="Create a new document." ma:contentTypeScope="" ma:versionID="62ceb825c58b05de05ac4fdd7abc8c5c">
  <xsd:schema xmlns:xsd="http://www.w3.org/2001/XMLSchema" xmlns:xs="http://www.w3.org/2001/XMLSchema" xmlns:p="http://schemas.microsoft.com/office/2006/metadata/properties" xmlns:ns2="a717389a-64de-41cd-8d71-5d043265a322" xmlns:ns3="3ebe0b6c-b0c4-49a3-813d-dd938f54e7e3" targetNamespace="http://schemas.microsoft.com/office/2006/metadata/properties" ma:root="true" ma:fieldsID="81f6a5c410ae367eec8ada182dcae4c4" ns2:_="" ns3:_="">
    <xsd:import namespace="a717389a-64de-41cd-8d71-5d043265a322"/>
    <xsd:import namespace="3ebe0b6c-b0c4-49a3-813d-dd938f54e7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17389a-64de-41cd-8d71-5d043265a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0fdde71-3d84-4f2a-8a39-a81d5da30a6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be0b6c-b0c4-49a3-813d-dd938f54e7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584f59b-4f7c-43ae-a572-655c02595a87}" ma:internalName="TaxCatchAll" ma:showField="CatchAllData" ma:web="3ebe0b6c-b0c4-49a3-813d-dd938f54e7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2E8E76-8870-45B7-B6CC-E4020E257512}">
  <ds:schemaRefs>
    <ds:schemaRef ds:uri="http://schemas.microsoft.com/office/2006/metadata/properties"/>
    <ds:schemaRef ds:uri="http://schemas.microsoft.com/office/infopath/2007/PartnerControls"/>
    <ds:schemaRef ds:uri="3ebe0b6c-b0c4-49a3-813d-dd938f54e7e3"/>
    <ds:schemaRef ds:uri="a717389a-64de-41cd-8d71-5d043265a322"/>
  </ds:schemaRefs>
</ds:datastoreItem>
</file>

<file path=customXml/itemProps2.xml><?xml version="1.0" encoding="utf-8"?>
<ds:datastoreItem xmlns:ds="http://schemas.openxmlformats.org/officeDocument/2006/customXml" ds:itemID="{3BE89DC5-F986-4438-B33A-647DEAAF58A7}"/>
</file>

<file path=customXml/itemProps3.xml><?xml version="1.0" encoding="utf-8"?>
<ds:datastoreItem xmlns:ds="http://schemas.openxmlformats.org/officeDocument/2006/customXml" ds:itemID="{4EADFCA2-F892-4693-AF47-D4BC59172E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Pages>
  <Words>765</Words>
  <Characters>4363</Characters>
  <Application>Microsoft Office Word</Application>
  <DocSecurity>0</DocSecurity>
  <Lines>36</Lines>
  <Paragraphs>10</Paragraphs>
  <ScaleCrop>false</ScaleCrop>
  <Company>Boston University</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Walters</dc:creator>
  <cp:keywords/>
  <dc:description/>
  <cp:lastModifiedBy>Wong, Elizabeth</cp:lastModifiedBy>
  <cp:revision>48</cp:revision>
  <dcterms:created xsi:type="dcterms:W3CDTF">2026-08-25T18:55:00Z</dcterms:created>
  <dcterms:modified xsi:type="dcterms:W3CDTF">2026-08-27T21:10:00Z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0x010100A17355BF03327842B56FC543F42AF29A</vt:lpwstr>
  </property>
</Properties>
</file>