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F45C8" w14:textId="0FAFCAF4" w:rsidR="00DC3F48" w:rsidRPr="009738C4" w:rsidRDefault="00CB152B" w:rsidP="009738C4">
      <w:pPr>
        <w:jc w:val="center"/>
        <w:rPr>
          <w:rFonts w:ascii="Times New Roman" w:hAnsi="Times New Roman" w:cs="Times New Roman"/>
          <w:b/>
          <w:bCs/>
          <w:sz w:val="32"/>
          <w:szCs w:val="32"/>
        </w:rPr>
      </w:pPr>
      <w:r w:rsidRPr="009738C4">
        <w:rPr>
          <w:rFonts w:ascii="Times New Roman" w:hAnsi="Times New Roman" w:cs="Times New Roman"/>
          <w:b/>
          <w:bCs/>
          <w:sz w:val="32"/>
          <w:szCs w:val="32"/>
        </w:rPr>
        <w:t xml:space="preserve">MR 548: Marine Microbe Microscopy </w:t>
      </w:r>
      <w:r w:rsidR="003F0A54" w:rsidRPr="009738C4">
        <w:rPr>
          <w:rFonts w:ascii="Times New Roman" w:hAnsi="Times New Roman" w:cs="Times New Roman"/>
          <w:b/>
          <w:bCs/>
          <w:sz w:val="32"/>
          <w:szCs w:val="32"/>
        </w:rPr>
        <w:t xml:space="preserve"> </w:t>
      </w:r>
    </w:p>
    <w:p w14:paraId="7D23F703" w14:textId="3FBCD87E" w:rsidR="003F0A54" w:rsidRPr="009738C4" w:rsidRDefault="003F0A54" w:rsidP="003F0A54">
      <w:pPr>
        <w:jc w:val="center"/>
        <w:rPr>
          <w:rFonts w:ascii="Times New Roman" w:hAnsi="Times New Roman" w:cs="Times New Roman"/>
        </w:rPr>
      </w:pPr>
      <w:r w:rsidRPr="009738C4">
        <w:rPr>
          <w:rFonts w:ascii="Times New Roman" w:hAnsi="Times New Roman" w:cs="Times New Roman"/>
        </w:rPr>
        <w:t>Marine Semester, Fall 202</w:t>
      </w:r>
      <w:r w:rsidR="000842B7">
        <w:rPr>
          <w:rFonts w:ascii="Times New Roman" w:hAnsi="Times New Roman" w:cs="Times New Roman"/>
        </w:rPr>
        <w:t>5</w:t>
      </w:r>
    </w:p>
    <w:p w14:paraId="588DBA3F" w14:textId="233A0671" w:rsidR="00CB152B" w:rsidRPr="009738C4" w:rsidRDefault="00CB152B" w:rsidP="003F0A54">
      <w:pPr>
        <w:jc w:val="center"/>
        <w:rPr>
          <w:rFonts w:ascii="Times New Roman" w:hAnsi="Times New Roman" w:cs="Times New Roman"/>
        </w:rPr>
      </w:pPr>
      <w:r w:rsidRPr="009738C4">
        <w:rPr>
          <w:rFonts w:ascii="Times New Roman" w:hAnsi="Times New Roman" w:cs="Times New Roman"/>
        </w:rPr>
        <w:t xml:space="preserve">Block </w:t>
      </w:r>
      <w:r w:rsidR="000842B7">
        <w:rPr>
          <w:rFonts w:ascii="Times New Roman" w:hAnsi="Times New Roman" w:cs="Times New Roman"/>
        </w:rPr>
        <w:t>3</w:t>
      </w:r>
      <w:r w:rsidRPr="009738C4">
        <w:rPr>
          <w:rFonts w:ascii="Times New Roman" w:hAnsi="Times New Roman" w:cs="Times New Roman"/>
        </w:rPr>
        <w:t xml:space="preserve">, </w:t>
      </w:r>
      <w:r w:rsidR="000842B7">
        <w:rPr>
          <w:rFonts w:ascii="Times New Roman" w:hAnsi="Times New Roman" w:cs="Times New Roman"/>
        </w:rPr>
        <w:t xml:space="preserve">October 24 - </w:t>
      </w:r>
      <w:r w:rsidR="00B04A78" w:rsidRPr="009738C4">
        <w:rPr>
          <w:rFonts w:ascii="Times New Roman" w:hAnsi="Times New Roman" w:cs="Times New Roman"/>
        </w:rPr>
        <w:t xml:space="preserve">November </w:t>
      </w:r>
      <w:r w:rsidR="000842B7">
        <w:rPr>
          <w:rFonts w:ascii="Times New Roman" w:hAnsi="Times New Roman" w:cs="Times New Roman"/>
        </w:rPr>
        <w:t>17</w:t>
      </w:r>
    </w:p>
    <w:p w14:paraId="0212AE1F" w14:textId="4284FA66" w:rsidR="003F0A54" w:rsidRPr="009738C4" w:rsidRDefault="003F0A54">
      <w:pPr>
        <w:rPr>
          <w:rFonts w:ascii="Times New Roman" w:hAnsi="Times New Roman" w:cs="Times New Roman"/>
        </w:rPr>
      </w:pPr>
    </w:p>
    <w:p w14:paraId="0286EB9B" w14:textId="0B961EE8" w:rsidR="0040291A" w:rsidRPr="009738C4" w:rsidRDefault="0040291A">
      <w:pPr>
        <w:rPr>
          <w:rFonts w:ascii="Times New Roman" w:hAnsi="Times New Roman" w:cs="Times New Roman"/>
        </w:rPr>
      </w:pPr>
      <w:r w:rsidRPr="009738C4">
        <w:rPr>
          <w:rFonts w:ascii="Times New Roman" w:hAnsi="Times New Roman" w:cs="Times New Roman"/>
        </w:rPr>
        <w:t>Instructor: Jeffrey Marlow</w:t>
      </w:r>
    </w:p>
    <w:p w14:paraId="192C682D" w14:textId="5E000DF6" w:rsidR="0040291A" w:rsidRPr="009738C4" w:rsidRDefault="0040291A">
      <w:pPr>
        <w:rPr>
          <w:rFonts w:ascii="Times New Roman" w:hAnsi="Times New Roman" w:cs="Times New Roman"/>
        </w:rPr>
      </w:pPr>
      <w:r w:rsidRPr="009738C4">
        <w:rPr>
          <w:rFonts w:ascii="Times New Roman" w:hAnsi="Times New Roman" w:cs="Times New Roman"/>
        </w:rPr>
        <w:t xml:space="preserve">Contact Information: </w:t>
      </w:r>
      <w:hyperlink r:id="rId5" w:history="1">
        <w:r w:rsidR="00CB152B" w:rsidRPr="009738C4">
          <w:rPr>
            <w:rStyle w:val="Hyperlink"/>
            <w:rFonts w:ascii="Times New Roman" w:hAnsi="Times New Roman" w:cs="Times New Roman"/>
          </w:rPr>
          <w:t>jjmarlow@bu.edu</w:t>
        </w:r>
      </w:hyperlink>
      <w:r w:rsidR="00CB152B" w:rsidRPr="009738C4">
        <w:rPr>
          <w:rFonts w:ascii="Times New Roman" w:hAnsi="Times New Roman" w:cs="Times New Roman"/>
        </w:rPr>
        <w:t>; 626-319-8161</w:t>
      </w:r>
    </w:p>
    <w:p w14:paraId="41BE3354" w14:textId="279DC8B2" w:rsidR="00CB152B" w:rsidRPr="009738C4" w:rsidRDefault="00CB152B">
      <w:pPr>
        <w:rPr>
          <w:rFonts w:ascii="Times New Roman" w:hAnsi="Times New Roman" w:cs="Times New Roman"/>
        </w:rPr>
      </w:pPr>
    </w:p>
    <w:p w14:paraId="6B2909F0" w14:textId="69D01D21" w:rsidR="00CB152B" w:rsidRPr="009738C4" w:rsidRDefault="00CB152B">
      <w:pPr>
        <w:rPr>
          <w:rFonts w:ascii="Times New Roman" w:hAnsi="Times New Roman" w:cs="Times New Roman"/>
        </w:rPr>
      </w:pPr>
      <w:r w:rsidRPr="009738C4">
        <w:rPr>
          <w:rFonts w:ascii="Times New Roman" w:hAnsi="Times New Roman" w:cs="Times New Roman"/>
        </w:rPr>
        <w:t>Teaching Fellow: Peter Schroedl</w:t>
      </w:r>
    </w:p>
    <w:p w14:paraId="6FFA5772" w14:textId="28FDD6F8" w:rsidR="00CB152B" w:rsidRPr="009738C4" w:rsidRDefault="00CB152B">
      <w:pPr>
        <w:rPr>
          <w:rFonts w:ascii="Times New Roman" w:hAnsi="Times New Roman" w:cs="Times New Roman"/>
        </w:rPr>
      </w:pPr>
      <w:r w:rsidRPr="009738C4">
        <w:rPr>
          <w:rFonts w:ascii="Times New Roman" w:hAnsi="Times New Roman" w:cs="Times New Roman"/>
        </w:rPr>
        <w:t xml:space="preserve">Contact Information: </w:t>
      </w:r>
      <w:hyperlink r:id="rId6" w:history="1">
        <w:r w:rsidRPr="009738C4">
          <w:rPr>
            <w:rStyle w:val="Hyperlink"/>
            <w:rFonts w:ascii="Times New Roman" w:hAnsi="Times New Roman" w:cs="Times New Roman"/>
          </w:rPr>
          <w:t>astrobio@bu.edu</w:t>
        </w:r>
      </w:hyperlink>
    </w:p>
    <w:p w14:paraId="147C4955" w14:textId="77777777" w:rsidR="002650F1" w:rsidRPr="009738C4" w:rsidRDefault="002650F1">
      <w:pPr>
        <w:rPr>
          <w:rFonts w:ascii="Times New Roman" w:hAnsi="Times New Roman" w:cs="Times New Roman"/>
        </w:rPr>
      </w:pPr>
    </w:p>
    <w:p w14:paraId="046CFAE7" w14:textId="5BDE1D1F" w:rsidR="00DC3F48" w:rsidRPr="009738C4" w:rsidRDefault="00DC3F48">
      <w:pPr>
        <w:rPr>
          <w:rFonts w:ascii="Times New Roman" w:hAnsi="Times New Roman" w:cs="Times New Roman"/>
          <w:b/>
          <w:bCs/>
          <w:color w:val="000000" w:themeColor="text1"/>
        </w:rPr>
      </w:pPr>
      <w:r w:rsidRPr="009738C4">
        <w:rPr>
          <w:rFonts w:ascii="Times New Roman" w:hAnsi="Times New Roman" w:cs="Times New Roman"/>
          <w:b/>
          <w:bCs/>
          <w:color w:val="000000" w:themeColor="text1"/>
        </w:rPr>
        <w:t>Course Description:</w:t>
      </w:r>
    </w:p>
    <w:p w14:paraId="7AF460B4" w14:textId="7A756AB8" w:rsidR="00C03FD5" w:rsidRPr="009738C4" w:rsidRDefault="007126AC" w:rsidP="002650F1">
      <w:pPr>
        <w:shd w:val="clear" w:color="auto" w:fill="FFFFFF"/>
        <w:spacing w:before="100" w:beforeAutospacing="1" w:after="100" w:afterAutospacing="1"/>
        <w:rPr>
          <w:rFonts w:ascii="Times New Roman" w:eastAsia="Times New Roman" w:hAnsi="Times New Roman" w:cs="Times New Roman"/>
          <w:color w:val="000000" w:themeColor="text1"/>
        </w:rPr>
      </w:pPr>
      <w:r w:rsidRPr="009738C4">
        <w:rPr>
          <w:rFonts w:ascii="Times New Roman" w:eastAsia="Times New Roman" w:hAnsi="Times New Roman" w:cs="Times New Roman"/>
          <w:color w:val="000000" w:themeColor="text1"/>
        </w:rPr>
        <w:t xml:space="preserve">Microorganisms are the most abundant form of life in the ocean. From the sun-drenched surface waters to the dark abyssal plains, microbes play essential roles in recycling nutrients, supporting higher trophic levels, and absorbing climate and environmental changes. In recent years, scientists have discovered a stunning array of new microbial life thanks to rapidly advancing DNA sequencing technology. However, </w:t>
      </w:r>
      <w:proofErr w:type="gramStart"/>
      <w:r w:rsidRPr="009738C4">
        <w:rPr>
          <w:rFonts w:ascii="Times New Roman" w:eastAsia="Times New Roman" w:hAnsi="Times New Roman" w:cs="Times New Roman"/>
          <w:color w:val="000000" w:themeColor="text1"/>
        </w:rPr>
        <w:t>high-throughput</w:t>
      </w:r>
      <w:proofErr w:type="gramEnd"/>
      <w:r w:rsidRPr="009738C4">
        <w:rPr>
          <w:rFonts w:ascii="Times New Roman" w:eastAsia="Times New Roman" w:hAnsi="Times New Roman" w:cs="Times New Roman"/>
          <w:color w:val="000000" w:themeColor="text1"/>
        </w:rPr>
        <w:t xml:space="preserve"> sequencing often lacks quantitative replicability, and by sacrificing spatial arrangements, key symbioses or other microbial interactions are easily missed. Fluorescenc</w:t>
      </w:r>
      <w:r w:rsidR="00CB152B" w:rsidRPr="009738C4">
        <w:rPr>
          <w:rFonts w:ascii="Times New Roman" w:eastAsia="Times New Roman" w:hAnsi="Times New Roman" w:cs="Times New Roman"/>
          <w:color w:val="000000" w:themeColor="text1"/>
        </w:rPr>
        <w:t>e microscopy</w:t>
      </w:r>
      <w:r w:rsidRPr="009738C4">
        <w:rPr>
          <w:rFonts w:ascii="Times New Roman" w:eastAsia="Times New Roman" w:hAnsi="Times New Roman" w:cs="Times New Roman"/>
          <w:color w:val="000000" w:themeColor="text1"/>
        </w:rPr>
        <w:t xml:space="preserve"> is a critical tool in any microbiologist's repertoire that uses sequencing as a springboard to develop a deeper sense of </w:t>
      </w:r>
      <w:r w:rsidR="00B747DD" w:rsidRPr="009738C4">
        <w:rPr>
          <w:rFonts w:ascii="Times New Roman" w:eastAsia="Times New Roman" w:hAnsi="Times New Roman" w:cs="Times New Roman"/>
          <w:color w:val="000000" w:themeColor="text1"/>
        </w:rPr>
        <w:t xml:space="preserve">microbial impacts on an ecosystem and the role that </w:t>
      </w:r>
      <w:r w:rsidRPr="009738C4">
        <w:rPr>
          <w:rFonts w:ascii="Times New Roman" w:eastAsia="Times New Roman" w:hAnsi="Times New Roman" w:cs="Times New Roman"/>
          <w:color w:val="000000" w:themeColor="text1"/>
        </w:rPr>
        <w:t>specific species</w:t>
      </w:r>
      <w:r w:rsidR="00B747DD" w:rsidRPr="009738C4">
        <w:rPr>
          <w:rFonts w:ascii="Times New Roman" w:eastAsia="Times New Roman" w:hAnsi="Times New Roman" w:cs="Times New Roman"/>
          <w:color w:val="000000" w:themeColor="text1"/>
        </w:rPr>
        <w:t xml:space="preserve"> may play in cycling elements and establishing habitability for higher trophic levels</w:t>
      </w:r>
      <w:r w:rsidRPr="009738C4">
        <w:rPr>
          <w:rFonts w:ascii="Times New Roman" w:eastAsia="Times New Roman" w:hAnsi="Times New Roman" w:cs="Times New Roman"/>
          <w:color w:val="000000" w:themeColor="text1"/>
        </w:rPr>
        <w:t xml:space="preserve">. </w:t>
      </w:r>
      <w:r w:rsidR="00C03FD5" w:rsidRPr="009738C4">
        <w:rPr>
          <w:rFonts w:ascii="Times New Roman" w:hAnsi="Times New Roman" w:cs="Times New Roman"/>
          <w:color w:val="000000" w:themeColor="text1"/>
        </w:rPr>
        <w:t xml:space="preserve">This project-based course will introduce </w:t>
      </w:r>
      <w:r w:rsidR="00CB152B" w:rsidRPr="009738C4">
        <w:rPr>
          <w:rFonts w:ascii="Times New Roman" w:hAnsi="Times New Roman" w:cs="Times New Roman"/>
          <w:color w:val="000000" w:themeColor="text1"/>
        </w:rPr>
        <w:t>you</w:t>
      </w:r>
      <w:r w:rsidR="00C03FD5" w:rsidRPr="009738C4">
        <w:rPr>
          <w:rFonts w:ascii="Times New Roman" w:hAnsi="Times New Roman" w:cs="Times New Roman"/>
          <w:color w:val="000000" w:themeColor="text1"/>
        </w:rPr>
        <w:t xml:space="preserve"> to a range of</w:t>
      </w:r>
      <w:r w:rsidR="00CB152B" w:rsidRPr="009738C4">
        <w:rPr>
          <w:rFonts w:ascii="Times New Roman" w:hAnsi="Times New Roman" w:cs="Times New Roman"/>
          <w:color w:val="000000" w:themeColor="text1"/>
        </w:rPr>
        <w:t xml:space="preserve"> microscopy</w:t>
      </w:r>
      <w:r w:rsidR="00C03FD5" w:rsidRPr="009738C4">
        <w:rPr>
          <w:rFonts w:ascii="Times New Roman" w:hAnsi="Times New Roman" w:cs="Times New Roman"/>
          <w:color w:val="000000" w:themeColor="text1"/>
        </w:rPr>
        <w:t xml:space="preserve"> techniques and the research questions they can address, unfolding key topics of molecular biology</w:t>
      </w:r>
      <w:r w:rsidR="0059176D">
        <w:rPr>
          <w:rFonts w:ascii="Times New Roman" w:hAnsi="Times New Roman" w:cs="Times New Roman"/>
          <w:color w:val="000000" w:themeColor="text1"/>
        </w:rPr>
        <w:t xml:space="preserve"> and </w:t>
      </w:r>
      <w:r w:rsidR="00C03FD5" w:rsidRPr="009738C4">
        <w:rPr>
          <w:rFonts w:ascii="Times New Roman" w:hAnsi="Times New Roman" w:cs="Times New Roman"/>
          <w:color w:val="000000" w:themeColor="text1"/>
        </w:rPr>
        <w:t>microbial ecology</w:t>
      </w:r>
      <w:r w:rsidR="0059176D">
        <w:rPr>
          <w:rFonts w:ascii="Times New Roman" w:hAnsi="Times New Roman" w:cs="Times New Roman"/>
          <w:color w:val="000000" w:themeColor="text1"/>
        </w:rPr>
        <w:t xml:space="preserve"> </w:t>
      </w:r>
      <w:r w:rsidR="00C03FD5" w:rsidRPr="009738C4">
        <w:rPr>
          <w:rFonts w:ascii="Times New Roman" w:hAnsi="Times New Roman" w:cs="Times New Roman"/>
          <w:color w:val="000000" w:themeColor="text1"/>
        </w:rPr>
        <w:t xml:space="preserve">in the process. </w:t>
      </w:r>
    </w:p>
    <w:p w14:paraId="7837CB8C" w14:textId="4C3C8DBD" w:rsidR="00DC3F48" w:rsidRPr="009738C4" w:rsidRDefault="00DC3F48">
      <w:pPr>
        <w:rPr>
          <w:rFonts w:ascii="Times New Roman" w:hAnsi="Times New Roman" w:cs="Times New Roman"/>
          <w:b/>
          <w:bCs/>
        </w:rPr>
      </w:pPr>
      <w:r w:rsidRPr="009738C4">
        <w:rPr>
          <w:rFonts w:ascii="Times New Roman" w:hAnsi="Times New Roman" w:cs="Times New Roman"/>
          <w:b/>
          <w:bCs/>
        </w:rPr>
        <w:t>Learning Outcomes</w:t>
      </w:r>
      <w:r w:rsidR="007E77A2" w:rsidRPr="009738C4">
        <w:rPr>
          <w:rFonts w:ascii="Times New Roman" w:hAnsi="Times New Roman" w:cs="Times New Roman"/>
          <w:b/>
          <w:bCs/>
        </w:rPr>
        <w:t>:</w:t>
      </w:r>
    </w:p>
    <w:p w14:paraId="6EC59754" w14:textId="2D4B6DAC" w:rsidR="007E77A2" w:rsidRPr="009738C4" w:rsidRDefault="007E77A2">
      <w:pPr>
        <w:rPr>
          <w:rFonts w:ascii="Times New Roman" w:hAnsi="Times New Roman" w:cs="Times New Roman"/>
        </w:rPr>
      </w:pPr>
    </w:p>
    <w:p w14:paraId="25F5FF18" w14:textId="79C837CB" w:rsidR="004214D8" w:rsidRPr="009738C4" w:rsidRDefault="007E77A2">
      <w:pPr>
        <w:rPr>
          <w:rFonts w:ascii="Times New Roman" w:hAnsi="Times New Roman" w:cs="Times New Roman"/>
        </w:rPr>
      </w:pPr>
      <w:r w:rsidRPr="009738C4">
        <w:rPr>
          <w:rFonts w:ascii="Times New Roman" w:hAnsi="Times New Roman" w:cs="Times New Roman"/>
        </w:rPr>
        <w:t>Course participants will gain the following domain-specific knowledge, technical abilities, and analytical &amp; communication skills:</w:t>
      </w:r>
    </w:p>
    <w:p w14:paraId="0DB9626D" w14:textId="02FC7153" w:rsidR="007E77A2" w:rsidRPr="009738C4" w:rsidRDefault="005F336E" w:rsidP="007E77A2">
      <w:pPr>
        <w:pStyle w:val="ListParagraph"/>
        <w:numPr>
          <w:ilvl w:val="0"/>
          <w:numId w:val="1"/>
        </w:numPr>
        <w:rPr>
          <w:rFonts w:ascii="Times New Roman" w:hAnsi="Times New Roman" w:cs="Times New Roman"/>
        </w:rPr>
      </w:pPr>
      <w:r w:rsidRPr="009738C4">
        <w:rPr>
          <w:rFonts w:ascii="Times New Roman" w:hAnsi="Times New Roman" w:cs="Times New Roman"/>
        </w:rPr>
        <w:t xml:space="preserve">An understanding of </w:t>
      </w:r>
      <w:r w:rsidR="00EB208E" w:rsidRPr="009738C4">
        <w:rPr>
          <w:rFonts w:ascii="Times New Roman" w:hAnsi="Times New Roman" w:cs="Times New Roman"/>
        </w:rPr>
        <w:t>environmental microbiology and the role that microbes</w:t>
      </w:r>
      <w:r w:rsidR="00B747DD" w:rsidRPr="009738C4">
        <w:rPr>
          <w:rFonts w:ascii="Times New Roman" w:hAnsi="Times New Roman" w:cs="Times New Roman"/>
        </w:rPr>
        <w:t xml:space="preserve"> can</w:t>
      </w:r>
      <w:r w:rsidR="00EB208E" w:rsidRPr="009738C4">
        <w:rPr>
          <w:rFonts w:ascii="Times New Roman" w:hAnsi="Times New Roman" w:cs="Times New Roman"/>
        </w:rPr>
        <w:t xml:space="preserve"> play in a range of marine environments.</w:t>
      </w:r>
    </w:p>
    <w:p w14:paraId="38F213E6" w14:textId="4B60AC62" w:rsidR="005F336E" w:rsidRPr="009738C4" w:rsidRDefault="005F336E" w:rsidP="007E77A2">
      <w:pPr>
        <w:pStyle w:val="ListParagraph"/>
        <w:numPr>
          <w:ilvl w:val="0"/>
          <w:numId w:val="1"/>
        </w:numPr>
        <w:rPr>
          <w:rFonts w:ascii="Times New Roman" w:hAnsi="Times New Roman" w:cs="Times New Roman"/>
        </w:rPr>
      </w:pPr>
      <w:r w:rsidRPr="009738C4">
        <w:rPr>
          <w:rFonts w:ascii="Times New Roman" w:hAnsi="Times New Roman" w:cs="Times New Roman"/>
        </w:rPr>
        <w:t>An appreciation of the importance of interspecies interactions in a range of microbiomes.</w:t>
      </w:r>
    </w:p>
    <w:p w14:paraId="232AB996" w14:textId="21B9CC6E" w:rsidR="005F336E" w:rsidRPr="009738C4" w:rsidRDefault="008B1B8C" w:rsidP="007E77A2">
      <w:pPr>
        <w:pStyle w:val="ListParagraph"/>
        <w:numPr>
          <w:ilvl w:val="0"/>
          <w:numId w:val="1"/>
        </w:numPr>
        <w:rPr>
          <w:rFonts w:ascii="Times New Roman" w:hAnsi="Times New Roman" w:cs="Times New Roman"/>
        </w:rPr>
      </w:pPr>
      <w:r w:rsidRPr="009738C4">
        <w:rPr>
          <w:rFonts w:ascii="Times New Roman" w:hAnsi="Times New Roman" w:cs="Times New Roman"/>
        </w:rPr>
        <w:t xml:space="preserve">Experience with </w:t>
      </w:r>
      <w:r w:rsidR="005F336E" w:rsidRPr="009738C4">
        <w:rPr>
          <w:rFonts w:ascii="Times New Roman" w:hAnsi="Times New Roman" w:cs="Times New Roman"/>
        </w:rPr>
        <w:t>microbial preservation techniques</w:t>
      </w:r>
      <w:r w:rsidRPr="009738C4">
        <w:rPr>
          <w:rFonts w:ascii="Times New Roman" w:hAnsi="Times New Roman" w:cs="Times New Roman"/>
        </w:rPr>
        <w:t xml:space="preserve"> and </w:t>
      </w:r>
      <w:r w:rsidR="005F336E" w:rsidRPr="009738C4">
        <w:rPr>
          <w:rFonts w:ascii="Times New Roman" w:hAnsi="Times New Roman" w:cs="Times New Roman"/>
        </w:rPr>
        <w:t>molecular biology protocols</w:t>
      </w:r>
      <w:r w:rsidRPr="009738C4">
        <w:rPr>
          <w:rFonts w:ascii="Times New Roman" w:hAnsi="Times New Roman" w:cs="Times New Roman"/>
        </w:rPr>
        <w:t>.</w:t>
      </w:r>
    </w:p>
    <w:p w14:paraId="278A52B1" w14:textId="198B2BB9" w:rsidR="008B1B8C" w:rsidRPr="009738C4" w:rsidRDefault="008B1B8C" w:rsidP="008B1B8C">
      <w:pPr>
        <w:pStyle w:val="ListParagraph"/>
        <w:numPr>
          <w:ilvl w:val="0"/>
          <w:numId w:val="1"/>
        </w:numPr>
        <w:rPr>
          <w:rFonts w:ascii="Times New Roman" w:hAnsi="Times New Roman" w:cs="Times New Roman"/>
        </w:rPr>
      </w:pPr>
      <w:r w:rsidRPr="009738C4">
        <w:rPr>
          <w:rFonts w:ascii="Times New Roman" w:hAnsi="Times New Roman" w:cs="Times New Roman"/>
        </w:rPr>
        <w:t>Experience with fluorescence microscopy, including image processing and analysis.</w:t>
      </w:r>
    </w:p>
    <w:p w14:paraId="0B19058B" w14:textId="2A08CD26" w:rsidR="008B1B8C" w:rsidRPr="009738C4" w:rsidRDefault="008B1B8C" w:rsidP="008B1B8C">
      <w:pPr>
        <w:pStyle w:val="ListParagraph"/>
        <w:numPr>
          <w:ilvl w:val="0"/>
          <w:numId w:val="1"/>
        </w:numPr>
        <w:rPr>
          <w:rFonts w:ascii="Times New Roman" w:hAnsi="Times New Roman" w:cs="Times New Roman"/>
        </w:rPr>
      </w:pPr>
      <w:r w:rsidRPr="009738C4">
        <w:rPr>
          <w:rFonts w:ascii="Times New Roman" w:hAnsi="Times New Roman" w:cs="Times New Roman"/>
        </w:rPr>
        <w:t>Experience with experiment troubleshooting and teamwork.</w:t>
      </w:r>
    </w:p>
    <w:p w14:paraId="6F66E64C" w14:textId="2B6EACCF" w:rsidR="005F336E" w:rsidRPr="009738C4" w:rsidRDefault="008B1B8C" w:rsidP="007E77A2">
      <w:pPr>
        <w:pStyle w:val="ListParagraph"/>
        <w:numPr>
          <w:ilvl w:val="0"/>
          <w:numId w:val="1"/>
        </w:numPr>
        <w:rPr>
          <w:rFonts w:ascii="Times New Roman" w:hAnsi="Times New Roman" w:cs="Times New Roman"/>
        </w:rPr>
      </w:pPr>
      <w:r w:rsidRPr="009738C4">
        <w:rPr>
          <w:rFonts w:ascii="Times New Roman" w:hAnsi="Times New Roman" w:cs="Times New Roman"/>
        </w:rPr>
        <w:t>Enhanced expertise in experimental design and iteration.</w:t>
      </w:r>
    </w:p>
    <w:p w14:paraId="4DF23BDB" w14:textId="2EB2EE04" w:rsidR="008B1B8C" w:rsidRPr="009738C4" w:rsidRDefault="008B1B8C" w:rsidP="007E77A2">
      <w:pPr>
        <w:pStyle w:val="ListParagraph"/>
        <w:numPr>
          <w:ilvl w:val="0"/>
          <w:numId w:val="1"/>
        </w:numPr>
        <w:rPr>
          <w:rFonts w:ascii="Times New Roman" w:hAnsi="Times New Roman" w:cs="Times New Roman"/>
        </w:rPr>
      </w:pPr>
      <w:r w:rsidRPr="009738C4">
        <w:rPr>
          <w:rFonts w:ascii="Times New Roman" w:hAnsi="Times New Roman" w:cs="Times New Roman"/>
        </w:rPr>
        <w:t>Improved oral and written science communication skills.</w:t>
      </w:r>
    </w:p>
    <w:p w14:paraId="2F8A2958" w14:textId="6260D4F5" w:rsidR="00C917C4" w:rsidRPr="009738C4" w:rsidRDefault="00C917C4" w:rsidP="00F527D3">
      <w:pPr>
        <w:rPr>
          <w:rFonts w:ascii="Times New Roman" w:hAnsi="Times New Roman" w:cs="Times New Roman"/>
        </w:rPr>
      </w:pPr>
    </w:p>
    <w:p w14:paraId="37D6997D" w14:textId="7DF26152" w:rsidR="00C917C4" w:rsidRPr="009738C4" w:rsidRDefault="00296E5A" w:rsidP="00F527D3">
      <w:pPr>
        <w:rPr>
          <w:rFonts w:ascii="Times New Roman" w:hAnsi="Times New Roman" w:cs="Times New Roman"/>
          <w:b/>
          <w:bCs/>
        </w:rPr>
      </w:pPr>
      <w:r w:rsidRPr="009738C4">
        <w:rPr>
          <w:rFonts w:ascii="Times New Roman" w:hAnsi="Times New Roman" w:cs="Times New Roman"/>
          <w:b/>
          <w:bCs/>
        </w:rPr>
        <w:t>Course Schedule</w:t>
      </w:r>
      <w:r w:rsidR="0059176D">
        <w:rPr>
          <w:rFonts w:ascii="Times New Roman" w:hAnsi="Times New Roman" w:cs="Times New Roman"/>
          <w:b/>
          <w:bCs/>
        </w:rPr>
        <w:t xml:space="preserve"> (subject to change)</w:t>
      </w:r>
      <w:r w:rsidRPr="009738C4">
        <w:rPr>
          <w:rFonts w:ascii="Times New Roman" w:hAnsi="Times New Roman" w:cs="Times New Roman"/>
          <w:b/>
          <w:bCs/>
        </w:rPr>
        <w:t>:</w:t>
      </w:r>
    </w:p>
    <w:p w14:paraId="4E9A357F" w14:textId="77777777" w:rsidR="002650F1" w:rsidRPr="009738C4" w:rsidRDefault="002650F1" w:rsidP="00F527D3">
      <w:pPr>
        <w:rPr>
          <w:rFonts w:ascii="Times New Roman" w:hAnsi="Times New Roman" w:cs="Times New Roman"/>
          <w:b/>
          <w:bCs/>
        </w:rPr>
      </w:pPr>
    </w:p>
    <w:p w14:paraId="28C8C79F" w14:textId="4F273D00" w:rsidR="00296E5A" w:rsidRPr="009738C4" w:rsidRDefault="00296E5A" w:rsidP="00B747DD">
      <w:pPr>
        <w:rPr>
          <w:rFonts w:ascii="Times New Roman" w:hAnsi="Times New Roman" w:cs="Times New Roman"/>
        </w:rPr>
      </w:pPr>
      <w:r w:rsidRPr="009738C4">
        <w:rPr>
          <w:rFonts w:ascii="Times New Roman" w:hAnsi="Times New Roman" w:cs="Times New Roman"/>
        </w:rPr>
        <w:t>Week 1:</w:t>
      </w:r>
    </w:p>
    <w:p w14:paraId="206B3DD2" w14:textId="124E2893" w:rsidR="00296E5A" w:rsidRPr="009738C4" w:rsidRDefault="00296E5A" w:rsidP="00840D4B">
      <w:pPr>
        <w:pStyle w:val="ListParagraph"/>
        <w:numPr>
          <w:ilvl w:val="0"/>
          <w:numId w:val="1"/>
        </w:numPr>
        <w:rPr>
          <w:rFonts w:ascii="Times New Roman" w:hAnsi="Times New Roman" w:cs="Times New Roman"/>
        </w:rPr>
      </w:pPr>
      <w:r w:rsidRPr="009738C4">
        <w:rPr>
          <w:rFonts w:ascii="Times New Roman" w:hAnsi="Times New Roman" w:cs="Times New Roman"/>
        </w:rPr>
        <w:t xml:space="preserve">Introduction to microbial </w:t>
      </w:r>
      <w:r w:rsidR="00840D4B" w:rsidRPr="009738C4">
        <w:rPr>
          <w:rFonts w:ascii="Times New Roman" w:hAnsi="Times New Roman" w:cs="Times New Roman"/>
        </w:rPr>
        <w:t xml:space="preserve">diversity and microbial </w:t>
      </w:r>
      <w:r w:rsidRPr="009738C4">
        <w:rPr>
          <w:rFonts w:ascii="Times New Roman" w:hAnsi="Times New Roman" w:cs="Times New Roman"/>
        </w:rPr>
        <w:t xml:space="preserve">ecology. </w:t>
      </w:r>
    </w:p>
    <w:p w14:paraId="4C058828" w14:textId="5DA30111" w:rsidR="00296E5A" w:rsidRPr="009738C4" w:rsidRDefault="00296E5A" w:rsidP="00296E5A">
      <w:pPr>
        <w:pStyle w:val="ListParagraph"/>
        <w:numPr>
          <w:ilvl w:val="0"/>
          <w:numId w:val="1"/>
        </w:numPr>
        <w:rPr>
          <w:rFonts w:ascii="Times New Roman" w:hAnsi="Times New Roman" w:cs="Times New Roman"/>
        </w:rPr>
      </w:pPr>
      <w:r w:rsidRPr="009738C4">
        <w:rPr>
          <w:rFonts w:ascii="Times New Roman" w:hAnsi="Times New Roman" w:cs="Times New Roman"/>
        </w:rPr>
        <w:t xml:space="preserve">Lab-based introduction to </w:t>
      </w:r>
      <w:r w:rsidR="00F81BF6" w:rsidRPr="009738C4">
        <w:rPr>
          <w:rFonts w:ascii="Times New Roman" w:hAnsi="Times New Roman" w:cs="Times New Roman"/>
        </w:rPr>
        <w:t>fluorescence microscopy</w:t>
      </w:r>
      <w:r w:rsidR="00840D4B" w:rsidRPr="009738C4">
        <w:rPr>
          <w:rFonts w:ascii="Times New Roman" w:hAnsi="Times New Roman" w:cs="Times New Roman"/>
        </w:rPr>
        <w:t xml:space="preserve"> and microbial cell counts</w:t>
      </w:r>
      <w:r w:rsidR="00B04A78" w:rsidRPr="009738C4">
        <w:rPr>
          <w:rFonts w:ascii="Times New Roman" w:hAnsi="Times New Roman" w:cs="Times New Roman"/>
        </w:rPr>
        <w:t xml:space="preserve"> of both microbial cultures and environmental samples.</w:t>
      </w:r>
    </w:p>
    <w:p w14:paraId="2878ED32" w14:textId="6A7834BB" w:rsidR="00840D4B" w:rsidRPr="009738C4" w:rsidRDefault="007241D0" w:rsidP="00296E5A">
      <w:pPr>
        <w:pStyle w:val="ListParagraph"/>
        <w:numPr>
          <w:ilvl w:val="0"/>
          <w:numId w:val="1"/>
        </w:numPr>
        <w:rPr>
          <w:rFonts w:ascii="Times New Roman" w:hAnsi="Times New Roman" w:cs="Times New Roman"/>
        </w:rPr>
      </w:pPr>
      <w:r w:rsidRPr="009738C4">
        <w:rPr>
          <w:rFonts w:ascii="Times New Roman" w:hAnsi="Times New Roman" w:cs="Times New Roman"/>
        </w:rPr>
        <w:t>Introduction to image analysis.</w:t>
      </w:r>
    </w:p>
    <w:p w14:paraId="045FE2BF" w14:textId="47695188" w:rsidR="00296E5A" w:rsidRPr="009738C4" w:rsidRDefault="007241D0" w:rsidP="00296E5A">
      <w:pPr>
        <w:pStyle w:val="ListParagraph"/>
        <w:numPr>
          <w:ilvl w:val="0"/>
          <w:numId w:val="1"/>
        </w:numPr>
        <w:rPr>
          <w:rFonts w:ascii="Times New Roman" w:hAnsi="Times New Roman" w:cs="Times New Roman"/>
        </w:rPr>
      </w:pPr>
      <w:r w:rsidRPr="009738C4">
        <w:rPr>
          <w:rFonts w:ascii="Times New Roman" w:hAnsi="Times New Roman" w:cs="Times New Roman"/>
        </w:rPr>
        <w:t>Lab techniques: general DNA stains</w:t>
      </w:r>
      <w:r w:rsidR="0059176D">
        <w:rPr>
          <w:rFonts w:ascii="Times New Roman" w:hAnsi="Times New Roman" w:cs="Times New Roman"/>
        </w:rPr>
        <w:t>, live/dead stains, tracking microbial movement</w:t>
      </w:r>
      <w:r w:rsidR="00296E5A" w:rsidRPr="009738C4">
        <w:rPr>
          <w:rFonts w:ascii="Times New Roman" w:hAnsi="Times New Roman" w:cs="Times New Roman"/>
        </w:rPr>
        <w:t>.</w:t>
      </w:r>
    </w:p>
    <w:p w14:paraId="2E0F7988" w14:textId="77777777" w:rsidR="00B747DD" w:rsidRPr="009738C4" w:rsidRDefault="00B747DD" w:rsidP="00B747DD">
      <w:pPr>
        <w:rPr>
          <w:rFonts w:ascii="Times New Roman" w:hAnsi="Times New Roman" w:cs="Times New Roman"/>
        </w:rPr>
      </w:pPr>
    </w:p>
    <w:p w14:paraId="3805A80B" w14:textId="1F522984" w:rsidR="00296E5A" w:rsidRPr="009738C4" w:rsidRDefault="00296E5A" w:rsidP="00B747DD">
      <w:pPr>
        <w:rPr>
          <w:rFonts w:ascii="Times New Roman" w:hAnsi="Times New Roman" w:cs="Times New Roman"/>
        </w:rPr>
      </w:pPr>
      <w:r w:rsidRPr="009738C4">
        <w:rPr>
          <w:rFonts w:ascii="Times New Roman" w:hAnsi="Times New Roman" w:cs="Times New Roman"/>
        </w:rPr>
        <w:t xml:space="preserve">Week 2: </w:t>
      </w:r>
    </w:p>
    <w:p w14:paraId="7A11A583" w14:textId="0074BB73" w:rsidR="00296E5A" w:rsidRPr="009738C4" w:rsidRDefault="00011619" w:rsidP="00296E5A">
      <w:pPr>
        <w:pStyle w:val="ListParagraph"/>
        <w:numPr>
          <w:ilvl w:val="0"/>
          <w:numId w:val="1"/>
        </w:numPr>
        <w:rPr>
          <w:rFonts w:ascii="Times New Roman" w:hAnsi="Times New Roman" w:cs="Times New Roman"/>
        </w:rPr>
      </w:pPr>
      <w:r w:rsidRPr="009738C4">
        <w:rPr>
          <w:rFonts w:ascii="Times New Roman" w:hAnsi="Times New Roman" w:cs="Times New Roman"/>
        </w:rPr>
        <w:t>F</w:t>
      </w:r>
      <w:r w:rsidR="0059176D">
        <w:rPr>
          <w:rFonts w:ascii="Times New Roman" w:hAnsi="Times New Roman" w:cs="Times New Roman"/>
        </w:rPr>
        <w:t>luorescence in situ Hybridization</w:t>
      </w:r>
      <w:r w:rsidRPr="009738C4">
        <w:rPr>
          <w:rFonts w:ascii="Times New Roman" w:hAnsi="Times New Roman" w:cs="Times New Roman"/>
        </w:rPr>
        <w:t xml:space="preserve"> labs</w:t>
      </w:r>
      <w:r w:rsidR="00BE0A49" w:rsidRPr="009738C4">
        <w:rPr>
          <w:rFonts w:ascii="Times New Roman" w:hAnsi="Times New Roman" w:cs="Times New Roman"/>
        </w:rPr>
        <w:t>.</w:t>
      </w:r>
    </w:p>
    <w:p w14:paraId="621D8301" w14:textId="1EB0574A" w:rsidR="00BE0A49" w:rsidRPr="009738C4" w:rsidRDefault="007241D0" w:rsidP="00BE0A49">
      <w:pPr>
        <w:pStyle w:val="ListParagraph"/>
        <w:numPr>
          <w:ilvl w:val="0"/>
          <w:numId w:val="1"/>
        </w:numPr>
        <w:rPr>
          <w:rFonts w:ascii="Times New Roman" w:hAnsi="Times New Roman" w:cs="Times New Roman"/>
        </w:rPr>
      </w:pPr>
      <w:r w:rsidRPr="009738C4">
        <w:rPr>
          <w:rFonts w:ascii="Times New Roman" w:hAnsi="Times New Roman" w:cs="Times New Roman"/>
        </w:rPr>
        <w:t xml:space="preserve">Introduction to </w:t>
      </w:r>
      <w:r w:rsidR="00011619" w:rsidRPr="009738C4">
        <w:rPr>
          <w:rFonts w:ascii="Times New Roman" w:hAnsi="Times New Roman" w:cs="Times New Roman"/>
        </w:rPr>
        <w:t>potential</w:t>
      </w:r>
      <w:r w:rsidRPr="009738C4">
        <w:rPr>
          <w:rFonts w:ascii="Times New Roman" w:hAnsi="Times New Roman" w:cs="Times New Roman"/>
        </w:rPr>
        <w:t xml:space="preserve"> study sites: salt marshes, </w:t>
      </w:r>
      <w:r w:rsidR="00137692" w:rsidRPr="009738C4">
        <w:rPr>
          <w:rFonts w:ascii="Times New Roman" w:hAnsi="Times New Roman" w:cs="Times New Roman"/>
        </w:rPr>
        <w:t xml:space="preserve">methane seep rocks / </w:t>
      </w:r>
      <w:r w:rsidR="00011619" w:rsidRPr="009738C4">
        <w:rPr>
          <w:rFonts w:ascii="Times New Roman" w:hAnsi="Times New Roman" w:cs="Times New Roman"/>
        </w:rPr>
        <w:t>sediment.</w:t>
      </w:r>
    </w:p>
    <w:p w14:paraId="42725D28" w14:textId="2073C490" w:rsidR="00BE0A49" w:rsidRPr="009738C4" w:rsidRDefault="007241D0" w:rsidP="00137692">
      <w:pPr>
        <w:pStyle w:val="ListParagraph"/>
        <w:numPr>
          <w:ilvl w:val="0"/>
          <w:numId w:val="1"/>
        </w:numPr>
        <w:rPr>
          <w:rFonts w:ascii="Times New Roman" w:hAnsi="Times New Roman" w:cs="Times New Roman"/>
        </w:rPr>
      </w:pPr>
      <w:r w:rsidRPr="009738C4">
        <w:rPr>
          <w:rFonts w:ascii="Times New Roman" w:hAnsi="Times New Roman" w:cs="Times New Roman"/>
        </w:rPr>
        <w:t>Prepare project pitches, incorporating methods and science questions</w:t>
      </w:r>
      <w:r w:rsidR="00BE0A49" w:rsidRPr="009738C4">
        <w:rPr>
          <w:rFonts w:ascii="Times New Roman" w:hAnsi="Times New Roman" w:cs="Times New Roman"/>
        </w:rPr>
        <w:t xml:space="preserve">. </w:t>
      </w:r>
    </w:p>
    <w:p w14:paraId="33069A17" w14:textId="77777777" w:rsidR="00B747DD" w:rsidRPr="009738C4" w:rsidRDefault="00B747DD" w:rsidP="00B747DD">
      <w:pPr>
        <w:rPr>
          <w:rFonts w:ascii="Times New Roman" w:hAnsi="Times New Roman" w:cs="Times New Roman"/>
        </w:rPr>
      </w:pPr>
    </w:p>
    <w:p w14:paraId="55B1AD33" w14:textId="299422C5" w:rsidR="00BE0A49" w:rsidRPr="009738C4" w:rsidRDefault="00BE0A49" w:rsidP="00B747DD">
      <w:pPr>
        <w:rPr>
          <w:rFonts w:ascii="Times New Roman" w:hAnsi="Times New Roman" w:cs="Times New Roman"/>
        </w:rPr>
      </w:pPr>
      <w:r w:rsidRPr="009738C4">
        <w:rPr>
          <w:rFonts w:ascii="Times New Roman" w:hAnsi="Times New Roman" w:cs="Times New Roman"/>
        </w:rPr>
        <w:t>Week 3:</w:t>
      </w:r>
    </w:p>
    <w:p w14:paraId="38510098" w14:textId="2914DEFF" w:rsidR="00137692" w:rsidRPr="009738C4" w:rsidRDefault="009F45C0" w:rsidP="00BE0A49">
      <w:pPr>
        <w:pStyle w:val="ListParagraph"/>
        <w:numPr>
          <w:ilvl w:val="0"/>
          <w:numId w:val="1"/>
        </w:numPr>
        <w:rPr>
          <w:rFonts w:ascii="Times New Roman" w:hAnsi="Times New Roman" w:cs="Times New Roman"/>
        </w:rPr>
      </w:pPr>
      <w:r>
        <w:rPr>
          <w:rFonts w:ascii="Times New Roman" w:hAnsi="Times New Roman" w:cs="Times New Roman"/>
        </w:rPr>
        <w:t>Mid-term</w:t>
      </w:r>
    </w:p>
    <w:p w14:paraId="62B16000" w14:textId="5E492D05" w:rsidR="00BE0A49" w:rsidRPr="009738C4" w:rsidRDefault="00540EF3" w:rsidP="00BE0A49">
      <w:pPr>
        <w:pStyle w:val="ListParagraph"/>
        <w:numPr>
          <w:ilvl w:val="0"/>
          <w:numId w:val="1"/>
        </w:numPr>
        <w:rPr>
          <w:rFonts w:ascii="Times New Roman" w:hAnsi="Times New Roman" w:cs="Times New Roman"/>
        </w:rPr>
      </w:pPr>
      <w:r w:rsidRPr="009738C4">
        <w:rPr>
          <w:rFonts w:ascii="Times New Roman" w:hAnsi="Times New Roman" w:cs="Times New Roman"/>
        </w:rPr>
        <w:t>Project pitches and formation into teams</w:t>
      </w:r>
      <w:r w:rsidR="00BE0A49" w:rsidRPr="009738C4">
        <w:rPr>
          <w:rFonts w:ascii="Times New Roman" w:hAnsi="Times New Roman" w:cs="Times New Roman"/>
        </w:rPr>
        <w:t>.</w:t>
      </w:r>
    </w:p>
    <w:p w14:paraId="53C46F8F" w14:textId="66E636FA" w:rsidR="00540EF3" w:rsidRPr="009738C4" w:rsidRDefault="00540EF3" w:rsidP="00BE0A49">
      <w:pPr>
        <w:pStyle w:val="ListParagraph"/>
        <w:numPr>
          <w:ilvl w:val="0"/>
          <w:numId w:val="1"/>
        </w:numPr>
        <w:rPr>
          <w:rFonts w:ascii="Times New Roman" w:hAnsi="Times New Roman" w:cs="Times New Roman"/>
        </w:rPr>
      </w:pPr>
      <w:r w:rsidRPr="009738C4">
        <w:rPr>
          <w:rFonts w:ascii="Times New Roman" w:hAnsi="Times New Roman" w:cs="Times New Roman"/>
        </w:rPr>
        <w:t>Project-specific reading</w:t>
      </w:r>
      <w:r w:rsidR="00011619" w:rsidRPr="009738C4">
        <w:rPr>
          <w:rFonts w:ascii="Times New Roman" w:hAnsi="Times New Roman" w:cs="Times New Roman"/>
        </w:rPr>
        <w:t>s</w:t>
      </w:r>
      <w:r w:rsidRPr="009738C4">
        <w:rPr>
          <w:rFonts w:ascii="Times New Roman" w:hAnsi="Times New Roman" w:cs="Times New Roman"/>
        </w:rPr>
        <w:t>.</w:t>
      </w:r>
    </w:p>
    <w:p w14:paraId="2564E898" w14:textId="1947E3A7" w:rsidR="00296E5A" w:rsidRPr="009738C4" w:rsidRDefault="00BE0A49" w:rsidP="00BE0A49">
      <w:pPr>
        <w:pStyle w:val="ListParagraph"/>
        <w:numPr>
          <w:ilvl w:val="0"/>
          <w:numId w:val="1"/>
        </w:numPr>
        <w:rPr>
          <w:rFonts w:ascii="Times New Roman" w:hAnsi="Times New Roman" w:cs="Times New Roman"/>
        </w:rPr>
      </w:pPr>
      <w:r w:rsidRPr="009738C4">
        <w:rPr>
          <w:rFonts w:ascii="Times New Roman" w:hAnsi="Times New Roman" w:cs="Times New Roman"/>
        </w:rPr>
        <w:t>Lecture</w:t>
      </w:r>
      <w:r w:rsidR="0059176D">
        <w:rPr>
          <w:rFonts w:ascii="Times New Roman" w:hAnsi="Times New Roman" w:cs="Times New Roman"/>
        </w:rPr>
        <w:t>s</w:t>
      </w:r>
      <w:r w:rsidR="00540EF3" w:rsidRPr="009738C4">
        <w:rPr>
          <w:rFonts w:ascii="Times New Roman" w:hAnsi="Times New Roman" w:cs="Times New Roman"/>
        </w:rPr>
        <w:t xml:space="preserve"> on marine microbial biogeochemical cycles.</w:t>
      </w:r>
      <w:r w:rsidRPr="009738C4">
        <w:rPr>
          <w:rFonts w:ascii="Times New Roman" w:hAnsi="Times New Roman" w:cs="Times New Roman"/>
        </w:rPr>
        <w:t xml:space="preserve"> </w:t>
      </w:r>
    </w:p>
    <w:p w14:paraId="1A47B36D" w14:textId="6C8506C6" w:rsidR="00BE0A49" w:rsidRPr="009738C4" w:rsidRDefault="00540EF3" w:rsidP="00BE0A49">
      <w:pPr>
        <w:pStyle w:val="ListParagraph"/>
        <w:numPr>
          <w:ilvl w:val="0"/>
          <w:numId w:val="1"/>
        </w:numPr>
        <w:rPr>
          <w:rFonts w:ascii="Times New Roman" w:hAnsi="Times New Roman" w:cs="Times New Roman"/>
        </w:rPr>
      </w:pPr>
      <w:r w:rsidRPr="009738C4">
        <w:rPr>
          <w:rFonts w:ascii="Times New Roman" w:hAnsi="Times New Roman" w:cs="Times New Roman"/>
        </w:rPr>
        <w:t>Project check-in, troubleshooting, course corrections</w:t>
      </w:r>
      <w:r w:rsidR="00BE0A49" w:rsidRPr="009738C4">
        <w:rPr>
          <w:rFonts w:ascii="Times New Roman" w:hAnsi="Times New Roman" w:cs="Times New Roman"/>
        </w:rPr>
        <w:t>.</w:t>
      </w:r>
    </w:p>
    <w:p w14:paraId="404F0A9D" w14:textId="77777777" w:rsidR="00B747DD" w:rsidRPr="009738C4" w:rsidRDefault="00B747DD" w:rsidP="00B747DD">
      <w:pPr>
        <w:rPr>
          <w:rFonts w:ascii="Times New Roman" w:hAnsi="Times New Roman" w:cs="Times New Roman"/>
        </w:rPr>
      </w:pPr>
    </w:p>
    <w:p w14:paraId="37996776" w14:textId="22B62250" w:rsidR="00BE0A49" w:rsidRPr="009738C4" w:rsidRDefault="00BE0A49" w:rsidP="00B747DD">
      <w:pPr>
        <w:rPr>
          <w:rFonts w:ascii="Times New Roman" w:hAnsi="Times New Roman" w:cs="Times New Roman"/>
        </w:rPr>
      </w:pPr>
      <w:r w:rsidRPr="009738C4">
        <w:rPr>
          <w:rFonts w:ascii="Times New Roman" w:hAnsi="Times New Roman" w:cs="Times New Roman"/>
        </w:rPr>
        <w:t xml:space="preserve">Week 4: </w:t>
      </w:r>
    </w:p>
    <w:p w14:paraId="29B21EBD" w14:textId="57C26A89" w:rsidR="00BE0A49" w:rsidRPr="009738C4" w:rsidRDefault="00BE0A49" w:rsidP="00BE0A49">
      <w:pPr>
        <w:pStyle w:val="ListParagraph"/>
        <w:numPr>
          <w:ilvl w:val="0"/>
          <w:numId w:val="1"/>
        </w:numPr>
        <w:rPr>
          <w:rFonts w:ascii="Times New Roman" w:hAnsi="Times New Roman" w:cs="Times New Roman"/>
        </w:rPr>
      </w:pPr>
      <w:r w:rsidRPr="009738C4">
        <w:rPr>
          <w:rFonts w:ascii="Times New Roman" w:hAnsi="Times New Roman" w:cs="Times New Roman"/>
        </w:rPr>
        <w:t xml:space="preserve">Presentations of final project findings, with interpretation of ecological relevance and proposed next steps of experimentation. </w:t>
      </w:r>
    </w:p>
    <w:p w14:paraId="3EDDE138" w14:textId="19D7B193" w:rsidR="008B1B8C" w:rsidRPr="009738C4" w:rsidRDefault="00011619" w:rsidP="000678FF">
      <w:pPr>
        <w:pStyle w:val="ListParagraph"/>
        <w:numPr>
          <w:ilvl w:val="0"/>
          <w:numId w:val="1"/>
        </w:numPr>
        <w:rPr>
          <w:rFonts w:ascii="Times New Roman" w:hAnsi="Times New Roman" w:cs="Times New Roman"/>
        </w:rPr>
      </w:pPr>
      <w:r w:rsidRPr="009738C4">
        <w:rPr>
          <w:rFonts w:ascii="Times New Roman" w:hAnsi="Times New Roman" w:cs="Times New Roman"/>
        </w:rPr>
        <w:t>R</w:t>
      </w:r>
      <w:r w:rsidR="00C340B6" w:rsidRPr="009738C4">
        <w:rPr>
          <w:rFonts w:ascii="Times New Roman" w:hAnsi="Times New Roman" w:cs="Times New Roman"/>
        </w:rPr>
        <w:t xml:space="preserve">eport from each </w:t>
      </w:r>
      <w:r w:rsidR="00097C8A" w:rsidRPr="009738C4">
        <w:rPr>
          <w:rFonts w:ascii="Times New Roman" w:hAnsi="Times New Roman" w:cs="Times New Roman"/>
        </w:rPr>
        <w:t xml:space="preserve">group, presenting data and key findings in the context of published literature. </w:t>
      </w:r>
      <w:r w:rsidR="00C340B6" w:rsidRPr="009738C4">
        <w:rPr>
          <w:rFonts w:ascii="Times New Roman" w:hAnsi="Times New Roman" w:cs="Times New Roman"/>
        </w:rPr>
        <w:t xml:space="preserve"> </w:t>
      </w:r>
    </w:p>
    <w:p w14:paraId="3C7B8330" w14:textId="77777777" w:rsidR="00097C8A" w:rsidRPr="009738C4" w:rsidRDefault="00097C8A" w:rsidP="00097C8A">
      <w:pPr>
        <w:pStyle w:val="ListParagraph"/>
        <w:rPr>
          <w:rFonts w:ascii="Times New Roman" w:hAnsi="Times New Roman" w:cs="Times New Roman"/>
        </w:rPr>
      </w:pPr>
    </w:p>
    <w:p w14:paraId="72231A24" w14:textId="0F5BEBBA" w:rsidR="001C48D4" w:rsidRPr="009738C4" w:rsidRDefault="008B1B8C" w:rsidP="008B1B8C">
      <w:pPr>
        <w:rPr>
          <w:rFonts w:ascii="Times New Roman" w:hAnsi="Times New Roman" w:cs="Times New Roman"/>
          <w:b/>
          <w:bCs/>
        </w:rPr>
      </w:pPr>
      <w:r w:rsidRPr="009738C4">
        <w:rPr>
          <w:rFonts w:ascii="Times New Roman" w:hAnsi="Times New Roman" w:cs="Times New Roman"/>
          <w:b/>
          <w:bCs/>
        </w:rPr>
        <w:t>Assessment</w:t>
      </w:r>
    </w:p>
    <w:p w14:paraId="546EFF02" w14:textId="77777777" w:rsidR="002650F1" w:rsidRPr="009738C4" w:rsidRDefault="002650F1" w:rsidP="008B1B8C">
      <w:pPr>
        <w:rPr>
          <w:rFonts w:ascii="Times New Roman" w:hAnsi="Times New Roman" w:cs="Times New Roman"/>
          <w:b/>
          <w:bCs/>
        </w:rPr>
      </w:pPr>
    </w:p>
    <w:p w14:paraId="6DD3DDA4" w14:textId="06282DF4" w:rsidR="008B2F86" w:rsidRPr="009738C4" w:rsidRDefault="008B2F86" w:rsidP="001C48D4">
      <w:pPr>
        <w:pStyle w:val="ListParagraph"/>
        <w:numPr>
          <w:ilvl w:val="0"/>
          <w:numId w:val="1"/>
        </w:numPr>
        <w:rPr>
          <w:rFonts w:ascii="Times New Roman" w:hAnsi="Times New Roman" w:cs="Times New Roman"/>
        </w:rPr>
      </w:pPr>
      <w:r w:rsidRPr="009738C4">
        <w:rPr>
          <w:rFonts w:ascii="Times New Roman" w:hAnsi="Times New Roman" w:cs="Times New Roman"/>
        </w:rPr>
        <w:t>Participation</w:t>
      </w:r>
      <w:r w:rsidR="00A22FFE" w:rsidRPr="009738C4">
        <w:rPr>
          <w:rFonts w:ascii="Times New Roman" w:hAnsi="Times New Roman" w:cs="Times New Roman"/>
        </w:rPr>
        <w:t xml:space="preserve"> &amp; Laboratory Performance</w:t>
      </w:r>
      <w:r w:rsidRPr="009738C4">
        <w:rPr>
          <w:rFonts w:ascii="Times New Roman" w:hAnsi="Times New Roman" w:cs="Times New Roman"/>
        </w:rPr>
        <w:t xml:space="preserve">: </w:t>
      </w:r>
      <w:r w:rsidR="00A22FFE" w:rsidRPr="009738C4">
        <w:rPr>
          <w:rFonts w:ascii="Times New Roman" w:hAnsi="Times New Roman" w:cs="Times New Roman"/>
        </w:rPr>
        <w:t xml:space="preserve">participation during lecture; </w:t>
      </w:r>
      <w:r w:rsidRPr="009738C4">
        <w:rPr>
          <w:rFonts w:ascii="Times New Roman" w:hAnsi="Times New Roman" w:cs="Times New Roman"/>
        </w:rPr>
        <w:t>role as an audience member for in-class presentations</w:t>
      </w:r>
      <w:r w:rsidR="00A22FFE" w:rsidRPr="009738C4">
        <w:rPr>
          <w:rFonts w:ascii="Times New Roman" w:hAnsi="Times New Roman" w:cs="Times New Roman"/>
        </w:rPr>
        <w:t>;</w:t>
      </w:r>
      <w:r w:rsidRPr="009738C4">
        <w:rPr>
          <w:rFonts w:ascii="Times New Roman" w:hAnsi="Times New Roman" w:cs="Times New Roman"/>
        </w:rPr>
        <w:t xml:space="preserve"> role as team member</w:t>
      </w:r>
      <w:r w:rsidR="00A22FFE" w:rsidRPr="009738C4">
        <w:rPr>
          <w:rFonts w:ascii="Times New Roman" w:hAnsi="Times New Roman" w:cs="Times New Roman"/>
        </w:rPr>
        <w:t xml:space="preserve"> (</w:t>
      </w:r>
      <w:r w:rsidRPr="009738C4">
        <w:rPr>
          <w:rFonts w:ascii="Times New Roman" w:hAnsi="Times New Roman" w:cs="Times New Roman"/>
        </w:rPr>
        <w:t>including peer grades</w:t>
      </w:r>
      <w:r w:rsidR="00A22FFE" w:rsidRPr="009738C4">
        <w:rPr>
          <w:rFonts w:ascii="Times New Roman" w:hAnsi="Times New Roman" w:cs="Times New Roman"/>
        </w:rPr>
        <w:t>); wet lab &amp; microscopy (attention to detail, careful operation, cleanliness, experimental planning, detailed record-keeping)</w:t>
      </w:r>
      <w:r w:rsidRPr="009738C4">
        <w:rPr>
          <w:rFonts w:ascii="Times New Roman" w:hAnsi="Times New Roman" w:cs="Times New Roman"/>
        </w:rPr>
        <w:t xml:space="preserve"> (1</w:t>
      </w:r>
      <w:r w:rsidR="00DA1B73">
        <w:rPr>
          <w:rFonts w:ascii="Times New Roman" w:hAnsi="Times New Roman" w:cs="Times New Roman"/>
        </w:rPr>
        <w:t>5</w:t>
      </w:r>
      <w:r w:rsidRPr="009738C4">
        <w:rPr>
          <w:rFonts w:ascii="Times New Roman" w:hAnsi="Times New Roman" w:cs="Times New Roman"/>
        </w:rPr>
        <w:t>%)</w:t>
      </w:r>
    </w:p>
    <w:p w14:paraId="180D27C6" w14:textId="7EEB53BB" w:rsidR="001C48D4" w:rsidRPr="009738C4" w:rsidRDefault="00C37AC2" w:rsidP="001C48D4">
      <w:pPr>
        <w:pStyle w:val="ListParagraph"/>
        <w:numPr>
          <w:ilvl w:val="0"/>
          <w:numId w:val="1"/>
        </w:numPr>
        <w:rPr>
          <w:rFonts w:ascii="Times New Roman" w:hAnsi="Times New Roman" w:cs="Times New Roman"/>
        </w:rPr>
      </w:pPr>
      <w:r w:rsidRPr="009738C4">
        <w:rPr>
          <w:rFonts w:ascii="Times New Roman" w:hAnsi="Times New Roman" w:cs="Times New Roman"/>
        </w:rPr>
        <w:t>Lab Reports</w:t>
      </w:r>
      <w:r w:rsidR="008B2F86" w:rsidRPr="009738C4">
        <w:rPr>
          <w:rFonts w:ascii="Times New Roman" w:hAnsi="Times New Roman" w:cs="Times New Roman"/>
        </w:rPr>
        <w:t>: Winogradsky, cell counts</w:t>
      </w:r>
      <w:r w:rsidR="00B04A78" w:rsidRPr="009738C4">
        <w:rPr>
          <w:rFonts w:ascii="Times New Roman" w:hAnsi="Times New Roman" w:cs="Times New Roman"/>
        </w:rPr>
        <w:t xml:space="preserve">, </w:t>
      </w:r>
      <w:r w:rsidR="009F45C0">
        <w:rPr>
          <w:rFonts w:ascii="Times New Roman" w:hAnsi="Times New Roman" w:cs="Times New Roman"/>
        </w:rPr>
        <w:t>movement</w:t>
      </w:r>
      <w:r w:rsidR="008B2F86" w:rsidRPr="009738C4">
        <w:rPr>
          <w:rFonts w:ascii="Times New Roman" w:hAnsi="Times New Roman" w:cs="Times New Roman"/>
        </w:rPr>
        <w:t>, FISH (</w:t>
      </w:r>
      <w:r w:rsidR="009F45C0">
        <w:rPr>
          <w:rFonts w:ascii="Times New Roman" w:hAnsi="Times New Roman" w:cs="Times New Roman"/>
        </w:rPr>
        <w:t>30</w:t>
      </w:r>
      <w:r w:rsidR="008B2F86" w:rsidRPr="009738C4">
        <w:rPr>
          <w:rFonts w:ascii="Times New Roman" w:hAnsi="Times New Roman" w:cs="Times New Roman"/>
        </w:rPr>
        <w:t>%)</w:t>
      </w:r>
    </w:p>
    <w:p w14:paraId="6FD538B0" w14:textId="0FA4E22C" w:rsidR="00125BD6" w:rsidRPr="009F45C0" w:rsidRDefault="009F45C0" w:rsidP="009F45C0">
      <w:pPr>
        <w:pStyle w:val="ListParagraph"/>
        <w:numPr>
          <w:ilvl w:val="0"/>
          <w:numId w:val="1"/>
        </w:numPr>
        <w:rPr>
          <w:rFonts w:ascii="Times New Roman" w:hAnsi="Times New Roman" w:cs="Times New Roman"/>
        </w:rPr>
      </w:pPr>
      <w:r>
        <w:rPr>
          <w:rFonts w:ascii="Times New Roman" w:hAnsi="Times New Roman" w:cs="Times New Roman"/>
        </w:rPr>
        <w:t>Mid-Term Exam</w:t>
      </w:r>
      <w:r w:rsidR="008B2F86" w:rsidRPr="009738C4">
        <w:rPr>
          <w:rFonts w:ascii="Times New Roman" w:hAnsi="Times New Roman" w:cs="Times New Roman"/>
        </w:rPr>
        <w:t xml:space="preserve"> (</w:t>
      </w:r>
      <w:r>
        <w:rPr>
          <w:rFonts w:ascii="Times New Roman" w:hAnsi="Times New Roman" w:cs="Times New Roman"/>
        </w:rPr>
        <w:t>20</w:t>
      </w:r>
      <w:r w:rsidR="008B2F86" w:rsidRPr="009738C4">
        <w:rPr>
          <w:rFonts w:ascii="Times New Roman" w:hAnsi="Times New Roman" w:cs="Times New Roman"/>
        </w:rPr>
        <w:t>%)</w:t>
      </w:r>
    </w:p>
    <w:p w14:paraId="644722A1" w14:textId="48616411" w:rsidR="008B2F86" w:rsidRPr="009738C4" w:rsidRDefault="008B2F86" w:rsidP="00B04A78">
      <w:pPr>
        <w:pStyle w:val="ListParagraph"/>
        <w:numPr>
          <w:ilvl w:val="0"/>
          <w:numId w:val="1"/>
        </w:numPr>
        <w:rPr>
          <w:rFonts w:ascii="Times New Roman" w:hAnsi="Times New Roman" w:cs="Times New Roman"/>
        </w:rPr>
      </w:pPr>
      <w:r w:rsidRPr="009738C4">
        <w:rPr>
          <w:rFonts w:ascii="Times New Roman" w:hAnsi="Times New Roman" w:cs="Times New Roman"/>
        </w:rPr>
        <w:t>Project proposal presentation (1</w:t>
      </w:r>
      <w:r w:rsidR="009F45C0">
        <w:rPr>
          <w:rFonts w:ascii="Times New Roman" w:hAnsi="Times New Roman" w:cs="Times New Roman"/>
        </w:rPr>
        <w:t>5</w:t>
      </w:r>
      <w:r w:rsidRPr="009738C4">
        <w:rPr>
          <w:rFonts w:ascii="Times New Roman" w:hAnsi="Times New Roman" w:cs="Times New Roman"/>
        </w:rPr>
        <w:t>%)</w:t>
      </w:r>
    </w:p>
    <w:p w14:paraId="7E45FD51" w14:textId="4DA7C725" w:rsidR="008B2F86" w:rsidRPr="009738C4" w:rsidRDefault="008B2F86" w:rsidP="001C48D4">
      <w:pPr>
        <w:pStyle w:val="ListParagraph"/>
        <w:numPr>
          <w:ilvl w:val="0"/>
          <w:numId w:val="1"/>
        </w:numPr>
        <w:rPr>
          <w:rFonts w:ascii="Times New Roman" w:hAnsi="Times New Roman" w:cs="Times New Roman"/>
        </w:rPr>
      </w:pPr>
      <w:r w:rsidRPr="009738C4">
        <w:rPr>
          <w:rFonts w:ascii="Times New Roman" w:hAnsi="Times New Roman" w:cs="Times New Roman"/>
        </w:rPr>
        <w:t xml:space="preserve">Final Project – report </w:t>
      </w:r>
      <w:r w:rsidR="009F45C0">
        <w:rPr>
          <w:rFonts w:ascii="Times New Roman" w:hAnsi="Times New Roman" w:cs="Times New Roman"/>
        </w:rPr>
        <w:t xml:space="preserve">(10%) </w:t>
      </w:r>
      <w:r w:rsidRPr="009738C4">
        <w:rPr>
          <w:rFonts w:ascii="Times New Roman" w:hAnsi="Times New Roman" w:cs="Times New Roman"/>
        </w:rPr>
        <w:t>and presentation (</w:t>
      </w:r>
      <w:r w:rsidR="009F45C0">
        <w:rPr>
          <w:rFonts w:ascii="Times New Roman" w:hAnsi="Times New Roman" w:cs="Times New Roman"/>
        </w:rPr>
        <w:t>1</w:t>
      </w:r>
      <w:r w:rsidR="00B04A78" w:rsidRPr="009738C4">
        <w:rPr>
          <w:rFonts w:ascii="Times New Roman" w:hAnsi="Times New Roman" w:cs="Times New Roman"/>
        </w:rPr>
        <w:t>0</w:t>
      </w:r>
      <w:r w:rsidRPr="009738C4">
        <w:rPr>
          <w:rFonts w:ascii="Times New Roman" w:hAnsi="Times New Roman" w:cs="Times New Roman"/>
        </w:rPr>
        <w:t>%)</w:t>
      </w:r>
    </w:p>
    <w:p w14:paraId="0BE44DA8" w14:textId="43582863" w:rsidR="00B04A78" w:rsidRPr="009738C4" w:rsidRDefault="00B04A78" w:rsidP="00B04A78">
      <w:pPr>
        <w:rPr>
          <w:rFonts w:ascii="Times New Roman" w:hAnsi="Times New Roman" w:cs="Times New Roman"/>
        </w:rPr>
      </w:pPr>
    </w:p>
    <w:p w14:paraId="2812431F" w14:textId="2988B925" w:rsidR="00B04A78" w:rsidRPr="009738C4" w:rsidRDefault="0072477A" w:rsidP="00B04A78">
      <w:pPr>
        <w:rPr>
          <w:rFonts w:ascii="Times New Roman" w:hAnsi="Times New Roman" w:cs="Times New Roman"/>
        </w:rPr>
      </w:pPr>
      <w:r w:rsidRPr="009738C4">
        <w:rPr>
          <w:rFonts w:ascii="Times New Roman" w:hAnsi="Times New Roman" w:cs="Times New Roman"/>
        </w:rPr>
        <w:t xml:space="preserve">Assignments should be submitted via Blackboard. </w:t>
      </w:r>
      <w:r w:rsidR="00B04A78" w:rsidRPr="009738C4">
        <w:rPr>
          <w:rFonts w:ascii="Times New Roman" w:hAnsi="Times New Roman" w:cs="Times New Roman"/>
        </w:rPr>
        <w:t>The grade scale is as follows: A: 93-</w:t>
      </w:r>
      <w:r w:rsidR="00DA1B73">
        <w:rPr>
          <w:rFonts w:ascii="Times New Roman" w:hAnsi="Times New Roman" w:cs="Times New Roman"/>
        </w:rPr>
        <w:t>100</w:t>
      </w:r>
      <w:r w:rsidR="00B04A78" w:rsidRPr="009738C4">
        <w:rPr>
          <w:rFonts w:ascii="Times New Roman" w:hAnsi="Times New Roman" w:cs="Times New Roman"/>
        </w:rPr>
        <w:t xml:space="preserve">; A-: 90-93; B+: 87-90; B: 83-87; B-: 80-83; C+: 77-80; C: 73-77; C-: 70-73; D+: 67-70; D: 63-67; D-: 60-63; F: &lt;60. </w:t>
      </w:r>
      <w:r w:rsidR="0059176D">
        <w:rPr>
          <w:rFonts w:ascii="Times New Roman" w:hAnsi="Times New Roman" w:cs="Times New Roman"/>
        </w:rPr>
        <w:t xml:space="preserve">There will be no rounding for equity reasons (as rounding is essentially a curve based only on your proximity to a round number). </w:t>
      </w:r>
      <w:r w:rsidR="00B04A78" w:rsidRPr="009738C4">
        <w:rPr>
          <w:rFonts w:ascii="Times New Roman" w:hAnsi="Times New Roman" w:cs="Times New Roman"/>
        </w:rPr>
        <w:t>Grading curves will only be used to benefit everyone’s scores, if necessary</w:t>
      </w:r>
      <w:r w:rsidR="00B747DD" w:rsidRPr="009738C4">
        <w:rPr>
          <w:rFonts w:ascii="Times New Roman" w:hAnsi="Times New Roman" w:cs="Times New Roman"/>
        </w:rPr>
        <w:t xml:space="preserve"> (i.e., if the mean score is &lt;80%)</w:t>
      </w:r>
      <w:r w:rsidR="00B04A78" w:rsidRPr="009738C4">
        <w:rPr>
          <w:rFonts w:ascii="Times New Roman" w:hAnsi="Times New Roman" w:cs="Times New Roman"/>
        </w:rPr>
        <w:t xml:space="preserve">. Late Work will be considered for a maximum of 75% </w:t>
      </w:r>
      <w:r w:rsidR="00B747DD" w:rsidRPr="009738C4">
        <w:rPr>
          <w:rFonts w:ascii="Times New Roman" w:hAnsi="Times New Roman" w:cs="Times New Roman"/>
        </w:rPr>
        <w:t xml:space="preserve">credit </w:t>
      </w:r>
      <w:r w:rsidR="00B04A78" w:rsidRPr="009738C4">
        <w:rPr>
          <w:rFonts w:ascii="Times New Roman" w:hAnsi="Times New Roman" w:cs="Times New Roman"/>
        </w:rPr>
        <w:t>if submitted within 24 hours, a maximum of 50% if submitted between 24-96 hours late, and 0% thereafter.</w:t>
      </w:r>
      <w:r w:rsidR="0059176D">
        <w:rPr>
          <w:rFonts w:ascii="Times New Roman" w:hAnsi="Times New Roman" w:cs="Times New Roman"/>
        </w:rPr>
        <w:t xml:space="preserve"> </w:t>
      </w:r>
    </w:p>
    <w:p w14:paraId="2593D1C1" w14:textId="77777777" w:rsidR="008B1B8C" w:rsidRPr="009738C4" w:rsidRDefault="008B1B8C" w:rsidP="008B1B8C">
      <w:pPr>
        <w:rPr>
          <w:rFonts w:ascii="Times New Roman" w:hAnsi="Times New Roman" w:cs="Times New Roman"/>
        </w:rPr>
      </w:pPr>
    </w:p>
    <w:p w14:paraId="2C5FB45D" w14:textId="4139D1A8" w:rsidR="003F0A54" w:rsidRPr="009738C4" w:rsidRDefault="008B1B8C">
      <w:pPr>
        <w:rPr>
          <w:rFonts w:ascii="Times New Roman" w:hAnsi="Times New Roman" w:cs="Times New Roman"/>
          <w:b/>
          <w:bCs/>
        </w:rPr>
      </w:pPr>
      <w:r w:rsidRPr="009738C4">
        <w:rPr>
          <w:rFonts w:ascii="Times New Roman" w:hAnsi="Times New Roman" w:cs="Times New Roman"/>
          <w:b/>
          <w:bCs/>
        </w:rPr>
        <w:t>Class &amp; University Policies</w:t>
      </w:r>
    </w:p>
    <w:p w14:paraId="622D0361" w14:textId="77777777" w:rsidR="002650F1" w:rsidRPr="009738C4" w:rsidRDefault="002650F1">
      <w:pPr>
        <w:rPr>
          <w:rFonts w:ascii="Times New Roman" w:hAnsi="Times New Roman" w:cs="Times New Roman"/>
          <w:b/>
          <w:bCs/>
        </w:rPr>
      </w:pPr>
    </w:p>
    <w:p w14:paraId="35BAD3BD" w14:textId="797D86FD" w:rsidR="00C03FD5" w:rsidRPr="009738C4" w:rsidRDefault="00C03FD5" w:rsidP="00C03FD5">
      <w:pPr>
        <w:pStyle w:val="ListParagraph"/>
        <w:numPr>
          <w:ilvl w:val="0"/>
          <w:numId w:val="1"/>
        </w:numPr>
        <w:rPr>
          <w:rFonts w:ascii="Times New Roman" w:hAnsi="Times New Roman" w:cs="Times New Roman"/>
          <w:color w:val="000000" w:themeColor="text1"/>
        </w:rPr>
      </w:pPr>
      <w:r w:rsidRPr="009738C4">
        <w:rPr>
          <w:rFonts w:ascii="Times New Roman" w:hAnsi="Times New Roman" w:cs="Times New Roman"/>
          <w:color w:val="000000" w:themeColor="text1"/>
        </w:rPr>
        <w:t xml:space="preserve">Attendance is required throughout the course; exceptional circumstances can be discussed with the instructor. Due to the logistics of molecular biology protocols, lab work outside of normal class hours may be necessary or advisable. </w:t>
      </w:r>
      <w:r w:rsidR="00447A1A">
        <w:rPr>
          <w:rFonts w:ascii="Times New Roman" w:hAnsi="Times New Roman" w:cs="Times New Roman"/>
          <w:color w:val="000000" w:themeColor="text1"/>
        </w:rPr>
        <w:t xml:space="preserve">Peter or </w:t>
      </w:r>
      <w:r w:rsidR="00C37AC2" w:rsidRPr="009738C4">
        <w:rPr>
          <w:rFonts w:ascii="Times New Roman" w:hAnsi="Times New Roman" w:cs="Times New Roman"/>
          <w:color w:val="000000" w:themeColor="text1"/>
        </w:rPr>
        <w:t xml:space="preserve">I will be available just about any time to </w:t>
      </w:r>
      <w:r w:rsidR="00D3543B" w:rsidRPr="009738C4">
        <w:rPr>
          <w:rFonts w:ascii="Times New Roman" w:hAnsi="Times New Roman" w:cs="Times New Roman"/>
          <w:color w:val="000000" w:themeColor="text1"/>
        </w:rPr>
        <w:t xml:space="preserve">provide access to the </w:t>
      </w:r>
      <w:proofErr w:type="gramStart"/>
      <w:r w:rsidR="00D3543B" w:rsidRPr="009738C4">
        <w:rPr>
          <w:rFonts w:ascii="Times New Roman" w:hAnsi="Times New Roman" w:cs="Times New Roman"/>
          <w:color w:val="000000" w:themeColor="text1"/>
        </w:rPr>
        <w:t>lab, but</w:t>
      </w:r>
      <w:proofErr w:type="gramEnd"/>
      <w:r w:rsidR="00D3543B" w:rsidRPr="009738C4">
        <w:rPr>
          <w:rFonts w:ascii="Times New Roman" w:hAnsi="Times New Roman" w:cs="Times New Roman"/>
          <w:color w:val="000000" w:themeColor="text1"/>
        </w:rPr>
        <w:t xml:space="preserve"> try to let </w:t>
      </w:r>
      <w:r w:rsidR="00447A1A">
        <w:rPr>
          <w:rFonts w:ascii="Times New Roman" w:hAnsi="Times New Roman" w:cs="Times New Roman"/>
          <w:color w:val="000000" w:themeColor="text1"/>
        </w:rPr>
        <w:t>us</w:t>
      </w:r>
      <w:r w:rsidR="00D3543B" w:rsidRPr="009738C4">
        <w:rPr>
          <w:rFonts w:ascii="Times New Roman" w:hAnsi="Times New Roman" w:cs="Times New Roman"/>
          <w:color w:val="000000" w:themeColor="text1"/>
        </w:rPr>
        <w:t xml:space="preserve"> know with as much advance planning as possible.</w:t>
      </w:r>
    </w:p>
    <w:p w14:paraId="76EB9CCA" w14:textId="5DF6A74C" w:rsidR="00447A1A" w:rsidRPr="003F1CE4" w:rsidRDefault="00B04A78" w:rsidP="003F1CE4">
      <w:pPr>
        <w:pStyle w:val="ListParagraph"/>
        <w:numPr>
          <w:ilvl w:val="0"/>
          <w:numId w:val="1"/>
        </w:numPr>
        <w:rPr>
          <w:rFonts w:ascii="Times New Roman" w:hAnsi="Times New Roman" w:cs="Times New Roman"/>
          <w:color w:val="000000" w:themeColor="text1"/>
        </w:rPr>
      </w:pPr>
      <w:r w:rsidRPr="009738C4">
        <w:rPr>
          <w:rFonts w:ascii="Times New Roman" w:hAnsi="Times New Roman" w:cs="Times New Roman"/>
        </w:rPr>
        <w:lastRenderedPageBreak/>
        <w:t xml:space="preserve">All course participants are bound by BU’s </w:t>
      </w:r>
      <w:hyperlink r:id="rId7" w:history="1">
        <w:r w:rsidRPr="009738C4">
          <w:rPr>
            <w:rStyle w:val="Hyperlink"/>
            <w:rFonts w:ascii="Times New Roman" w:hAnsi="Times New Roman" w:cs="Times New Roman"/>
          </w:rPr>
          <w:t>Code of Conduct</w:t>
        </w:r>
      </w:hyperlink>
      <w:r w:rsidRPr="009738C4">
        <w:rPr>
          <w:rFonts w:ascii="Times New Roman" w:hAnsi="Times New Roman" w:cs="Times New Roman"/>
        </w:rPr>
        <w:t>. I</w:t>
      </w:r>
      <w:r w:rsidRPr="009738C4">
        <w:rPr>
          <w:rFonts w:ascii="Times New Roman" w:hAnsi="Times New Roman" w:cs="Times New Roman"/>
          <w:color w:val="000000" w:themeColor="text1"/>
        </w:rPr>
        <w:t>n written and oral presentations, all information and data not directly collected by the student must be cited appropriately. Any case of suspected misconduct (e.g., cheating or plagiarism) will be referred to the Dean of the College; if misconduct is found to have occurred, a grade of zero will be applied to the assignment in question, and further disciplinary actions may be considered. We strive to construct a safe and inclusive environment by respecting each other’s dignity and privacy. We treat one another fairly and honor each member’s experiences, beliefs, perspectives, abilities, and backgrounds. Bullying, discrimination, and other disrespectful or threatening language or behavior will not be tolerated in the classroom or online. If you ever have any concerns about the classroom climate, do not hesitate to contact me.</w:t>
      </w:r>
    </w:p>
    <w:p w14:paraId="15E3EC49" w14:textId="0EC42DDF" w:rsidR="00C37AC2" w:rsidRDefault="00D3543B" w:rsidP="00C03FD5">
      <w:pPr>
        <w:pStyle w:val="ListParagraph"/>
        <w:numPr>
          <w:ilvl w:val="0"/>
          <w:numId w:val="1"/>
        </w:numPr>
        <w:rPr>
          <w:rFonts w:ascii="Times New Roman" w:hAnsi="Times New Roman" w:cs="Times New Roman"/>
          <w:color w:val="000000" w:themeColor="text1"/>
        </w:rPr>
      </w:pPr>
      <w:r w:rsidRPr="009738C4">
        <w:rPr>
          <w:rFonts w:ascii="Times New Roman" w:hAnsi="Times New Roman" w:cs="Times New Roman"/>
          <w:color w:val="000000" w:themeColor="text1"/>
        </w:rPr>
        <w:t xml:space="preserve">Office hours will be upon request, but please </w:t>
      </w:r>
      <w:r w:rsidR="008B2F86" w:rsidRPr="009738C4">
        <w:rPr>
          <w:rFonts w:ascii="Times New Roman" w:hAnsi="Times New Roman" w:cs="Times New Roman"/>
          <w:color w:val="000000" w:themeColor="text1"/>
        </w:rPr>
        <w:t>do reach out with questions!</w:t>
      </w:r>
    </w:p>
    <w:p w14:paraId="3621B782" w14:textId="77777777" w:rsidR="002645E4" w:rsidRPr="009738C4" w:rsidRDefault="002645E4" w:rsidP="002645E4">
      <w:pPr>
        <w:pStyle w:val="ListParagraph"/>
        <w:rPr>
          <w:rFonts w:ascii="Times New Roman" w:hAnsi="Times New Roman" w:cs="Times New Roman"/>
          <w:color w:val="000000" w:themeColor="text1"/>
        </w:rPr>
      </w:pPr>
    </w:p>
    <w:p w14:paraId="3AC17D77" w14:textId="3E32DCBA" w:rsidR="009738C4" w:rsidRPr="009738C4" w:rsidRDefault="009738C4" w:rsidP="002645E4">
      <w:pPr>
        <w:rPr>
          <w:rFonts w:ascii="Times New Roman" w:hAnsi="Times New Roman" w:cs="Times New Roman"/>
          <w:b/>
        </w:rPr>
      </w:pPr>
      <w:r w:rsidRPr="009738C4">
        <w:rPr>
          <w:rFonts w:ascii="Times New Roman" w:hAnsi="Times New Roman" w:cs="Times New Roman"/>
          <w:b/>
        </w:rPr>
        <w:t xml:space="preserve">Marine Semester Hub </w:t>
      </w:r>
      <w:r w:rsidR="002645E4">
        <w:rPr>
          <w:rFonts w:ascii="Times New Roman" w:hAnsi="Times New Roman" w:cs="Times New Roman"/>
          <w:b/>
        </w:rPr>
        <w:t>Units</w:t>
      </w:r>
    </w:p>
    <w:p w14:paraId="2BF702F1" w14:textId="77777777" w:rsidR="009738C4" w:rsidRPr="009738C4" w:rsidRDefault="009738C4" w:rsidP="009738C4">
      <w:pPr>
        <w:tabs>
          <w:tab w:val="left" w:pos="3566"/>
        </w:tabs>
        <w:rPr>
          <w:rFonts w:ascii="Times New Roman" w:hAnsi="Times New Roman" w:cs="Times New Roman"/>
          <w:b/>
        </w:rPr>
      </w:pPr>
      <w:r w:rsidRPr="009738C4">
        <w:rPr>
          <w:rFonts w:ascii="Times New Roman" w:hAnsi="Times New Roman" w:cs="Times New Roman"/>
          <w:b/>
        </w:rPr>
        <w:tab/>
      </w:r>
    </w:p>
    <w:p w14:paraId="3E38A0AE" w14:textId="77777777" w:rsidR="009738C4" w:rsidRPr="002645E4" w:rsidRDefault="009738C4" w:rsidP="009738C4">
      <w:pPr>
        <w:rPr>
          <w:rFonts w:ascii="Times New Roman" w:hAnsi="Times New Roman" w:cs="Times New Roman"/>
          <w:bCs/>
        </w:rPr>
      </w:pPr>
      <w:r w:rsidRPr="002645E4">
        <w:rPr>
          <w:rFonts w:ascii="Times New Roman" w:hAnsi="Times New Roman" w:cs="Times New Roman"/>
          <w:bCs/>
        </w:rPr>
        <w:t xml:space="preserve">Upon completion of four courses in the Marine Semester, you will gain one Hub unit in each of the following areas: </w:t>
      </w:r>
    </w:p>
    <w:p w14:paraId="7F876C03" w14:textId="77777777" w:rsidR="002645E4" w:rsidRPr="002645E4" w:rsidRDefault="002645E4" w:rsidP="009738C4">
      <w:pPr>
        <w:rPr>
          <w:rFonts w:ascii="Times New Roman" w:hAnsi="Times New Roman" w:cs="Times New Roman"/>
          <w:bCs/>
        </w:rPr>
      </w:pPr>
    </w:p>
    <w:p w14:paraId="1D7917D8" w14:textId="77777777" w:rsidR="009738C4" w:rsidRPr="002645E4" w:rsidRDefault="009738C4" w:rsidP="009738C4">
      <w:pPr>
        <w:pStyle w:val="ListParagraph"/>
        <w:numPr>
          <w:ilvl w:val="0"/>
          <w:numId w:val="9"/>
        </w:numPr>
        <w:rPr>
          <w:rFonts w:ascii="Times New Roman" w:hAnsi="Times New Roman" w:cs="Times New Roman"/>
          <w:bCs/>
        </w:rPr>
      </w:pPr>
      <w:r w:rsidRPr="002645E4">
        <w:rPr>
          <w:rFonts w:ascii="Times New Roman" w:hAnsi="Times New Roman" w:cs="Times New Roman"/>
          <w:bCs/>
        </w:rPr>
        <w:t>Scientific Inquiry II</w:t>
      </w:r>
    </w:p>
    <w:p w14:paraId="49946AC5" w14:textId="77777777" w:rsidR="009738C4" w:rsidRPr="002645E4" w:rsidRDefault="009738C4" w:rsidP="009738C4">
      <w:pPr>
        <w:pStyle w:val="ListParagraph"/>
        <w:numPr>
          <w:ilvl w:val="0"/>
          <w:numId w:val="9"/>
        </w:numPr>
        <w:rPr>
          <w:rFonts w:ascii="Times New Roman" w:hAnsi="Times New Roman" w:cs="Times New Roman"/>
          <w:bCs/>
        </w:rPr>
      </w:pPr>
      <w:r w:rsidRPr="002645E4">
        <w:rPr>
          <w:rFonts w:ascii="Times New Roman" w:hAnsi="Times New Roman" w:cs="Times New Roman"/>
          <w:bCs/>
        </w:rPr>
        <w:t>Oral &amp; Signed Communication</w:t>
      </w:r>
    </w:p>
    <w:p w14:paraId="5DD0F556" w14:textId="77777777" w:rsidR="009738C4" w:rsidRPr="002645E4" w:rsidRDefault="009738C4" w:rsidP="009738C4">
      <w:pPr>
        <w:pStyle w:val="ListParagraph"/>
        <w:numPr>
          <w:ilvl w:val="0"/>
          <w:numId w:val="9"/>
        </w:numPr>
        <w:rPr>
          <w:rFonts w:ascii="Times New Roman" w:hAnsi="Times New Roman" w:cs="Times New Roman"/>
          <w:bCs/>
        </w:rPr>
      </w:pPr>
      <w:r w:rsidRPr="002645E4">
        <w:rPr>
          <w:rFonts w:ascii="Times New Roman" w:hAnsi="Times New Roman" w:cs="Times New Roman"/>
          <w:bCs/>
        </w:rPr>
        <w:t>Creativity and Innovation</w:t>
      </w:r>
    </w:p>
    <w:p w14:paraId="3460C20E" w14:textId="77777777" w:rsidR="009738C4" w:rsidRPr="002645E4" w:rsidRDefault="009738C4" w:rsidP="009738C4">
      <w:pPr>
        <w:pStyle w:val="ListParagraph"/>
        <w:numPr>
          <w:ilvl w:val="0"/>
          <w:numId w:val="9"/>
        </w:numPr>
        <w:rPr>
          <w:rFonts w:ascii="Times New Roman" w:hAnsi="Times New Roman" w:cs="Times New Roman"/>
          <w:bCs/>
        </w:rPr>
      </w:pPr>
      <w:r w:rsidRPr="002645E4">
        <w:rPr>
          <w:rFonts w:ascii="Times New Roman" w:hAnsi="Times New Roman" w:cs="Times New Roman"/>
          <w:bCs/>
        </w:rPr>
        <w:t xml:space="preserve">Teamwork and Collaboration. </w:t>
      </w:r>
    </w:p>
    <w:p w14:paraId="0A932080" w14:textId="77777777" w:rsidR="002645E4" w:rsidRPr="002645E4" w:rsidRDefault="002645E4" w:rsidP="002645E4">
      <w:pPr>
        <w:pStyle w:val="ListParagraph"/>
        <w:rPr>
          <w:rFonts w:ascii="Times New Roman" w:hAnsi="Times New Roman" w:cs="Times New Roman"/>
          <w:bCs/>
        </w:rPr>
      </w:pPr>
    </w:p>
    <w:p w14:paraId="7F015671" w14:textId="36E57831" w:rsidR="009738C4" w:rsidRDefault="009738C4" w:rsidP="009738C4">
      <w:pPr>
        <w:rPr>
          <w:rFonts w:ascii="Times New Roman" w:hAnsi="Times New Roman" w:cs="Times New Roman"/>
          <w:bCs/>
        </w:rPr>
      </w:pPr>
      <w:r w:rsidRPr="002645E4">
        <w:rPr>
          <w:rFonts w:ascii="Times New Roman" w:hAnsi="Times New Roman" w:cs="Times New Roman"/>
          <w:bCs/>
        </w:rPr>
        <w:t xml:space="preserve">Individual Hub units are not attached to each </w:t>
      </w:r>
      <w:proofErr w:type="gramStart"/>
      <w:r w:rsidRPr="002645E4">
        <w:rPr>
          <w:rFonts w:ascii="Times New Roman" w:hAnsi="Times New Roman" w:cs="Times New Roman"/>
          <w:bCs/>
        </w:rPr>
        <w:t>course, but</w:t>
      </w:r>
      <w:proofErr w:type="gramEnd"/>
      <w:r w:rsidRPr="002645E4">
        <w:rPr>
          <w:rFonts w:ascii="Times New Roman" w:hAnsi="Times New Roman" w:cs="Times New Roman"/>
          <w:bCs/>
        </w:rPr>
        <w:t xml:space="preserve"> are instead assigned to a zero-credit course that all Marine Semester undergraduates will be registered for.</w:t>
      </w:r>
      <w:r w:rsidR="002645E4">
        <w:rPr>
          <w:rFonts w:ascii="Times New Roman" w:hAnsi="Times New Roman" w:cs="Times New Roman"/>
          <w:bCs/>
        </w:rPr>
        <w:t xml:space="preserve"> Details on the ways in which Marine Semester activities satisfy these Hub units can be found in the pages below.</w:t>
      </w:r>
    </w:p>
    <w:p w14:paraId="3EEE7367" w14:textId="77777777" w:rsidR="002645E4" w:rsidRDefault="002645E4" w:rsidP="009738C4">
      <w:pPr>
        <w:rPr>
          <w:rFonts w:ascii="Times New Roman" w:hAnsi="Times New Roman" w:cs="Times New Roman"/>
          <w:bCs/>
        </w:rPr>
      </w:pPr>
    </w:p>
    <w:p w14:paraId="6A12F179" w14:textId="77777777" w:rsidR="002645E4" w:rsidRDefault="002645E4" w:rsidP="009738C4">
      <w:pPr>
        <w:rPr>
          <w:rFonts w:ascii="Times New Roman" w:hAnsi="Times New Roman" w:cs="Times New Roman"/>
          <w:bCs/>
        </w:rPr>
      </w:pPr>
    </w:p>
    <w:p w14:paraId="7876B8EF" w14:textId="77777777" w:rsidR="002645E4" w:rsidRDefault="002645E4" w:rsidP="009738C4">
      <w:pPr>
        <w:rPr>
          <w:rFonts w:ascii="Times New Roman" w:hAnsi="Times New Roman" w:cs="Times New Roman"/>
          <w:bCs/>
        </w:rPr>
      </w:pPr>
    </w:p>
    <w:p w14:paraId="3C88329B" w14:textId="77777777" w:rsidR="002645E4" w:rsidRDefault="002645E4" w:rsidP="009738C4">
      <w:pPr>
        <w:rPr>
          <w:rFonts w:ascii="Times New Roman" w:hAnsi="Times New Roman" w:cs="Times New Roman"/>
          <w:bCs/>
        </w:rPr>
      </w:pPr>
    </w:p>
    <w:p w14:paraId="32B1987B" w14:textId="77777777" w:rsidR="002645E4" w:rsidRDefault="002645E4" w:rsidP="009738C4">
      <w:pPr>
        <w:rPr>
          <w:rFonts w:ascii="Times New Roman" w:hAnsi="Times New Roman" w:cs="Times New Roman"/>
          <w:bCs/>
        </w:rPr>
      </w:pPr>
    </w:p>
    <w:p w14:paraId="69ABCAD2" w14:textId="77777777" w:rsidR="002645E4" w:rsidRDefault="002645E4" w:rsidP="009738C4">
      <w:pPr>
        <w:rPr>
          <w:rFonts w:ascii="Times New Roman" w:hAnsi="Times New Roman" w:cs="Times New Roman"/>
          <w:bCs/>
        </w:rPr>
      </w:pPr>
    </w:p>
    <w:p w14:paraId="11F9150A" w14:textId="77777777" w:rsidR="002645E4" w:rsidRDefault="002645E4" w:rsidP="009738C4">
      <w:pPr>
        <w:rPr>
          <w:rFonts w:ascii="Times New Roman" w:hAnsi="Times New Roman" w:cs="Times New Roman"/>
          <w:bCs/>
        </w:rPr>
      </w:pPr>
    </w:p>
    <w:p w14:paraId="39DAA572" w14:textId="77777777" w:rsidR="002645E4" w:rsidRDefault="002645E4" w:rsidP="009738C4">
      <w:pPr>
        <w:rPr>
          <w:rFonts w:ascii="Times New Roman" w:hAnsi="Times New Roman" w:cs="Times New Roman"/>
          <w:bCs/>
        </w:rPr>
      </w:pPr>
    </w:p>
    <w:p w14:paraId="568E9615" w14:textId="77777777" w:rsidR="002645E4" w:rsidRDefault="002645E4" w:rsidP="009738C4">
      <w:pPr>
        <w:rPr>
          <w:rFonts w:ascii="Times New Roman" w:hAnsi="Times New Roman" w:cs="Times New Roman"/>
          <w:bCs/>
        </w:rPr>
      </w:pPr>
    </w:p>
    <w:p w14:paraId="75B66809" w14:textId="77777777" w:rsidR="002645E4" w:rsidRDefault="002645E4" w:rsidP="009738C4">
      <w:pPr>
        <w:rPr>
          <w:rFonts w:ascii="Times New Roman" w:hAnsi="Times New Roman" w:cs="Times New Roman"/>
          <w:bCs/>
        </w:rPr>
      </w:pPr>
    </w:p>
    <w:p w14:paraId="4087E553" w14:textId="77777777" w:rsidR="002645E4" w:rsidRDefault="002645E4" w:rsidP="009738C4">
      <w:pPr>
        <w:rPr>
          <w:rFonts w:ascii="Times New Roman" w:hAnsi="Times New Roman" w:cs="Times New Roman"/>
          <w:bCs/>
        </w:rPr>
      </w:pPr>
    </w:p>
    <w:p w14:paraId="0C5E4692" w14:textId="77777777" w:rsidR="002645E4" w:rsidRDefault="002645E4" w:rsidP="009738C4">
      <w:pPr>
        <w:rPr>
          <w:rFonts w:ascii="Times New Roman" w:hAnsi="Times New Roman" w:cs="Times New Roman"/>
          <w:bCs/>
        </w:rPr>
      </w:pPr>
    </w:p>
    <w:p w14:paraId="24FBF55D" w14:textId="77777777" w:rsidR="002645E4" w:rsidRDefault="002645E4" w:rsidP="009738C4">
      <w:pPr>
        <w:rPr>
          <w:rFonts w:ascii="Times New Roman" w:hAnsi="Times New Roman" w:cs="Times New Roman"/>
          <w:bCs/>
        </w:rPr>
      </w:pPr>
    </w:p>
    <w:p w14:paraId="458FB7A0" w14:textId="77777777" w:rsidR="002645E4" w:rsidRDefault="002645E4" w:rsidP="009738C4">
      <w:pPr>
        <w:rPr>
          <w:rFonts w:ascii="Times New Roman" w:hAnsi="Times New Roman" w:cs="Times New Roman"/>
          <w:bCs/>
        </w:rPr>
      </w:pPr>
    </w:p>
    <w:p w14:paraId="30B66151" w14:textId="77777777" w:rsidR="002645E4" w:rsidRDefault="002645E4" w:rsidP="009738C4">
      <w:pPr>
        <w:rPr>
          <w:rFonts w:ascii="Times New Roman" w:hAnsi="Times New Roman" w:cs="Times New Roman"/>
          <w:bCs/>
        </w:rPr>
      </w:pPr>
    </w:p>
    <w:p w14:paraId="6A492E3D" w14:textId="77777777" w:rsidR="002645E4" w:rsidRDefault="002645E4" w:rsidP="009738C4">
      <w:pPr>
        <w:rPr>
          <w:rFonts w:ascii="Times New Roman" w:hAnsi="Times New Roman" w:cs="Times New Roman"/>
          <w:bCs/>
        </w:rPr>
      </w:pPr>
    </w:p>
    <w:p w14:paraId="5DC36216" w14:textId="77777777" w:rsidR="009F45C0" w:rsidRDefault="009F45C0" w:rsidP="009738C4">
      <w:pPr>
        <w:rPr>
          <w:rFonts w:ascii="Times New Roman" w:hAnsi="Times New Roman" w:cs="Times New Roman"/>
          <w:bCs/>
        </w:rPr>
      </w:pPr>
    </w:p>
    <w:p w14:paraId="23CDFC86" w14:textId="77777777" w:rsidR="002645E4" w:rsidRDefault="002645E4" w:rsidP="009738C4">
      <w:pPr>
        <w:rPr>
          <w:rFonts w:ascii="Times New Roman" w:hAnsi="Times New Roman" w:cs="Times New Roman"/>
          <w:bCs/>
        </w:rPr>
      </w:pPr>
    </w:p>
    <w:p w14:paraId="093E3F84" w14:textId="77777777" w:rsidR="002645E4" w:rsidRPr="002645E4" w:rsidRDefault="002645E4" w:rsidP="009738C4">
      <w:pPr>
        <w:rPr>
          <w:rFonts w:ascii="Times New Roman" w:hAnsi="Times New Roman" w:cs="Times New Roman"/>
          <w:bCs/>
        </w:rPr>
      </w:pPr>
    </w:p>
    <w:p w14:paraId="715E3891" w14:textId="77777777" w:rsidR="009738C4" w:rsidRPr="009738C4" w:rsidRDefault="009738C4" w:rsidP="009738C4">
      <w:pPr>
        <w:rPr>
          <w:rFonts w:ascii="Times New Roman" w:hAnsi="Times New Roman" w:cs="Times New Roman"/>
          <w:bCs/>
          <w:i/>
          <w:iCs/>
        </w:rPr>
      </w:pPr>
    </w:p>
    <w:p w14:paraId="46ACF4C2" w14:textId="77777777" w:rsidR="009738C4" w:rsidRPr="009738C4" w:rsidRDefault="009738C4" w:rsidP="002645E4">
      <w:pPr>
        <w:rPr>
          <w:rFonts w:ascii="Times New Roman" w:hAnsi="Times New Roman" w:cs="Times New Roman"/>
          <w:b/>
        </w:rPr>
      </w:pPr>
      <w:r w:rsidRPr="009738C4">
        <w:rPr>
          <w:rFonts w:ascii="Times New Roman" w:hAnsi="Times New Roman" w:cs="Times New Roman"/>
          <w:b/>
        </w:rPr>
        <w:lastRenderedPageBreak/>
        <w:t>SCIENTIFIC INQUIRY II</w:t>
      </w:r>
    </w:p>
    <w:p w14:paraId="74368779" w14:textId="77777777" w:rsidR="009738C4" w:rsidRPr="009738C4" w:rsidRDefault="009738C4" w:rsidP="009738C4">
      <w:pPr>
        <w:rPr>
          <w:rFonts w:ascii="Times New Roman" w:hAnsi="Times New Roman" w:cs="Times New Roman"/>
          <w:b/>
        </w:rPr>
      </w:pPr>
    </w:p>
    <w:p w14:paraId="6AF8145B" w14:textId="77777777" w:rsidR="009738C4" w:rsidRPr="009738C4" w:rsidRDefault="009738C4" w:rsidP="009738C4">
      <w:pPr>
        <w:rPr>
          <w:rFonts w:ascii="Times New Roman" w:hAnsi="Times New Roman" w:cs="Times New Roman"/>
          <w:b/>
          <w:bCs/>
        </w:rPr>
      </w:pPr>
      <w:r w:rsidRPr="009738C4">
        <w:rPr>
          <w:rFonts w:ascii="Times New Roman" w:hAnsi="Times New Roman" w:cs="Times New Roman"/>
          <w:b/>
          <w:bCs/>
        </w:rPr>
        <w:t>General Goal: Scientific Inquiry II</w:t>
      </w:r>
    </w:p>
    <w:p w14:paraId="7B6F90AB" w14:textId="77777777" w:rsidR="002645E4" w:rsidRDefault="002645E4" w:rsidP="009738C4">
      <w:pPr>
        <w:rPr>
          <w:rFonts w:ascii="Times New Roman" w:hAnsi="Times New Roman" w:cs="Times New Roman"/>
          <w:shd w:val="clear" w:color="auto" w:fill="FFFFFF"/>
        </w:rPr>
      </w:pPr>
    </w:p>
    <w:p w14:paraId="4A31DA5F" w14:textId="408CFA6A" w:rsidR="009738C4" w:rsidRPr="009738C4" w:rsidRDefault="009738C4" w:rsidP="009738C4">
      <w:pPr>
        <w:rPr>
          <w:rFonts w:ascii="Times New Roman" w:hAnsi="Times New Roman" w:cs="Times New Roman"/>
          <w:b/>
        </w:rPr>
      </w:pPr>
      <w:r w:rsidRPr="009738C4">
        <w:rPr>
          <w:rFonts w:ascii="Times New Roman" w:hAnsi="Times New Roman" w:cs="Times New Roman"/>
          <w:shd w:val="clear" w:color="auto" w:fill="FFFFFF"/>
        </w:rPr>
        <w:t>While all courses in scientific inquiry involve the application of major concepts, learning experiences in Scientific Inquiry II require more advanced application of concepts and methods, including the analysis of data, to frame and address complex problems.</w:t>
      </w:r>
    </w:p>
    <w:p w14:paraId="75935D54" w14:textId="77777777" w:rsidR="009738C4" w:rsidRPr="009738C4" w:rsidRDefault="009738C4" w:rsidP="009738C4">
      <w:pPr>
        <w:rPr>
          <w:rFonts w:ascii="Times New Roman" w:hAnsi="Times New Roman" w:cs="Times New Roman"/>
          <w:b/>
        </w:rPr>
      </w:pPr>
    </w:p>
    <w:p w14:paraId="31705228" w14:textId="77777777" w:rsidR="009738C4" w:rsidRPr="009738C4" w:rsidRDefault="009738C4" w:rsidP="009738C4">
      <w:pPr>
        <w:rPr>
          <w:rFonts w:ascii="Times New Roman" w:eastAsia="Times New Roman" w:hAnsi="Times New Roman" w:cs="Times New Roman"/>
          <w:i/>
          <w:iCs/>
        </w:rPr>
      </w:pPr>
      <w:r w:rsidRPr="009738C4">
        <w:rPr>
          <w:rFonts w:ascii="Times New Roman" w:eastAsia="Times New Roman" w:hAnsi="Times New Roman" w:cs="Times New Roman"/>
          <w:i/>
          <w:iCs/>
        </w:rPr>
        <w:t>Courses in this area must have </w:t>
      </w:r>
      <w:r w:rsidRPr="009738C4">
        <w:rPr>
          <w:rFonts w:ascii="Times New Roman" w:eastAsia="Times New Roman" w:hAnsi="Times New Roman" w:cs="Times New Roman"/>
          <w:i/>
          <w:iCs/>
          <w:u w:val="single"/>
        </w:rPr>
        <w:t>at least one of the following outcomes</w:t>
      </w:r>
      <w:r w:rsidRPr="009738C4">
        <w:rPr>
          <w:rFonts w:ascii="Times New Roman" w:eastAsia="Times New Roman" w:hAnsi="Times New Roman" w:cs="Times New Roman"/>
          <w:i/>
          <w:iCs/>
        </w:rPr>
        <w:t>.</w:t>
      </w:r>
    </w:p>
    <w:p w14:paraId="3D0C9EED" w14:textId="77777777" w:rsidR="009738C4" w:rsidRPr="009738C4" w:rsidRDefault="009738C4" w:rsidP="009738C4">
      <w:pPr>
        <w:pStyle w:val="ListParagraph"/>
        <w:numPr>
          <w:ilvl w:val="0"/>
          <w:numId w:val="4"/>
        </w:numPr>
        <w:rPr>
          <w:rFonts w:ascii="Times New Roman" w:hAnsi="Times New Roman" w:cs="Times New Roman"/>
          <w:b/>
          <w:i/>
          <w:iCs/>
        </w:rPr>
      </w:pPr>
      <w:r w:rsidRPr="009738C4">
        <w:rPr>
          <w:rFonts w:ascii="Times New Roman" w:eastAsia="Times New Roman" w:hAnsi="Times New Roman" w:cs="Times New Roman"/>
          <w:i/>
          <w:iCs/>
        </w:rPr>
        <w:t xml:space="preserve">Students will apply principles and methods from the natural sciences based on collecting new or analyzing existing data </w:t>
      </w:r>
      <w:proofErr w:type="gramStart"/>
      <w:r w:rsidRPr="009738C4">
        <w:rPr>
          <w:rFonts w:ascii="Times New Roman" w:eastAsia="Times New Roman" w:hAnsi="Times New Roman" w:cs="Times New Roman"/>
          <w:i/>
          <w:iCs/>
        </w:rPr>
        <w:t>in order to</w:t>
      </w:r>
      <w:proofErr w:type="gramEnd"/>
      <w:r w:rsidRPr="009738C4">
        <w:rPr>
          <w:rFonts w:ascii="Times New Roman" w:eastAsia="Times New Roman" w:hAnsi="Times New Roman" w:cs="Times New Roman"/>
          <w:i/>
          <w:iCs/>
        </w:rPr>
        <w:t xml:space="preserve"> answer questions and/or solve problems. They will understand the nature of evidence employed in the natural sciences and will demonstrate a capacity to differentiate competing claims in such fields. This includes reflecting on and critically evaluating how natural scientists formulate hypotheses, gather empirical evidence of multiple sorts, and analyze and interpret this evidence.</w:t>
      </w:r>
    </w:p>
    <w:p w14:paraId="2839AE22" w14:textId="77777777" w:rsidR="009738C4" w:rsidRPr="009738C4" w:rsidRDefault="009738C4" w:rsidP="009738C4">
      <w:pPr>
        <w:numPr>
          <w:ilvl w:val="0"/>
          <w:numId w:val="4"/>
        </w:numPr>
        <w:shd w:val="clear" w:color="auto" w:fill="FFFFFF"/>
        <w:spacing w:before="100" w:beforeAutospacing="1" w:after="100" w:afterAutospacing="1"/>
        <w:rPr>
          <w:rFonts w:ascii="Times New Roman" w:eastAsia="Times New Roman" w:hAnsi="Times New Roman" w:cs="Times New Roman"/>
          <w:i/>
          <w:iCs/>
        </w:rPr>
      </w:pPr>
      <w:r w:rsidRPr="009738C4">
        <w:rPr>
          <w:rFonts w:ascii="Times New Roman" w:eastAsia="Times New Roman" w:hAnsi="Times New Roman" w:cs="Times New Roman"/>
          <w:i/>
          <w:iCs/>
        </w:rPr>
        <w:t>Using their knowledge of the natural and social sciences, students will engage with issues of public policy, such as climate change, inequality, and health, that involve the intersection of perspectives from different disciplines. This would entail an ability to identify the evidentiary basis for scientific claims, the challenges to it, and the connections among the economic, social, and scientific factors that shape the creation and adoption of effective public policy.</w:t>
      </w:r>
    </w:p>
    <w:p w14:paraId="47DA257E" w14:textId="77777777" w:rsidR="009738C4" w:rsidRPr="009738C4" w:rsidRDefault="009738C4" w:rsidP="009738C4">
      <w:pPr>
        <w:ind w:left="-5" w:right="169"/>
        <w:rPr>
          <w:rFonts w:ascii="Times New Roman" w:hAnsi="Times New Roman" w:cs="Times New Roman"/>
          <w:b/>
          <w:bCs/>
        </w:rPr>
      </w:pPr>
      <w:r w:rsidRPr="009738C4">
        <w:rPr>
          <w:rFonts w:ascii="Times New Roman" w:hAnsi="Times New Roman" w:cs="Times New Roman"/>
          <w:b/>
          <w:bCs/>
        </w:rPr>
        <w:t>Marine Semester Goal: Original Research and the Scientific Method</w:t>
      </w:r>
    </w:p>
    <w:p w14:paraId="04E0D661" w14:textId="77777777" w:rsidR="002645E4" w:rsidRDefault="002645E4" w:rsidP="009738C4">
      <w:pPr>
        <w:ind w:left="-5" w:right="169"/>
        <w:rPr>
          <w:rFonts w:ascii="Times New Roman" w:hAnsi="Times New Roman" w:cs="Times New Roman"/>
        </w:rPr>
      </w:pPr>
    </w:p>
    <w:p w14:paraId="16DD3622" w14:textId="147FC623" w:rsidR="009738C4" w:rsidRPr="009738C4" w:rsidRDefault="009738C4" w:rsidP="009738C4">
      <w:pPr>
        <w:ind w:left="-5" w:right="169"/>
        <w:rPr>
          <w:rFonts w:ascii="Times New Roman" w:hAnsi="Times New Roman" w:cs="Times New Roman"/>
        </w:rPr>
      </w:pPr>
      <w:r w:rsidRPr="009738C4">
        <w:rPr>
          <w:rFonts w:ascii="Times New Roman" w:hAnsi="Times New Roman" w:cs="Times New Roman"/>
        </w:rPr>
        <w:t>In at least three of their four Marine Semester classes, students will conduct original scientific research. To answer an original question, they will formulate a hypothesis, collect data, analyze data, and place their findings in context. Students will learn the approaches that scientists use to form hypotheses about marine science. Through reading scientific articles, learning about studies in lecture, and collecting their own data, students will learn and practice the methods used by scientists for a vast range of marine science topics. Students will be asked to critically evaluate these studies including their own findings.</w:t>
      </w:r>
    </w:p>
    <w:p w14:paraId="3F726448" w14:textId="77777777" w:rsidR="009738C4" w:rsidRPr="009738C4" w:rsidRDefault="009738C4" w:rsidP="009738C4">
      <w:pPr>
        <w:pStyle w:val="ListParagraph"/>
        <w:numPr>
          <w:ilvl w:val="0"/>
          <w:numId w:val="6"/>
        </w:numPr>
        <w:ind w:right="169"/>
        <w:rPr>
          <w:rFonts w:ascii="Times New Roman" w:hAnsi="Times New Roman" w:cs="Times New Roman"/>
        </w:rPr>
      </w:pPr>
      <w:r w:rsidRPr="009738C4">
        <w:rPr>
          <w:rFonts w:ascii="Times New Roman" w:hAnsi="Times New Roman" w:cs="Times New Roman"/>
        </w:rPr>
        <w:t xml:space="preserve">As </w:t>
      </w:r>
      <w:proofErr w:type="spellStart"/>
      <w:r w:rsidRPr="009738C4">
        <w:rPr>
          <w:rFonts w:ascii="Times New Roman" w:hAnsi="Times New Roman" w:cs="Times New Roman"/>
        </w:rPr>
        <w:t>students</w:t>
      </w:r>
      <w:proofErr w:type="spellEnd"/>
      <w:r w:rsidRPr="009738C4">
        <w:rPr>
          <w:rFonts w:ascii="Times New Roman" w:hAnsi="Times New Roman" w:cs="Times New Roman"/>
        </w:rPr>
        <w:t xml:space="preserve"> progress through the Marine Semester, they will continue to receive feedback on their hypothesis formulation, experimental design, data collection techniques, and data analysis methods. Feedback will come primarily from instructors and Teaching Fellows.</w:t>
      </w:r>
    </w:p>
    <w:p w14:paraId="227E0542" w14:textId="77777777" w:rsidR="009738C4" w:rsidRPr="009738C4" w:rsidRDefault="009738C4" w:rsidP="009738C4">
      <w:pPr>
        <w:pStyle w:val="ListParagraph"/>
        <w:numPr>
          <w:ilvl w:val="0"/>
          <w:numId w:val="6"/>
        </w:numPr>
        <w:ind w:right="169"/>
        <w:rPr>
          <w:rFonts w:ascii="Times New Roman" w:hAnsi="Times New Roman" w:cs="Times New Roman"/>
        </w:rPr>
      </w:pPr>
      <w:r w:rsidRPr="009738C4">
        <w:rPr>
          <w:rFonts w:ascii="Times New Roman" w:hAnsi="Times New Roman" w:cs="Times New Roman"/>
        </w:rPr>
        <w:t>Students will be assessed not on the outcome of their experiments, but their ability to apply the scientific methods that they learn in class. This will be done through multiple contact points in each class. Final papers and/or presentations will provide instructors further insight into student understanding.</w:t>
      </w:r>
    </w:p>
    <w:p w14:paraId="579C8C6B" w14:textId="77777777" w:rsidR="009738C4" w:rsidRPr="009738C4" w:rsidRDefault="009738C4" w:rsidP="009738C4">
      <w:pPr>
        <w:rPr>
          <w:rFonts w:ascii="Times New Roman" w:eastAsia="Times New Roman" w:hAnsi="Times New Roman" w:cs="Times New Roman"/>
          <w:b/>
        </w:rPr>
      </w:pPr>
      <w:r w:rsidRPr="009738C4">
        <w:rPr>
          <w:rFonts w:ascii="Times New Roman" w:hAnsi="Times New Roman" w:cs="Times New Roman"/>
          <w:b/>
        </w:rPr>
        <w:br w:type="page"/>
      </w:r>
      <w:r w:rsidRPr="009738C4">
        <w:rPr>
          <w:rFonts w:ascii="Times New Roman" w:eastAsia="Times New Roman" w:hAnsi="Times New Roman" w:cs="Times New Roman"/>
          <w:b/>
        </w:rPr>
        <w:lastRenderedPageBreak/>
        <w:t>ORAL &amp; SIGNED COMMUNICATION</w:t>
      </w:r>
    </w:p>
    <w:p w14:paraId="2BC3BDBD" w14:textId="77777777" w:rsidR="009738C4" w:rsidRPr="009738C4" w:rsidRDefault="009738C4" w:rsidP="009738C4">
      <w:pPr>
        <w:rPr>
          <w:rFonts w:ascii="Times New Roman" w:eastAsia="Times New Roman" w:hAnsi="Times New Roman" w:cs="Times New Roman"/>
          <w:b/>
        </w:rPr>
      </w:pPr>
    </w:p>
    <w:p w14:paraId="0F52BF79" w14:textId="77777777" w:rsidR="009738C4" w:rsidRPr="009738C4" w:rsidRDefault="009738C4" w:rsidP="009738C4">
      <w:pPr>
        <w:rPr>
          <w:rFonts w:ascii="Times New Roman" w:eastAsia="Times New Roman" w:hAnsi="Times New Roman" w:cs="Times New Roman"/>
          <w:b/>
        </w:rPr>
      </w:pPr>
      <w:r w:rsidRPr="009738C4">
        <w:rPr>
          <w:rFonts w:ascii="Times New Roman" w:eastAsia="Times New Roman" w:hAnsi="Times New Roman" w:cs="Times New Roman"/>
          <w:b/>
        </w:rPr>
        <w:t>General Goal: Oral &amp; Signed Communication</w:t>
      </w:r>
    </w:p>
    <w:p w14:paraId="6870D870" w14:textId="77777777" w:rsidR="002645E4" w:rsidRDefault="002645E4" w:rsidP="009738C4">
      <w:pPr>
        <w:autoSpaceDE w:val="0"/>
        <w:autoSpaceDN w:val="0"/>
        <w:adjustRightInd w:val="0"/>
        <w:rPr>
          <w:rFonts w:ascii="Times New Roman" w:hAnsi="Times New Roman" w:cs="Times New Roman"/>
        </w:rPr>
      </w:pPr>
    </w:p>
    <w:p w14:paraId="74884731" w14:textId="020DDA00" w:rsidR="009738C4" w:rsidRPr="009738C4" w:rsidRDefault="009738C4" w:rsidP="009738C4">
      <w:pPr>
        <w:autoSpaceDE w:val="0"/>
        <w:autoSpaceDN w:val="0"/>
        <w:adjustRightInd w:val="0"/>
        <w:rPr>
          <w:rFonts w:ascii="Times New Roman" w:hAnsi="Times New Roman" w:cs="Times New Roman"/>
        </w:rPr>
      </w:pPr>
      <w:r w:rsidRPr="009738C4">
        <w:rPr>
          <w:rFonts w:ascii="Times New Roman" w:hAnsi="Times New Roman" w:cs="Times New Roman"/>
        </w:rPr>
        <w:t>BU students should be able to communicate information in a clear and coherent formal oral and/or signed presentation, to engage responsibly with others, and to make use of a range of disciplinary-appropriate informal oratory. As with writing, effective oral/signing communicators should prepare remarks with an awareness of their purpose and their audience. Because oral and/or signed communication is generally interactive, students should be able to attend and respond thoughtfully to others. They should also understand that public presentation serves an essentially civic function as a means of participating in collective debate and decision-making.</w:t>
      </w:r>
    </w:p>
    <w:p w14:paraId="2B201285" w14:textId="77777777" w:rsidR="009738C4" w:rsidRPr="009738C4" w:rsidRDefault="009738C4" w:rsidP="009738C4">
      <w:pPr>
        <w:autoSpaceDE w:val="0"/>
        <w:autoSpaceDN w:val="0"/>
        <w:adjustRightInd w:val="0"/>
        <w:ind w:left="360"/>
        <w:rPr>
          <w:rFonts w:ascii="Times New Roman" w:hAnsi="Times New Roman" w:cs="Times New Roman"/>
          <w:i/>
          <w:iCs/>
        </w:rPr>
      </w:pPr>
    </w:p>
    <w:p w14:paraId="08734B91" w14:textId="77777777" w:rsidR="009738C4" w:rsidRPr="009738C4" w:rsidRDefault="009738C4" w:rsidP="009738C4">
      <w:pPr>
        <w:autoSpaceDE w:val="0"/>
        <w:autoSpaceDN w:val="0"/>
        <w:adjustRightInd w:val="0"/>
        <w:rPr>
          <w:rFonts w:ascii="Times New Roman" w:hAnsi="Times New Roman" w:cs="Times New Roman"/>
          <w:i/>
          <w:iCs/>
        </w:rPr>
      </w:pPr>
      <w:r w:rsidRPr="009738C4">
        <w:rPr>
          <w:rFonts w:ascii="Times New Roman" w:hAnsi="Times New Roman" w:cs="Times New Roman"/>
          <w:i/>
          <w:iCs/>
        </w:rPr>
        <w:t>Courses and cocurricular activities in this area must have all outcomes.</w:t>
      </w:r>
    </w:p>
    <w:p w14:paraId="4A26A595" w14:textId="77777777" w:rsidR="009738C4" w:rsidRPr="009738C4" w:rsidRDefault="009738C4" w:rsidP="009738C4">
      <w:pPr>
        <w:pStyle w:val="ListParagraph"/>
        <w:numPr>
          <w:ilvl w:val="0"/>
          <w:numId w:val="5"/>
        </w:numPr>
        <w:autoSpaceDE w:val="0"/>
        <w:autoSpaceDN w:val="0"/>
        <w:adjustRightInd w:val="0"/>
        <w:rPr>
          <w:rFonts w:ascii="Times New Roman" w:hAnsi="Times New Roman" w:cs="Times New Roman"/>
          <w:i/>
          <w:iCs/>
        </w:rPr>
      </w:pPr>
      <w:r w:rsidRPr="009738C4">
        <w:rPr>
          <w:rFonts w:ascii="Times New Roman" w:hAnsi="Times New Roman" w:cs="Times New Roman"/>
          <w:i/>
          <w:iCs/>
        </w:rPr>
        <w:t>Students will be able to craft and deliver responsible, considered, and well-structured oral arguments using media and modes of expression appropriate to the situation.</w:t>
      </w:r>
    </w:p>
    <w:p w14:paraId="47AB2FE7" w14:textId="77777777" w:rsidR="009738C4" w:rsidRPr="009738C4" w:rsidRDefault="009738C4" w:rsidP="009738C4">
      <w:pPr>
        <w:pStyle w:val="ListParagraph"/>
        <w:numPr>
          <w:ilvl w:val="0"/>
          <w:numId w:val="5"/>
        </w:numPr>
        <w:autoSpaceDE w:val="0"/>
        <w:autoSpaceDN w:val="0"/>
        <w:adjustRightInd w:val="0"/>
        <w:rPr>
          <w:rFonts w:ascii="Times New Roman" w:hAnsi="Times New Roman" w:cs="Times New Roman"/>
          <w:i/>
          <w:iCs/>
        </w:rPr>
      </w:pPr>
      <w:r w:rsidRPr="009738C4">
        <w:rPr>
          <w:rFonts w:ascii="Times New Roman" w:hAnsi="Times New Roman" w:cs="Times New Roman"/>
          <w:i/>
          <w:iCs/>
        </w:rPr>
        <w:t>Students will demonstrate an understanding that oral/signed communication is generally interactive, and they should be able to attend and respond thoughtfully to others.</w:t>
      </w:r>
    </w:p>
    <w:p w14:paraId="0D59848B" w14:textId="77777777" w:rsidR="009738C4" w:rsidRPr="009738C4" w:rsidRDefault="009738C4" w:rsidP="009738C4">
      <w:pPr>
        <w:pStyle w:val="ListParagraph"/>
        <w:numPr>
          <w:ilvl w:val="0"/>
          <w:numId w:val="5"/>
        </w:numPr>
        <w:autoSpaceDE w:val="0"/>
        <w:autoSpaceDN w:val="0"/>
        <w:adjustRightInd w:val="0"/>
        <w:rPr>
          <w:rFonts w:ascii="Times New Roman" w:hAnsi="Times New Roman" w:cs="Times New Roman"/>
          <w:i/>
          <w:iCs/>
        </w:rPr>
      </w:pPr>
      <w:r w:rsidRPr="009738C4">
        <w:rPr>
          <w:rFonts w:ascii="Times New Roman" w:hAnsi="Times New Roman" w:cs="Times New Roman"/>
          <w:i/>
          <w:iCs/>
        </w:rPr>
        <w:t>Students will be able to speak/sign effectively in situations ranging from the formal to the extemporaneous and interact comfortably with diverse audiences.</w:t>
      </w:r>
    </w:p>
    <w:p w14:paraId="3E3E70E2" w14:textId="77777777" w:rsidR="009738C4" w:rsidRPr="009738C4" w:rsidRDefault="009738C4" w:rsidP="009738C4">
      <w:pPr>
        <w:autoSpaceDE w:val="0"/>
        <w:autoSpaceDN w:val="0"/>
        <w:adjustRightInd w:val="0"/>
        <w:rPr>
          <w:rFonts w:ascii="Times New Roman" w:hAnsi="Times New Roman" w:cs="Times New Roman"/>
          <w:i/>
          <w:iCs/>
        </w:rPr>
      </w:pPr>
    </w:p>
    <w:p w14:paraId="7C7D6444" w14:textId="77777777" w:rsidR="009738C4" w:rsidRPr="009738C4" w:rsidRDefault="009738C4" w:rsidP="009738C4">
      <w:pPr>
        <w:autoSpaceDE w:val="0"/>
        <w:autoSpaceDN w:val="0"/>
        <w:adjustRightInd w:val="0"/>
        <w:rPr>
          <w:rFonts w:ascii="Times New Roman" w:hAnsi="Times New Roman" w:cs="Times New Roman"/>
          <w:b/>
          <w:bCs/>
        </w:rPr>
      </w:pPr>
      <w:r w:rsidRPr="009738C4">
        <w:rPr>
          <w:rFonts w:ascii="Times New Roman" w:hAnsi="Times New Roman" w:cs="Times New Roman"/>
          <w:b/>
          <w:bCs/>
        </w:rPr>
        <w:t xml:space="preserve">Marine Semester Goal: Scientific Conference Presentations </w:t>
      </w:r>
    </w:p>
    <w:p w14:paraId="540DE9B1" w14:textId="77777777" w:rsidR="002645E4" w:rsidRDefault="002645E4" w:rsidP="009738C4">
      <w:pPr>
        <w:autoSpaceDE w:val="0"/>
        <w:autoSpaceDN w:val="0"/>
        <w:adjustRightInd w:val="0"/>
        <w:rPr>
          <w:rFonts w:ascii="Times New Roman" w:hAnsi="Times New Roman" w:cs="Times New Roman"/>
        </w:rPr>
      </w:pPr>
    </w:p>
    <w:p w14:paraId="717C808F" w14:textId="4C2C217F" w:rsidR="009738C4" w:rsidRPr="009738C4" w:rsidRDefault="009738C4" w:rsidP="009738C4">
      <w:pPr>
        <w:autoSpaceDE w:val="0"/>
        <w:autoSpaceDN w:val="0"/>
        <w:adjustRightInd w:val="0"/>
        <w:rPr>
          <w:rFonts w:ascii="Times New Roman" w:hAnsi="Times New Roman" w:cs="Times New Roman"/>
        </w:rPr>
      </w:pPr>
      <w:r w:rsidRPr="009738C4">
        <w:rPr>
          <w:rFonts w:ascii="Times New Roman" w:hAnsi="Times New Roman" w:cs="Times New Roman"/>
        </w:rPr>
        <w:t xml:space="preserve">In at least three of their four marine semester classes, students will give mock scientific conference presentations. Students will improve their ability to give these presentations, by giving at least 3 conference presentations each over the semester. Scientific conference presentations are limited in scope, but </w:t>
      </w:r>
      <w:proofErr w:type="gramStart"/>
      <w:r w:rsidRPr="009738C4">
        <w:rPr>
          <w:rFonts w:ascii="Times New Roman" w:hAnsi="Times New Roman" w:cs="Times New Roman"/>
        </w:rPr>
        <w:t>all of</w:t>
      </w:r>
      <w:proofErr w:type="gramEnd"/>
      <w:r w:rsidRPr="009738C4">
        <w:rPr>
          <w:rFonts w:ascii="Times New Roman" w:hAnsi="Times New Roman" w:cs="Times New Roman"/>
        </w:rPr>
        <w:t xml:space="preserve"> the skills students learn in this context are transferable to other contexts.</w:t>
      </w:r>
    </w:p>
    <w:p w14:paraId="505CD187" w14:textId="77777777" w:rsidR="009738C4" w:rsidRPr="009738C4" w:rsidRDefault="009738C4" w:rsidP="009738C4">
      <w:pPr>
        <w:pStyle w:val="ListParagraph"/>
        <w:numPr>
          <w:ilvl w:val="0"/>
          <w:numId w:val="3"/>
        </w:numPr>
        <w:autoSpaceDE w:val="0"/>
        <w:autoSpaceDN w:val="0"/>
        <w:adjustRightInd w:val="0"/>
        <w:rPr>
          <w:rFonts w:ascii="Times New Roman" w:hAnsi="Times New Roman" w:cs="Times New Roman"/>
        </w:rPr>
      </w:pPr>
      <w:r w:rsidRPr="009738C4">
        <w:rPr>
          <w:rFonts w:ascii="Times New Roman" w:hAnsi="Times New Roman" w:cs="Times New Roman"/>
        </w:rPr>
        <w:t>Scientific conference presentations commonly reflect the content of a single scientific paper — indeed they are often given before the paper is published, so that people can get feedback on their work. Before each presentation, students will work with their instructors, TFs, and peers to prepare the presentation.</w:t>
      </w:r>
    </w:p>
    <w:p w14:paraId="13DF1152" w14:textId="77777777" w:rsidR="009738C4" w:rsidRPr="009738C4" w:rsidRDefault="009738C4" w:rsidP="009738C4">
      <w:pPr>
        <w:pStyle w:val="ListParagraph"/>
        <w:numPr>
          <w:ilvl w:val="0"/>
          <w:numId w:val="3"/>
        </w:numPr>
        <w:autoSpaceDE w:val="0"/>
        <w:autoSpaceDN w:val="0"/>
        <w:adjustRightInd w:val="0"/>
        <w:rPr>
          <w:rFonts w:ascii="Times New Roman" w:hAnsi="Times New Roman" w:cs="Times New Roman"/>
        </w:rPr>
      </w:pPr>
      <w:r w:rsidRPr="009738C4">
        <w:rPr>
          <w:rFonts w:ascii="Times New Roman" w:hAnsi="Times New Roman" w:cs="Times New Roman"/>
        </w:rPr>
        <w:t xml:space="preserve">Scientific conference presentations are commonly given using </w:t>
      </w:r>
      <w:proofErr w:type="spellStart"/>
      <w:r w:rsidRPr="009738C4">
        <w:rPr>
          <w:rFonts w:ascii="Times New Roman" w:hAnsi="Times New Roman" w:cs="Times New Roman"/>
        </w:rPr>
        <w:t>Powerpoint</w:t>
      </w:r>
      <w:proofErr w:type="spellEnd"/>
      <w:r w:rsidRPr="009738C4">
        <w:rPr>
          <w:rFonts w:ascii="Times New Roman" w:hAnsi="Times New Roman" w:cs="Times New Roman"/>
        </w:rPr>
        <w:t xml:space="preserve"> or in a poster format. </w:t>
      </w:r>
      <w:proofErr w:type="spellStart"/>
      <w:r w:rsidRPr="009738C4">
        <w:rPr>
          <w:rFonts w:ascii="Times New Roman" w:hAnsi="Times New Roman" w:cs="Times New Roman"/>
        </w:rPr>
        <w:t>Powerpoint</w:t>
      </w:r>
      <w:proofErr w:type="spellEnd"/>
      <w:r w:rsidRPr="009738C4">
        <w:rPr>
          <w:rFonts w:ascii="Times New Roman" w:hAnsi="Times New Roman" w:cs="Times New Roman"/>
        </w:rPr>
        <w:t xml:space="preserve"> presentations are commonly 12 minutes long (12-15 slides) with 3 minutes for questions (15 minutes total). Poster </w:t>
      </w:r>
      <w:proofErr w:type="gramStart"/>
      <w:r w:rsidRPr="009738C4">
        <w:rPr>
          <w:rFonts w:ascii="Times New Roman" w:hAnsi="Times New Roman" w:cs="Times New Roman"/>
        </w:rPr>
        <w:t>presentation</w:t>
      </w:r>
      <w:proofErr w:type="gramEnd"/>
      <w:r w:rsidRPr="009738C4">
        <w:rPr>
          <w:rFonts w:ascii="Times New Roman" w:hAnsi="Times New Roman" w:cs="Times New Roman"/>
        </w:rPr>
        <w:t xml:space="preserve"> are commonly interactive with the presenter explaining text and figures on poster to audience. How colleagues view the presentation depends on many factors, including content, organization of material, effective use of </w:t>
      </w:r>
      <w:proofErr w:type="spellStart"/>
      <w:r w:rsidRPr="009738C4">
        <w:rPr>
          <w:rFonts w:ascii="Times New Roman" w:hAnsi="Times New Roman" w:cs="Times New Roman"/>
        </w:rPr>
        <w:t>Powerpoint</w:t>
      </w:r>
      <w:proofErr w:type="spellEnd"/>
      <w:r w:rsidRPr="009738C4">
        <w:rPr>
          <w:rFonts w:ascii="Times New Roman" w:hAnsi="Times New Roman" w:cs="Times New Roman"/>
        </w:rPr>
        <w:t>, presentation skills and facility with answering questions.</w:t>
      </w:r>
    </w:p>
    <w:p w14:paraId="6FA83221" w14:textId="77777777" w:rsidR="009738C4" w:rsidRPr="009738C4" w:rsidRDefault="009738C4" w:rsidP="009738C4">
      <w:pPr>
        <w:pStyle w:val="ListParagraph"/>
        <w:numPr>
          <w:ilvl w:val="0"/>
          <w:numId w:val="3"/>
        </w:numPr>
        <w:autoSpaceDE w:val="0"/>
        <w:autoSpaceDN w:val="0"/>
        <w:adjustRightInd w:val="0"/>
        <w:rPr>
          <w:rFonts w:ascii="Times New Roman" w:hAnsi="Times New Roman" w:cs="Times New Roman"/>
        </w:rPr>
      </w:pPr>
      <w:r w:rsidRPr="009738C4">
        <w:rPr>
          <w:rFonts w:ascii="Times New Roman" w:hAnsi="Times New Roman" w:cs="Times New Roman"/>
        </w:rPr>
        <w:t>After presentations, students will receive feedback from instructors, TFs, and peers so that they can continue to improve upon previously learned skills.</w:t>
      </w:r>
    </w:p>
    <w:p w14:paraId="229816CC" w14:textId="77777777" w:rsidR="009738C4" w:rsidRPr="009738C4" w:rsidRDefault="009738C4" w:rsidP="009738C4">
      <w:pPr>
        <w:pStyle w:val="ListParagraph"/>
        <w:numPr>
          <w:ilvl w:val="0"/>
          <w:numId w:val="3"/>
        </w:numPr>
        <w:autoSpaceDE w:val="0"/>
        <w:autoSpaceDN w:val="0"/>
        <w:adjustRightInd w:val="0"/>
        <w:rPr>
          <w:rFonts w:ascii="Times New Roman" w:eastAsia="Times New Roman" w:hAnsi="Times New Roman" w:cs="Times New Roman"/>
          <w:b/>
        </w:rPr>
      </w:pPr>
      <w:r w:rsidRPr="009738C4">
        <w:rPr>
          <w:rFonts w:ascii="Times New Roman" w:hAnsi="Times New Roman" w:cs="Times New Roman"/>
        </w:rPr>
        <w:t xml:space="preserve">To give you an example of what makes a successful presentation, you will see presentations from your instructors and visiting scholars. </w:t>
      </w:r>
    </w:p>
    <w:p w14:paraId="3FAF5EDC" w14:textId="77777777" w:rsidR="009738C4" w:rsidRPr="009738C4" w:rsidRDefault="009738C4" w:rsidP="009738C4">
      <w:pPr>
        <w:rPr>
          <w:rFonts w:ascii="Times New Roman" w:eastAsia="Times New Roman" w:hAnsi="Times New Roman" w:cs="Times New Roman"/>
          <w:b/>
        </w:rPr>
      </w:pPr>
      <w:r w:rsidRPr="009738C4">
        <w:rPr>
          <w:rFonts w:ascii="Times New Roman" w:eastAsia="Times New Roman" w:hAnsi="Times New Roman" w:cs="Times New Roman"/>
          <w:b/>
        </w:rPr>
        <w:br w:type="page"/>
      </w:r>
    </w:p>
    <w:p w14:paraId="45D6F417" w14:textId="77777777" w:rsidR="009738C4" w:rsidRPr="009738C4" w:rsidRDefault="009738C4" w:rsidP="009738C4">
      <w:pPr>
        <w:rPr>
          <w:rFonts w:ascii="Times New Roman" w:eastAsia="Times New Roman" w:hAnsi="Times New Roman" w:cs="Times New Roman"/>
          <w:b/>
        </w:rPr>
      </w:pPr>
      <w:r w:rsidRPr="009738C4">
        <w:rPr>
          <w:rFonts w:ascii="Times New Roman" w:eastAsia="Times New Roman" w:hAnsi="Times New Roman" w:cs="Times New Roman"/>
          <w:b/>
        </w:rPr>
        <w:lastRenderedPageBreak/>
        <w:t>CREATIVITY AND INNOVATION</w:t>
      </w:r>
    </w:p>
    <w:p w14:paraId="625EEBD9" w14:textId="77777777" w:rsidR="009738C4" w:rsidRPr="009738C4" w:rsidRDefault="009738C4" w:rsidP="009738C4">
      <w:pPr>
        <w:rPr>
          <w:rFonts w:ascii="Times New Roman" w:eastAsia="Times New Roman" w:hAnsi="Times New Roman" w:cs="Times New Roman"/>
          <w:b/>
        </w:rPr>
      </w:pPr>
    </w:p>
    <w:p w14:paraId="6E8AC756" w14:textId="77777777" w:rsidR="009738C4" w:rsidRPr="009738C4" w:rsidRDefault="009738C4" w:rsidP="009738C4">
      <w:pPr>
        <w:rPr>
          <w:rFonts w:ascii="Times New Roman" w:eastAsia="Times New Roman" w:hAnsi="Times New Roman" w:cs="Times New Roman"/>
          <w:b/>
        </w:rPr>
      </w:pPr>
      <w:r w:rsidRPr="009738C4">
        <w:rPr>
          <w:rFonts w:ascii="Times New Roman" w:eastAsia="Times New Roman" w:hAnsi="Times New Roman" w:cs="Times New Roman"/>
          <w:b/>
        </w:rPr>
        <w:t>General Goal: Creativity and Innovation</w:t>
      </w:r>
    </w:p>
    <w:p w14:paraId="6A325787" w14:textId="77777777" w:rsidR="002645E4" w:rsidRDefault="002645E4" w:rsidP="009738C4">
      <w:pPr>
        <w:rPr>
          <w:rFonts w:ascii="Times New Roman" w:hAnsi="Times New Roman" w:cs="Times New Roman"/>
          <w:color w:val="555555"/>
          <w:shd w:val="clear" w:color="auto" w:fill="FFFFFF"/>
        </w:rPr>
      </w:pPr>
    </w:p>
    <w:p w14:paraId="5D0E1079" w14:textId="34CAFC00" w:rsidR="009738C4" w:rsidRPr="009738C4" w:rsidRDefault="009738C4" w:rsidP="009738C4">
      <w:pPr>
        <w:rPr>
          <w:rFonts w:ascii="Times New Roman" w:eastAsia="Times New Roman" w:hAnsi="Times New Roman" w:cs="Times New Roman"/>
          <w:b/>
        </w:rPr>
      </w:pPr>
      <w:r w:rsidRPr="009738C4">
        <w:rPr>
          <w:rFonts w:ascii="Times New Roman" w:hAnsi="Times New Roman" w:cs="Times New Roman"/>
          <w:color w:val="555555"/>
          <w:shd w:val="clear" w:color="auto" w:fill="FFFFFF"/>
        </w:rPr>
        <w:t xml:space="preserve">Creative activity is a source of deep human satisfaction and common good. In addition, the ability to generate and pursue new ideas is quickly becoming a prerequisite for entry into the skilled workforce, which places a premium on applicants’ creative skills and potential for contributing to creativity’s more applied offspring, innovation. BU graduates should understand how the creative process moves from need or desire to design, to draft, to redesign, to execution; they will have personal experience of taking risks, failing, and trying again; and, in this way, they will have developed the patience and persistence that enables creativity to come ultimately to </w:t>
      </w:r>
      <w:proofErr w:type="gramStart"/>
      <w:r w:rsidRPr="009738C4">
        <w:rPr>
          <w:rFonts w:ascii="Times New Roman" w:hAnsi="Times New Roman" w:cs="Times New Roman"/>
          <w:color w:val="555555"/>
          <w:shd w:val="clear" w:color="auto" w:fill="FFFFFF"/>
        </w:rPr>
        <w:t>fruition.</w:t>
      </w:r>
      <w:r w:rsidRPr="009738C4">
        <w:rPr>
          <w:rFonts w:ascii="Times New Roman" w:eastAsia="Times New Roman" w:hAnsi="Times New Roman" w:cs="Times New Roman"/>
        </w:rPr>
        <w:t>.</w:t>
      </w:r>
      <w:proofErr w:type="gramEnd"/>
    </w:p>
    <w:p w14:paraId="7F9AD0E3" w14:textId="77777777" w:rsidR="009738C4" w:rsidRPr="009738C4" w:rsidRDefault="009738C4" w:rsidP="009738C4">
      <w:pPr>
        <w:rPr>
          <w:rFonts w:ascii="Times New Roman" w:eastAsia="Times New Roman" w:hAnsi="Times New Roman" w:cs="Times New Roman"/>
          <w:b/>
        </w:rPr>
      </w:pPr>
    </w:p>
    <w:p w14:paraId="714C99FC" w14:textId="77777777" w:rsidR="009738C4" w:rsidRPr="009738C4" w:rsidRDefault="009738C4" w:rsidP="009738C4">
      <w:pPr>
        <w:rPr>
          <w:rFonts w:ascii="Times New Roman" w:eastAsia="Times New Roman" w:hAnsi="Times New Roman" w:cs="Times New Roman"/>
          <w:bCs/>
          <w:i/>
          <w:iCs/>
        </w:rPr>
      </w:pPr>
      <w:r w:rsidRPr="009738C4">
        <w:rPr>
          <w:rFonts w:ascii="Times New Roman" w:eastAsia="Times New Roman" w:hAnsi="Times New Roman" w:cs="Times New Roman"/>
          <w:bCs/>
          <w:i/>
          <w:iCs/>
        </w:rPr>
        <w:t xml:space="preserve">Courses and cocurricular activities in this area must have all outcomes. </w:t>
      </w:r>
    </w:p>
    <w:p w14:paraId="22BC4C9D" w14:textId="77777777" w:rsidR="009738C4" w:rsidRPr="009738C4" w:rsidRDefault="009738C4" w:rsidP="009738C4">
      <w:pPr>
        <w:pStyle w:val="ListParagraph"/>
        <w:numPr>
          <w:ilvl w:val="0"/>
          <w:numId w:val="7"/>
        </w:numPr>
        <w:rPr>
          <w:rFonts w:ascii="Times New Roman" w:eastAsia="Times New Roman" w:hAnsi="Times New Roman" w:cs="Times New Roman"/>
          <w:bCs/>
          <w:i/>
          <w:iCs/>
        </w:rPr>
      </w:pPr>
      <w:r w:rsidRPr="009738C4">
        <w:rPr>
          <w:rFonts w:ascii="Times New Roman" w:eastAsia="Times New Roman" w:hAnsi="Times New Roman" w:cs="Times New Roman"/>
          <w:bCs/>
          <w:i/>
          <w:iCs/>
        </w:rPr>
        <w:t>Students will demonstrate understanding of creativity as a learnable, iterative process of imagining new possibilities that involves risk-taking, use of multiple strategies, and reconceiving in response to feedback, and will be able to identify individual and institutional factors that promote and inhibit creativity.</w:t>
      </w:r>
    </w:p>
    <w:p w14:paraId="2CD3E473" w14:textId="77777777" w:rsidR="009738C4" w:rsidRPr="009738C4" w:rsidRDefault="009738C4" w:rsidP="009738C4">
      <w:pPr>
        <w:pStyle w:val="ListParagraph"/>
        <w:numPr>
          <w:ilvl w:val="0"/>
          <w:numId w:val="7"/>
        </w:numPr>
        <w:rPr>
          <w:rFonts w:ascii="Times New Roman" w:eastAsia="Times New Roman" w:hAnsi="Times New Roman" w:cs="Times New Roman"/>
          <w:bCs/>
          <w:i/>
          <w:iCs/>
        </w:rPr>
      </w:pPr>
      <w:r w:rsidRPr="009738C4">
        <w:rPr>
          <w:rFonts w:ascii="Times New Roman" w:eastAsia="Times New Roman" w:hAnsi="Times New Roman" w:cs="Times New Roman"/>
          <w:bCs/>
          <w:i/>
          <w:iCs/>
        </w:rPr>
        <w:t>Students will be able to exercise their own potential for engaging in creative activity by conceiving and executing original work either alone or as part of a team.</w:t>
      </w:r>
    </w:p>
    <w:p w14:paraId="57EFD935" w14:textId="77777777" w:rsidR="009738C4" w:rsidRPr="009738C4" w:rsidRDefault="009738C4" w:rsidP="009738C4">
      <w:pPr>
        <w:rPr>
          <w:rFonts w:ascii="Times New Roman" w:eastAsia="Times New Roman" w:hAnsi="Times New Roman" w:cs="Times New Roman"/>
          <w:bCs/>
          <w:i/>
          <w:iCs/>
        </w:rPr>
      </w:pPr>
    </w:p>
    <w:p w14:paraId="276CA065" w14:textId="77777777" w:rsidR="009738C4" w:rsidRPr="009738C4" w:rsidRDefault="009738C4" w:rsidP="009738C4">
      <w:pPr>
        <w:rPr>
          <w:rFonts w:ascii="Times New Roman" w:eastAsia="Times New Roman" w:hAnsi="Times New Roman" w:cs="Times New Roman"/>
          <w:b/>
        </w:rPr>
      </w:pPr>
      <w:r w:rsidRPr="009738C4">
        <w:rPr>
          <w:rFonts w:ascii="Times New Roman" w:eastAsia="Times New Roman" w:hAnsi="Times New Roman" w:cs="Times New Roman"/>
          <w:b/>
        </w:rPr>
        <w:t>Marine Semester Goal: Creativity through Scientific Exploration</w:t>
      </w:r>
    </w:p>
    <w:p w14:paraId="54763C91" w14:textId="77777777" w:rsidR="002645E4" w:rsidRDefault="002645E4" w:rsidP="009738C4">
      <w:pPr>
        <w:rPr>
          <w:rFonts w:ascii="Times New Roman" w:eastAsia="Times New Roman" w:hAnsi="Times New Roman" w:cs="Times New Roman"/>
          <w:bCs/>
        </w:rPr>
      </w:pPr>
    </w:p>
    <w:p w14:paraId="0D5209E0" w14:textId="2854B37B" w:rsidR="009738C4" w:rsidRPr="009738C4" w:rsidRDefault="009738C4" w:rsidP="009738C4">
      <w:pPr>
        <w:rPr>
          <w:rFonts w:ascii="Times New Roman" w:eastAsia="Times New Roman" w:hAnsi="Times New Roman" w:cs="Times New Roman"/>
          <w:bCs/>
        </w:rPr>
      </w:pPr>
      <w:r w:rsidRPr="009738C4">
        <w:rPr>
          <w:rFonts w:ascii="Times New Roman" w:eastAsia="Times New Roman" w:hAnsi="Times New Roman" w:cs="Times New Roman"/>
          <w:bCs/>
        </w:rPr>
        <w:t xml:space="preserve">In at least three of their four marine semester classes, students will complete a month-long project in which they follow </w:t>
      </w:r>
      <w:hyperlink r:id="rId8" w:history="1">
        <w:r w:rsidRPr="009738C4">
          <w:rPr>
            <w:rStyle w:val="Hyperlink"/>
            <w:rFonts w:ascii="Times New Roman" w:eastAsia="Times New Roman" w:hAnsi="Times New Roman" w:cs="Times New Roman"/>
            <w:bCs/>
          </w:rPr>
          <w:t>Design Thinking</w:t>
        </w:r>
      </w:hyperlink>
      <w:r w:rsidRPr="009738C4">
        <w:rPr>
          <w:rFonts w:ascii="Times New Roman" w:eastAsia="Times New Roman" w:hAnsi="Times New Roman" w:cs="Times New Roman"/>
          <w:bCs/>
        </w:rPr>
        <w:t xml:space="preserve"> to solve scientific problems. Design Thinking is critical to success in Marine Science and students will follow the same general three steps in each research-based class:</w:t>
      </w:r>
    </w:p>
    <w:p w14:paraId="1F519F48" w14:textId="77777777" w:rsidR="009738C4" w:rsidRPr="009738C4" w:rsidRDefault="009738C4" w:rsidP="009738C4">
      <w:pPr>
        <w:pStyle w:val="ListParagraph"/>
        <w:numPr>
          <w:ilvl w:val="0"/>
          <w:numId w:val="3"/>
        </w:numPr>
        <w:rPr>
          <w:rFonts w:ascii="Times New Roman" w:eastAsia="Times New Roman" w:hAnsi="Times New Roman" w:cs="Times New Roman"/>
          <w:bCs/>
        </w:rPr>
      </w:pPr>
      <w:r w:rsidRPr="009738C4">
        <w:rPr>
          <w:rFonts w:ascii="Times New Roman" w:eastAsia="Times New Roman" w:hAnsi="Times New Roman" w:cs="Times New Roman"/>
          <w:bCs/>
        </w:rPr>
        <w:t xml:space="preserve">Inspiration – Students begin by learning generally about the topic of the class. They learn through readings, lectures, fieldtrips, followed by discussions. These </w:t>
      </w:r>
      <w:proofErr w:type="gramStart"/>
      <w:r w:rsidRPr="009738C4">
        <w:rPr>
          <w:rFonts w:ascii="Times New Roman" w:eastAsia="Times New Roman" w:hAnsi="Times New Roman" w:cs="Times New Roman"/>
          <w:bCs/>
        </w:rPr>
        <w:t>often open-ended</w:t>
      </w:r>
      <w:proofErr w:type="gramEnd"/>
      <w:r w:rsidRPr="009738C4">
        <w:rPr>
          <w:rFonts w:ascii="Times New Roman" w:eastAsia="Times New Roman" w:hAnsi="Times New Roman" w:cs="Times New Roman"/>
          <w:bCs/>
        </w:rPr>
        <w:t xml:space="preserve"> learning opportunities help students to come up with original questions of their own.</w:t>
      </w:r>
    </w:p>
    <w:p w14:paraId="19585CE2" w14:textId="77777777" w:rsidR="009738C4" w:rsidRPr="009738C4" w:rsidRDefault="009738C4" w:rsidP="009738C4">
      <w:pPr>
        <w:pStyle w:val="ListParagraph"/>
        <w:numPr>
          <w:ilvl w:val="0"/>
          <w:numId w:val="3"/>
        </w:numPr>
        <w:rPr>
          <w:rFonts w:ascii="Times New Roman" w:eastAsia="Times New Roman" w:hAnsi="Times New Roman" w:cs="Times New Roman"/>
          <w:bCs/>
        </w:rPr>
      </w:pPr>
      <w:r w:rsidRPr="009738C4">
        <w:rPr>
          <w:rFonts w:ascii="Times New Roman" w:eastAsia="Times New Roman" w:hAnsi="Times New Roman" w:cs="Times New Roman"/>
          <w:bCs/>
        </w:rPr>
        <w:t>Ideation – Students work together or in teams to form hypotheses and experimental designs that can answer their original question. Often, these ideas and designs need to be re-worked after trial and error, and feedback from instructors. Through the iterative process of designing and re-designing experiments, students become more comfortable with the creative process.</w:t>
      </w:r>
    </w:p>
    <w:p w14:paraId="6DF007C4" w14:textId="77777777" w:rsidR="009738C4" w:rsidRPr="009738C4" w:rsidRDefault="009738C4" w:rsidP="009738C4">
      <w:pPr>
        <w:pStyle w:val="ListParagraph"/>
        <w:numPr>
          <w:ilvl w:val="0"/>
          <w:numId w:val="3"/>
        </w:numPr>
        <w:rPr>
          <w:rFonts w:ascii="Times New Roman" w:eastAsia="Times New Roman" w:hAnsi="Times New Roman" w:cs="Times New Roman"/>
          <w:bCs/>
        </w:rPr>
      </w:pPr>
      <w:r w:rsidRPr="009738C4">
        <w:rPr>
          <w:rFonts w:ascii="Times New Roman" w:eastAsia="Times New Roman" w:hAnsi="Times New Roman" w:cs="Times New Roman"/>
          <w:bCs/>
        </w:rPr>
        <w:t>Implementation – Students work together with peers and instructors to produce a tangible product that can be shared broadly. This can come in many forms, for example, a scientific presentation, scientific paper, fisheries report, or captioned photos that are available publicly.</w:t>
      </w:r>
    </w:p>
    <w:p w14:paraId="2C66D6DA" w14:textId="77777777" w:rsidR="009738C4" w:rsidRPr="009738C4" w:rsidRDefault="009738C4" w:rsidP="009738C4">
      <w:pPr>
        <w:rPr>
          <w:rFonts w:ascii="Times New Roman" w:eastAsia="Times New Roman" w:hAnsi="Times New Roman" w:cs="Times New Roman"/>
          <w:bCs/>
        </w:rPr>
      </w:pPr>
    </w:p>
    <w:p w14:paraId="004D2B36" w14:textId="77777777" w:rsidR="009738C4" w:rsidRPr="009738C4" w:rsidRDefault="009738C4" w:rsidP="009738C4">
      <w:pPr>
        <w:rPr>
          <w:rFonts w:ascii="Times New Roman" w:hAnsi="Times New Roman" w:cs="Times New Roman"/>
        </w:rPr>
      </w:pPr>
    </w:p>
    <w:p w14:paraId="2B7F6B12" w14:textId="77777777" w:rsidR="009738C4" w:rsidRPr="009738C4" w:rsidRDefault="009738C4" w:rsidP="009738C4">
      <w:pPr>
        <w:rPr>
          <w:rFonts w:ascii="Times New Roman" w:hAnsi="Times New Roman" w:cs="Times New Roman"/>
          <w:b/>
        </w:rPr>
      </w:pPr>
      <w:r w:rsidRPr="009738C4">
        <w:rPr>
          <w:rFonts w:ascii="Times New Roman" w:hAnsi="Times New Roman" w:cs="Times New Roman"/>
          <w:b/>
        </w:rPr>
        <w:br w:type="page"/>
      </w:r>
    </w:p>
    <w:p w14:paraId="523B4AB6" w14:textId="77777777" w:rsidR="009738C4" w:rsidRPr="009738C4" w:rsidRDefault="009738C4" w:rsidP="009738C4">
      <w:pPr>
        <w:rPr>
          <w:rFonts w:ascii="Times New Roman" w:hAnsi="Times New Roman" w:cs="Times New Roman"/>
          <w:b/>
        </w:rPr>
      </w:pPr>
      <w:r w:rsidRPr="009738C4">
        <w:rPr>
          <w:rFonts w:ascii="Times New Roman" w:hAnsi="Times New Roman" w:cs="Times New Roman"/>
          <w:b/>
        </w:rPr>
        <w:lastRenderedPageBreak/>
        <w:t>TEAMWORK AND COLLABORATION</w:t>
      </w:r>
    </w:p>
    <w:p w14:paraId="47AE00AF" w14:textId="77777777" w:rsidR="009738C4" w:rsidRPr="009738C4" w:rsidRDefault="009738C4" w:rsidP="009738C4">
      <w:pPr>
        <w:rPr>
          <w:rFonts w:ascii="Times New Roman" w:hAnsi="Times New Roman" w:cs="Times New Roman"/>
          <w:b/>
        </w:rPr>
      </w:pPr>
    </w:p>
    <w:p w14:paraId="795D07DF" w14:textId="77777777" w:rsidR="009738C4" w:rsidRPr="009738C4" w:rsidRDefault="009738C4" w:rsidP="009738C4">
      <w:pPr>
        <w:rPr>
          <w:rFonts w:ascii="Times New Roman" w:hAnsi="Times New Roman" w:cs="Times New Roman"/>
          <w:b/>
        </w:rPr>
      </w:pPr>
      <w:r w:rsidRPr="009738C4">
        <w:rPr>
          <w:rFonts w:ascii="Times New Roman" w:hAnsi="Times New Roman" w:cs="Times New Roman"/>
          <w:b/>
        </w:rPr>
        <w:t>General Goal: Teamwork/Collaboration</w:t>
      </w:r>
    </w:p>
    <w:p w14:paraId="76D244BE" w14:textId="77777777" w:rsidR="002645E4" w:rsidRDefault="002645E4" w:rsidP="009738C4">
      <w:pPr>
        <w:rPr>
          <w:rFonts w:ascii="Times New Roman" w:hAnsi="Times New Roman" w:cs="Times New Roman"/>
          <w:color w:val="555555"/>
          <w:shd w:val="clear" w:color="auto" w:fill="FFFFFF"/>
        </w:rPr>
      </w:pPr>
    </w:p>
    <w:p w14:paraId="0103EF1A" w14:textId="56FE5A12" w:rsidR="009738C4" w:rsidRPr="009738C4" w:rsidRDefault="009738C4" w:rsidP="009738C4">
      <w:pPr>
        <w:rPr>
          <w:rFonts w:ascii="Times New Roman" w:hAnsi="Times New Roman" w:cs="Times New Roman"/>
        </w:rPr>
      </w:pPr>
      <w:r w:rsidRPr="009738C4">
        <w:rPr>
          <w:rFonts w:ascii="Times New Roman" w:hAnsi="Times New Roman" w:cs="Times New Roman"/>
          <w:color w:val="555555"/>
          <w:shd w:val="clear" w:color="auto" w:fill="FFFFFF"/>
        </w:rPr>
        <w:t>Collaboration defines the 21st-century workplace. Employers rely increasingly on teams—groups of people with different backgrounds and training who tackle projects jointly—and they identify the ability to collaborate with these diverse groups as an essential skill for almost every position. Civic life in an increasingly interdependent world also calls more and more for the ability to collaborate with people from different backgrounds and with different perspectives, build consensus, and compromise for the good of a broader purpose.</w:t>
      </w:r>
    </w:p>
    <w:p w14:paraId="0EF859F1" w14:textId="77777777" w:rsidR="009738C4" w:rsidRPr="009738C4" w:rsidRDefault="009738C4" w:rsidP="009738C4">
      <w:pPr>
        <w:rPr>
          <w:rFonts w:ascii="Times New Roman" w:eastAsia="Times New Roman" w:hAnsi="Times New Roman" w:cs="Times New Roman"/>
          <w:bCs/>
          <w:i/>
          <w:iCs/>
        </w:rPr>
      </w:pPr>
    </w:p>
    <w:p w14:paraId="689F2D72" w14:textId="77777777" w:rsidR="009738C4" w:rsidRPr="009738C4" w:rsidRDefault="009738C4" w:rsidP="009738C4">
      <w:pPr>
        <w:rPr>
          <w:rFonts w:ascii="Times New Roman" w:eastAsia="Times New Roman" w:hAnsi="Times New Roman" w:cs="Times New Roman"/>
          <w:bCs/>
          <w:i/>
          <w:iCs/>
        </w:rPr>
      </w:pPr>
      <w:r w:rsidRPr="009738C4">
        <w:rPr>
          <w:rFonts w:ascii="Times New Roman" w:eastAsia="Times New Roman" w:hAnsi="Times New Roman" w:cs="Times New Roman"/>
          <w:bCs/>
          <w:i/>
          <w:iCs/>
        </w:rPr>
        <w:t>Courses and cocurricular activities in this area must have all outcomes:</w:t>
      </w:r>
    </w:p>
    <w:p w14:paraId="3D9F4AEA" w14:textId="77777777" w:rsidR="009738C4" w:rsidRPr="009738C4" w:rsidRDefault="009738C4" w:rsidP="009738C4">
      <w:pPr>
        <w:numPr>
          <w:ilvl w:val="0"/>
          <w:numId w:val="8"/>
        </w:numPr>
        <w:rPr>
          <w:rFonts w:ascii="Times New Roman" w:hAnsi="Times New Roman" w:cs="Times New Roman"/>
          <w:bCs/>
          <w:i/>
          <w:iCs/>
        </w:rPr>
      </w:pPr>
      <w:r w:rsidRPr="009738C4">
        <w:rPr>
          <w:rFonts w:ascii="Times New Roman" w:hAnsi="Times New Roman" w:cs="Times New Roman"/>
          <w:bCs/>
          <w:i/>
          <w:iCs/>
        </w:rPr>
        <w:t>As a result of explicit training in teamwork and sustained experiences of collaborating with others, students will be able to identify the characteristics of a well-functioning team.</w:t>
      </w:r>
    </w:p>
    <w:p w14:paraId="2309C2BC" w14:textId="77777777" w:rsidR="009738C4" w:rsidRPr="009738C4" w:rsidRDefault="009738C4" w:rsidP="009738C4">
      <w:pPr>
        <w:numPr>
          <w:ilvl w:val="0"/>
          <w:numId w:val="8"/>
        </w:numPr>
        <w:rPr>
          <w:rFonts w:ascii="Times New Roman" w:hAnsi="Times New Roman" w:cs="Times New Roman"/>
          <w:bCs/>
          <w:i/>
          <w:iCs/>
        </w:rPr>
      </w:pPr>
      <w:r w:rsidRPr="009738C4">
        <w:rPr>
          <w:rFonts w:ascii="Times New Roman" w:hAnsi="Times New Roman" w:cs="Times New Roman"/>
          <w:bCs/>
          <w:i/>
          <w:iCs/>
        </w:rPr>
        <w:t>Students will demonstrate an ability to use the tools and strategies of working successfully with a diverse group, such as assigning roles and responsibilities, giving and receiving feedback, and engaging in meaningful group reflection that inspires collective ownership of results.</w:t>
      </w:r>
    </w:p>
    <w:p w14:paraId="488063F6" w14:textId="77777777" w:rsidR="009738C4" w:rsidRPr="009738C4" w:rsidRDefault="009738C4" w:rsidP="009738C4">
      <w:pPr>
        <w:rPr>
          <w:rFonts w:ascii="Times New Roman" w:hAnsi="Times New Roman" w:cs="Times New Roman"/>
          <w:b/>
        </w:rPr>
      </w:pPr>
    </w:p>
    <w:p w14:paraId="0087C104" w14:textId="77777777" w:rsidR="009738C4" w:rsidRPr="009738C4" w:rsidRDefault="009738C4" w:rsidP="009738C4">
      <w:pPr>
        <w:rPr>
          <w:rFonts w:ascii="Times New Roman" w:hAnsi="Times New Roman" w:cs="Times New Roman"/>
          <w:b/>
        </w:rPr>
      </w:pPr>
      <w:r w:rsidRPr="009738C4">
        <w:rPr>
          <w:rFonts w:ascii="Times New Roman" w:hAnsi="Times New Roman" w:cs="Times New Roman"/>
          <w:b/>
        </w:rPr>
        <w:t>Marine Semester Goal: Working as a scientific team</w:t>
      </w:r>
    </w:p>
    <w:p w14:paraId="65B54CD0" w14:textId="77777777" w:rsidR="002645E4" w:rsidRDefault="002645E4" w:rsidP="009738C4">
      <w:pPr>
        <w:rPr>
          <w:rFonts w:ascii="Times New Roman" w:hAnsi="Times New Roman" w:cs="Times New Roman"/>
          <w:bCs/>
        </w:rPr>
      </w:pPr>
    </w:p>
    <w:p w14:paraId="73047876" w14:textId="7BA435EA" w:rsidR="009738C4" w:rsidRPr="009738C4" w:rsidRDefault="009738C4" w:rsidP="009738C4">
      <w:pPr>
        <w:rPr>
          <w:rFonts w:ascii="Times New Roman" w:hAnsi="Times New Roman" w:cs="Times New Roman"/>
          <w:bCs/>
        </w:rPr>
      </w:pPr>
      <w:r w:rsidRPr="009738C4">
        <w:rPr>
          <w:rFonts w:ascii="Times New Roman" w:hAnsi="Times New Roman" w:cs="Times New Roman"/>
          <w:bCs/>
        </w:rPr>
        <w:t xml:space="preserve">Conducting scientific research is done as a team. Students must work together with their instructors, TFs, peers, and outside collaborators to be successful. Following the </w:t>
      </w:r>
      <w:hyperlink r:id="rId9" w:history="1">
        <w:r w:rsidRPr="009738C4">
          <w:rPr>
            <w:rStyle w:val="Hyperlink"/>
            <w:rFonts w:ascii="Times New Roman" w:hAnsi="Times New Roman" w:cs="Times New Roman"/>
            <w:bCs/>
          </w:rPr>
          <w:t>3-S model,</w:t>
        </w:r>
      </w:hyperlink>
      <w:r w:rsidRPr="009738C4">
        <w:rPr>
          <w:rFonts w:ascii="Times New Roman" w:hAnsi="Times New Roman" w:cs="Times New Roman"/>
          <w:bCs/>
        </w:rPr>
        <w:t xml:space="preserve"> students will gain understanding of what makes a successful scientific team. </w:t>
      </w:r>
    </w:p>
    <w:p w14:paraId="0D8E480C" w14:textId="77777777" w:rsidR="009738C4" w:rsidRPr="009738C4" w:rsidRDefault="009738C4" w:rsidP="009738C4">
      <w:pPr>
        <w:pStyle w:val="ListParagraph"/>
        <w:numPr>
          <w:ilvl w:val="0"/>
          <w:numId w:val="3"/>
        </w:numPr>
        <w:rPr>
          <w:rFonts w:ascii="Times New Roman" w:hAnsi="Times New Roman" w:cs="Times New Roman"/>
          <w:bCs/>
        </w:rPr>
      </w:pPr>
      <w:r w:rsidRPr="009738C4">
        <w:rPr>
          <w:rFonts w:ascii="Times New Roman" w:hAnsi="Times New Roman" w:cs="Times New Roman"/>
          <w:bCs/>
        </w:rPr>
        <w:t xml:space="preserve">In at least three of their four Marine Semester classes, student teams will address the “Same” problem. This will be an original research question in the case of all research-based </w:t>
      </w:r>
      <w:proofErr w:type="gramStart"/>
      <w:r w:rsidRPr="009738C4">
        <w:rPr>
          <w:rFonts w:ascii="Times New Roman" w:hAnsi="Times New Roman" w:cs="Times New Roman"/>
          <w:bCs/>
        </w:rPr>
        <w:t>classes, but</w:t>
      </w:r>
      <w:proofErr w:type="gramEnd"/>
      <w:r w:rsidRPr="009738C4">
        <w:rPr>
          <w:rFonts w:ascii="Times New Roman" w:hAnsi="Times New Roman" w:cs="Times New Roman"/>
          <w:bCs/>
        </w:rPr>
        <w:t xml:space="preserve"> may also come in the form of working with a dive buddy, or using newly learned quantitative skills to work through a problem set. </w:t>
      </w:r>
    </w:p>
    <w:p w14:paraId="266EB912" w14:textId="77777777" w:rsidR="009738C4" w:rsidRPr="009738C4" w:rsidRDefault="009738C4" w:rsidP="009738C4">
      <w:pPr>
        <w:pStyle w:val="ListParagraph"/>
        <w:numPr>
          <w:ilvl w:val="0"/>
          <w:numId w:val="3"/>
        </w:numPr>
        <w:rPr>
          <w:rFonts w:ascii="Times New Roman" w:hAnsi="Times New Roman" w:cs="Times New Roman"/>
          <w:bCs/>
        </w:rPr>
      </w:pPr>
      <w:r w:rsidRPr="009738C4">
        <w:rPr>
          <w:rFonts w:ascii="Times New Roman" w:hAnsi="Times New Roman" w:cs="Times New Roman"/>
          <w:bCs/>
        </w:rPr>
        <w:t xml:space="preserve">Students then make “Specific” choices about the problem. This can take the form of choosing an experimental design, a specific quantitative tool, or method of communication while underwater. </w:t>
      </w:r>
    </w:p>
    <w:p w14:paraId="00BEB0AC" w14:textId="77777777" w:rsidR="009738C4" w:rsidRPr="009738C4" w:rsidRDefault="009738C4" w:rsidP="009738C4">
      <w:pPr>
        <w:pStyle w:val="ListParagraph"/>
        <w:numPr>
          <w:ilvl w:val="0"/>
          <w:numId w:val="3"/>
        </w:numPr>
        <w:rPr>
          <w:rFonts w:ascii="Times New Roman" w:hAnsi="Times New Roman" w:cs="Times New Roman"/>
          <w:bCs/>
        </w:rPr>
      </w:pPr>
      <w:r w:rsidRPr="009738C4">
        <w:rPr>
          <w:rFonts w:ascii="Times New Roman" w:hAnsi="Times New Roman" w:cs="Times New Roman"/>
          <w:bCs/>
        </w:rPr>
        <w:t xml:space="preserve">Finally, students “Simultaneously” report their choices to the class. Throughout all Marine Semester classes, students update the larger group with progress being made and challenges they are facing. </w:t>
      </w:r>
    </w:p>
    <w:p w14:paraId="2E8C74C0" w14:textId="77777777" w:rsidR="009738C4" w:rsidRPr="009738C4" w:rsidRDefault="009738C4" w:rsidP="009738C4">
      <w:pPr>
        <w:pStyle w:val="ListParagraph"/>
        <w:numPr>
          <w:ilvl w:val="0"/>
          <w:numId w:val="3"/>
        </w:numPr>
        <w:rPr>
          <w:rFonts w:ascii="Times New Roman" w:hAnsi="Times New Roman" w:cs="Times New Roman"/>
          <w:bCs/>
        </w:rPr>
      </w:pPr>
      <w:r w:rsidRPr="009738C4">
        <w:rPr>
          <w:rFonts w:ascii="Times New Roman" w:hAnsi="Times New Roman" w:cs="Times New Roman"/>
          <w:bCs/>
        </w:rPr>
        <w:t xml:space="preserve">Students are assessed and receive feedback – both formally and informally – over the course of each Marine Semester class. Through discussions with their instructors, students will reflect on their own roles within each team, how the team is </w:t>
      </w:r>
      <w:proofErr w:type="gramStart"/>
      <w:r w:rsidRPr="009738C4">
        <w:rPr>
          <w:rFonts w:ascii="Times New Roman" w:hAnsi="Times New Roman" w:cs="Times New Roman"/>
          <w:bCs/>
        </w:rPr>
        <w:t>functioning as a whole, and</w:t>
      </w:r>
      <w:proofErr w:type="gramEnd"/>
      <w:r w:rsidRPr="009738C4">
        <w:rPr>
          <w:rFonts w:ascii="Times New Roman" w:hAnsi="Times New Roman" w:cs="Times New Roman"/>
          <w:bCs/>
        </w:rPr>
        <w:t xml:space="preserve"> if any changes need to be made. </w:t>
      </w:r>
    </w:p>
    <w:p w14:paraId="5D67C16A" w14:textId="77777777" w:rsidR="009738C4" w:rsidRPr="009738C4" w:rsidRDefault="009738C4" w:rsidP="009738C4">
      <w:pPr>
        <w:pStyle w:val="ListParagraph"/>
        <w:numPr>
          <w:ilvl w:val="0"/>
          <w:numId w:val="3"/>
        </w:numPr>
        <w:rPr>
          <w:rFonts w:ascii="Times New Roman" w:hAnsi="Times New Roman" w:cs="Times New Roman"/>
          <w:bCs/>
        </w:rPr>
      </w:pPr>
      <w:r w:rsidRPr="009738C4">
        <w:rPr>
          <w:rFonts w:ascii="Times New Roman" w:hAnsi="Times New Roman" w:cs="Times New Roman"/>
          <w:bCs/>
        </w:rPr>
        <w:t xml:space="preserve">Students will be graded on their “performance as a field scientist” which includes working in a collaborative and collegial way with classmates, teaching fellows, instructors, and staff. </w:t>
      </w:r>
    </w:p>
    <w:p w14:paraId="7073F8C7" w14:textId="77777777" w:rsidR="009738C4" w:rsidRDefault="009738C4" w:rsidP="009738C4"/>
    <w:p w14:paraId="5C274089" w14:textId="77777777" w:rsidR="00A90420" w:rsidRPr="00A90420" w:rsidRDefault="00A90420" w:rsidP="00A90420">
      <w:pPr>
        <w:rPr>
          <w:rFonts w:ascii="Times New Roman" w:hAnsi="Times New Roman" w:cs="Times New Roman"/>
          <w:color w:val="000000" w:themeColor="text1"/>
          <w:sz w:val="22"/>
          <w:szCs w:val="22"/>
        </w:rPr>
      </w:pPr>
    </w:p>
    <w:sectPr w:rsidR="00A90420" w:rsidRPr="00A90420" w:rsidSect="00BF2E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Times New Roman"/>
    <w:panose1 w:val="020B0604020202020204"/>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428"/>
    <w:multiLevelType w:val="hybridMultilevel"/>
    <w:tmpl w:val="C4405FA0"/>
    <w:lvl w:ilvl="0" w:tplc="7C4010DC">
      <w:start w:val="5"/>
      <w:numFmt w:val="bullet"/>
      <w:lvlText w:val="-"/>
      <w:lvlJc w:val="left"/>
      <w:pPr>
        <w:ind w:left="720" w:hanging="360"/>
      </w:pPr>
      <w:rPr>
        <w:rFonts w:ascii="Times" w:eastAsia="Times New Roman" w:hAnsi="Time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04AA5"/>
    <w:multiLevelType w:val="hybridMultilevel"/>
    <w:tmpl w:val="6DFE10A8"/>
    <w:lvl w:ilvl="0" w:tplc="4508A2B4">
      <w:start w:val="1"/>
      <w:numFmt w:val="bullet"/>
      <w:lvlText w:val="-"/>
      <w:lvlJc w:val="left"/>
      <w:pPr>
        <w:ind w:left="355" w:hanging="360"/>
      </w:pPr>
      <w:rPr>
        <w:rFonts w:ascii="Times New Roman" w:eastAsiaTheme="minorHAnsi" w:hAnsi="Times New Roman" w:cs="Times New Roman"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2" w15:restartNumberingAfterBreak="0">
    <w:nsid w:val="1E1D0572"/>
    <w:multiLevelType w:val="hybridMultilevel"/>
    <w:tmpl w:val="AE5A3EDC"/>
    <w:lvl w:ilvl="0" w:tplc="96E8EBA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87126F"/>
    <w:multiLevelType w:val="hybridMultilevel"/>
    <w:tmpl w:val="993E78F0"/>
    <w:lvl w:ilvl="0" w:tplc="338CFD62">
      <w:start w:val="1"/>
      <w:numFmt w:val="decimal"/>
      <w:lvlText w:val="%1."/>
      <w:lvlJc w:val="left"/>
      <w:pPr>
        <w:ind w:left="720" w:hanging="360"/>
      </w:pPr>
      <w:rPr>
        <w:rFonts w:ascii="Times New Roman" w:eastAsia="Times New Roman" w:hAnsi="Times New Roman" w:cs="Times New Roman"/>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605477"/>
    <w:multiLevelType w:val="hybridMultilevel"/>
    <w:tmpl w:val="4C6AE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AC7E3B"/>
    <w:multiLevelType w:val="hybridMultilevel"/>
    <w:tmpl w:val="4094CCA6"/>
    <w:lvl w:ilvl="0" w:tplc="C52E0626">
      <w:start w:val="150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F9507F"/>
    <w:multiLevelType w:val="hybridMultilevel"/>
    <w:tmpl w:val="BEAED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A25969"/>
    <w:multiLevelType w:val="multilevel"/>
    <w:tmpl w:val="AFB8D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2D35AC"/>
    <w:multiLevelType w:val="hybridMultilevel"/>
    <w:tmpl w:val="6E2AD486"/>
    <w:lvl w:ilvl="0" w:tplc="C756B990">
      <w:start w:val="150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6441898">
    <w:abstractNumId w:val="5"/>
  </w:num>
  <w:num w:numId="2" w16cid:durableId="505900288">
    <w:abstractNumId w:val="8"/>
  </w:num>
  <w:num w:numId="3" w16cid:durableId="1443841656">
    <w:abstractNumId w:val="0"/>
  </w:num>
  <w:num w:numId="4" w16cid:durableId="716053488">
    <w:abstractNumId w:val="3"/>
  </w:num>
  <w:num w:numId="5" w16cid:durableId="131532128">
    <w:abstractNumId w:val="6"/>
  </w:num>
  <w:num w:numId="6" w16cid:durableId="1766614074">
    <w:abstractNumId w:val="1"/>
  </w:num>
  <w:num w:numId="7" w16cid:durableId="1432433883">
    <w:abstractNumId w:val="4"/>
  </w:num>
  <w:num w:numId="8" w16cid:durableId="1917129203">
    <w:abstractNumId w:val="7"/>
  </w:num>
  <w:num w:numId="9" w16cid:durableId="1271816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F48"/>
    <w:rsid w:val="00011619"/>
    <w:rsid w:val="000842B7"/>
    <w:rsid w:val="00097C8A"/>
    <w:rsid w:val="00125BD6"/>
    <w:rsid w:val="00137692"/>
    <w:rsid w:val="001C48D4"/>
    <w:rsid w:val="002645E4"/>
    <w:rsid w:val="002650F1"/>
    <w:rsid w:val="00276243"/>
    <w:rsid w:val="00296E5A"/>
    <w:rsid w:val="003F0A54"/>
    <w:rsid w:val="003F1CE4"/>
    <w:rsid w:val="0040291A"/>
    <w:rsid w:val="004214D8"/>
    <w:rsid w:val="00447A1A"/>
    <w:rsid w:val="00540EF3"/>
    <w:rsid w:val="0058521E"/>
    <w:rsid w:val="0059176D"/>
    <w:rsid w:val="005F336E"/>
    <w:rsid w:val="00705F60"/>
    <w:rsid w:val="007126AC"/>
    <w:rsid w:val="007241D0"/>
    <w:rsid w:val="0072477A"/>
    <w:rsid w:val="00792322"/>
    <w:rsid w:val="007E5979"/>
    <w:rsid w:val="007E77A2"/>
    <w:rsid w:val="0080038D"/>
    <w:rsid w:val="00840D4B"/>
    <w:rsid w:val="008B1B8C"/>
    <w:rsid w:val="008B2F86"/>
    <w:rsid w:val="008E44A2"/>
    <w:rsid w:val="009738C4"/>
    <w:rsid w:val="009F45C0"/>
    <w:rsid w:val="00A11A98"/>
    <w:rsid w:val="00A22FFE"/>
    <w:rsid w:val="00A90420"/>
    <w:rsid w:val="00A91DBC"/>
    <w:rsid w:val="00AA1704"/>
    <w:rsid w:val="00B04A78"/>
    <w:rsid w:val="00B12FBA"/>
    <w:rsid w:val="00B71388"/>
    <w:rsid w:val="00B747DD"/>
    <w:rsid w:val="00BB616C"/>
    <w:rsid w:val="00BE0A49"/>
    <w:rsid w:val="00BF2E4A"/>
    <w:rsid w:val="00C03FD5"/>
    <w:rsid w:val="00C340B6"/>
    <w:rsid w:val="00C37AC2"/>
    <w:rsid w:val="00C917C4"/>
    <w:rsid w:val="00CB152B"/>
    <w:rsid w:val="00D3543B"/>
    <w:rsid w:val="00DA1B73"/>
    <w:rsid w:val="00DC0150"/>
    <w:rsid w:val="00DC3F48"/>
    <w:rsid w:val="00E850D2"/>
    <w:rsid w:val="00EB208E"/>
    <w:rsid w:val="00F527D3"/>
    <w:rsid w:val="00F81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605260"/>
  <w15:chartTrackingRefBased/>
  <w15:docId w15:val="{E628F90E-B0F0-6443-B00B-CBC70000F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7A2"/>
    <w:pPr>
      <w:ind w:left="720"/>
      <w:contextualSpacing/>
    </w:pPr>
  </w:style>
  <w:style w:type="character" w:styleId="Hyperlink">
    <w:name w:val="Hyperlink"/>
    <w:basedOn w:val="DefaultParagraphFont"/>
    <w:uiPriority w:val="99"/>
    <w:unhideWhenUsed/>
    <w:rsid w:val="00C03FD5"/>
    <w:rPr>
      <w:color w:val="0563C1" w:themeColor="hyperlink"/>
      <w:u w:val="single"/>
    </w:rPr>
  </w:style>
  <w:style w:type="character" w:styleId="UnresolvedMention">
    <w:name w:val="Unresolved Mention"/>
    <w:basedOn w:val="DefaultParagraphFont"/>
    <w:uiPriority w:val="99"/>
    <w:semiHidden/>
    <w:unhideWhenUsed/>
    <w:rsid w:val="00C03FD5"/>
    <w:rPr>
      <w:color w:val="605E5C"/>
      <w:shd w:val="clear" w:color="auto" w:fill="E1DFDD"/>
    </w:rPr>
  </w:style>
  <w:style w:type="character" w:styleId="FollowedHyperlink">
    <w:name w:val="FollowedHyperlink"/>
    <w:basedOn w:val="DefaultParagraphFont"/>
    <w:uiPriority w:val="99"/>
    <w:semiHidden/>
    <w:unhideWhenUsed/>
    <w:rsid w:val="00447A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99014">
      <w:bodyDiv w:val="1"/>
      <w:marLeft w:val="0"/>
      <w:marRight w:val="0"/>
      <w:marTop w:val="0"/>
      <w:marBottom w:val="0"/>
      <w:divBdr>
        <w:top w:val="none" w:sz="0" w:space="0" w:color="auto"/>
        <w:left w:val="none" w:sz="0" w:space="0" w:color="auto"/>
        <w:bottom w:val="none" w:sz="0" w:space="0" w:color="auto"/>
        <w:right w:val="none" w:sz="0" w:space="0" w:color="auto"/>
      </w:divBdr>
    </w:div>
    <w:div w:id="528764339">
      <w:bodyDiv w:val="1"/>
      <w:marLeft w:val="0"/>
      <w:marRight w:val="0"/>
      <w:marTop w:val="0"/>
      <w:marBottom w:val="0"/>
      <w:divBdr>
        <w:top w:val="none" w:sz="0" w:space="0" w:color="auto"/>
        <w:left w:val="none" w:sz="0" w:space="0" w:color="auto"/>
        <w:bottom w:val="none" w:sz="0" w:space="0" w:color="auto"/>
        <w:right w:val="none" w:sz="0" w:space="0" w:color="auto"/>
      </w:divBdr>
    </w:div>
    <w:div w:id="944001818">
      <w:bodyDiv w:val="1"/>
      <w:marLeft w:val="0"/>
      <w:marRight w:val="0"/>
      <w:marTop w:val="0"/>
      <w:marBottom w:val="0"/>
      <w:divBdr>
        <w:top w:val="none" w:sz="0" w:space="0" w:color="auto"/>
        <w:left w:val="none" w:sz="0" w:space="0" w:color="auto"/>
        <w:bottom w:val="none" w:sz="0" w:space="0" w:color="auto"/>
        <w:right w:val="none" w:sz="0" w:space="0" w:color="auto"/>
      </w:divBdr>
    </w:div>
    <w:div w:id="194028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edu/ctl/buhub/bu-hub-guides/creativity-innovation-hub-guide/" TargetMode="External"/><Relationship Id="rId3" Type="http://schemas.openxmlformats.org/officeDocument/2006/relationships/settings" Target="settings.xml"/><Relationship Id="rId7" Type="http://schemas.openxmlformats.org/officeDocument/2006/relationships/hyperlink" Target="http://www.bu.edu/academics/policies/academic-conduct-co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trobio@bu.edu" TargetMode="External"/><Relationship Id="rId11" Type="http://schemas.openxmlformats.org/officeDocument/2006/relationships/theme" Target="theme/theme1.xml"/><Relationship Id="rId5" Type="http://schemas.openxmlformats.org/officeDocument/2006/relationships/hyperlink" Target="mailto:jjmarlow@bu.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u.edu/ctl/buhub/bu-hub-guides/teamwork-collaboration-hub-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2570</Words>
  <Characters>14654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Marlow, Jeffrey</cp:lastModifiedBy>
  <cp:revision>5</cp:revision>
  <dcterms:created xsi:type="dcterms:W3CDTF">2025-09-30T21:44:00Z</dcterms:created>
  <dcterms:modified xsi:type="dcterms:W3CDTF">2025-09-30T21:56:00Z</dcterms:modified>
</cp:coreProperties>
</file>