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CEC9" w14:textId="7DB02BE2" w:rsidR="00042B00" w:rsidRDefault="006076D1" w:rsidP="00F04DB1">
      <w:pPr>
        <w:pStyle w:val="Heading1"/>
      </w:pPr>
      <w:r w:rsidRPr="00697EE3">
        <w:rPr>
          <w:i w:val="0"/>
          <w:iCs w:val="0"/>
        </w:rPr>
        <w:t xml:space="preserve">BI </w:t>
      </w:r>
      <w:r w:rsidR="00754346" w:rsidRPr="00697EE3">
        <w:rPr>
          <w:i w:val="0"/>
          <w:iCs w:val="0"/>
        </w:rPr>
        <w:t>521</w:t>
      </w:r>
      <w:r w:rsidRPr="00697EE3">
        <w:rPr>
          <w:i w:val="0"/>
          <w:iCs w:val="0"/>
        </w:rPr>
        <w:t>:</w:t>
      </w:r>
      <w:r>
        <w:t xml:space="preserve"> Quantitative Fisheries Analysis</w:t>
      </w:r>
    </w:p>
    <w:p w14:paraId="34BEA509" w14:textId="2C6CCA16" w:rsidR="008D7A4F" w:rsidRDefault="008D7A4F" w:rsidP="00F04DB1">
      <w:pPr>
        <w:pStyle w:val="Subtitle"/>
        <w:jc w:val="left"/>
      </w:pPr>
      <w:r>
        <w:t>Marine Semester, Fall 202</w:t>
      </w:r>
      <w:r w:rsidR="00C968B3">
        <w:t>4</w:t>
      </w:r>
    </w:p>
    <w:p w14:paraId="12EA4940" w14:textId="156C3DE2" w:rsidR="006076D1" w:rsidRDefault="006076D1" w:rsidP="00F04DB1">
      <w:r>
        <w:t>Instructor: Ethan Deyle</w:t>
      </w:r>
    </w:p>
    <w:p w14:paraId="748EC584" w14:textId="373C76A2" w:rsidR="00062838" w:rsidRDefault="00062838" w:rsidP="00F04DB1">
      <w:r>
        <w:t>Teaching Fellow: E Schlatter</w:t>
      </w:r>
    </w:p>
    <w:p w14:paraId="3AF40E4C" w14:textId="7254FBEB" w:rsidR="00A2441D" w:rsidRDefault="006076D1" w:rsidP="00F04DB1">
      <w:r>
        <w:t xml:space="preserve">Contact Information: </w:t>
      </w:r>
      <w:hyperlink r:id="rId6" w:history="1">
        <w:r w:rsidR="00AC4461" w:rsidRPr="002C76D7">
          <w:rPr>
            <w:rStyle w:val="Hyperlink"/>
          </w:rPr>
          <w:t>edeyle@bu.edu</w:t>
        </w:r>
      </w:hyperlink>
      <w:r w:rsidR="00E35C36">
        <w:rPr>
          <w:color w:val="67AABF" w:themeColor="hyperlink"/>
        </w:rPr>
        <w:t xml:space="preserve"> </w:t>
      </w:r>
      <w:r w:rsidR="00E35C36">
        <w:t xml:space="preserve">(Instructor); </w:t>
      </w:r>
      <w:hyperlink r:id="rId7" w:history="1">
        <w:r w:rsidR="00E35C36" w:rsidRPr="004D6775">
          <w:rPr>
            <w:rStyle w:val="Hyperlink"/>
          </w:rPr>
          <w:t>eschlatt@bu.edu</w:t>
        </w:r>
      </w:hyperlink>
      <w:r w:rsidR="00E35C36">
        <w:t xml:space="preserve"> (Teaching Fellow)</w:t>
      </w:r>
    </w:p>
    <w:p w14:paraId="415148C1" w14:textId="77777777" w:rsidR="00CB5E90" w:rsidRPr="00E35C36" w:rsidRDefault="00CB5E90" w:rsidP="00F04DB1">
      <w:pPr>
        <w:rPr>
          <w:color w:val="67AABF" w:themeColor="hyperlink"/>
        </w:rPr>
      </w:pPr>
    </w:p>
    <w:p w14:paraId="484B915F" w14:textId="28482CA8" w:rsidR="00B5330E" w:rsidRPr="00F04DB1" w:rsidRDefault="00AC4461" w:rsidP="00F04DB1">
      <w:r w:rsidRPr="00A2441D">
        <w:rPr>
          <w:u w:val="single"/>
        </w:rPr>
        <w:t>Lecture</w:t>
      </w:r>
      <w:r w:rsidR="00B5330E" w:rsidRPr="00F04DB1">
        <w:t xml:space="preserve">: </w:t>
      </w:r>
      <w:r w:rsidR="00E35C36">
        <w:tab/>
      </w:r>
      <w:r w:rsidR="00E35C36">
        <w:tab/>
      </w:r>
      <w:proofErr w:type="spellStart"/>
      <w:proofErr w:type="gramStart"/>
      <w:r w:rsidR="00B5330E" w:rsidRPr="00F04DB1">
        <w:t>M,T</w:t>
      </w:r>
      <w:proofErr w:type="gramEnd"/>
      <w:r w:rsidR="00B5330E" w:rsidRPr="00F04DB1">
        <w:t>,</w:t>
      </w:r>
      <w:proofErr w:type="gramStart"/>
      <w:r w:rsidR="00B5330E" w:rsidRPr="00F04DB1">
        <w:t>W,Th</w:t>
      </w:r>
      <w:proofErr w:type="gramEnd"/>
      <w:r w:rsidR="00B5330E" w:rsidRPr="00F04DB1">
        <w:t>,F</w:t>
      </w:r>
      <w:proofErr w:type="spellEnd"/>
      <w:r w:rsidR="00B5330E" w:rsidRPr="00F04DB1">
        <w:t xml:space="preserve"> 10:00 a.m. – 12:00 p.m.</w:t>
      </w:r>
    </w:p>
    <w:p w14:paraId="4DF9B31A" w14:textId="73E5E472" w:rsidR="00AC4461" w:rsidRDefault="00AC4461" w:rsidP="00F04DB1">
      <w:r w:rsidRPr="00A2441D">
        <w:rPr>
          <w:u w:val="single"/>
        </w:rPr>
        <w:t>Computer Lab</w:t>
      </w:r>
      <w:r w:rsidR="00B5330E" w:rsidRPr="00F04DB1">
        <w:t xml:space="preserve">: </w:t>
      </w:r>
      <w:r w:rsidR="00E35C36">
        <w:tab/>
      </w:r>
      <w:r w:rsidR="00B5330E" w:rsidRPr="00F04DB1">
        <w:t>M, T, W, Th, F 2:00 p.m. – 5:00 p.m.</w:t>
      </w:r>
    </w:p>
    <w:p w14:paraId="39011229" w14:textId="77777777" w:rsidR="001F38B7" w:rsidRDefault="001F38B7" w:rsidP="00F04DB1"/>
    <w:p w14:paraId="6ADDB337" w14:textId="78BC32CC" w:rsidR="00FF2B42" w:rsidRDefault="00091C4F" w:rsidP="00754346">
      <w:r>
        <w:rPr>
          <w:u w:val="single"/>
        </w:rPr>
        <w:t>Room</w:t>
      </w:r>
      <w:r>
        <w:t xml:space="preserve">: </w:t>
      </w:r>
      <w:r w:rsidR="00E35C36">
        <w:tab/>
      </w:r>
      <w:r w:rsidR="00E35C36">
        <w:tab/>
      </w:r>
      <w:r w:rsidR="00E35C36">
        <w:tab/>
      </w:r>
      <w:r w:rsidR="00FF2B42">
        <w:t>M</w:t>
      </w:r>
      <w:r w:rsidR="00CB0568">
        <w:t>o</w:t>
      </w:r>
      <w:r w:rsidR="00FF2B42">
        <w:t xml:space="preserve"> – STO 465</w:t>
      </w:r>
    </w:p>
    <w:p w14:paraId="01FB4223" w14:textId="703C9BF6" w:rsidR="00FF2B42" w:rsidRDefault="00FF2B42" w:rsidP="00FF2B42">
      <w:pPr>
        <w:ind w:left="1440" w:firstLine="720"/>
      </w:pPr>
      <w:r>
        <w:t>T</w:t>
      </w:r>
      <w:r w:rsidR="00CB0568">
        <w:t xml:space="preserve">u </w:t>
      </w:r>
      <w:proofErr w:type="gramStart"/>
      <w:r>
        <w:t>–  STO</w:t>
      </w:r>
      <w:proofErr w:type="gramEnd"/>
      <w:r>
        <w:t xml:space="preserve"> 465</w:t>
      </w:r>
    </w:p>
    <w:p w14:paraId="58A7329A" w14:textId="44FD06E5" w:rsidR="00754346" w:rsidRDefault="00FF2B42" w:rsidP="00FF2B42">
      <w:pPr>
        <w:ind w:left="1440" w:firstLine="720"/>
      </w:pPr>
      <w:r>
        <w:t>W</w:t>
      </w:r>
      <w:r w:rsidR="00CB0568">
        <w:t xml:space="preserve">e </w:t>
      </w:r>
      <w:r>
        <w:t xml:space="preserve">– </w:t>
      </w:r>
      <w:r w:rsidR="00091C4F">
        <w:t>CAS</w:t>
      </w:r>
      <w:r w:rsidR="00E35C36">
        <w:t xml:space="preserve"> </w:t>
      </w:r>
      <w:r w:rsidR="00754346" w:rsidRPr="00754346">
        <w:t>141C</w:t>
      </w:r>
    </w:p>
    <w:p w14:paraId="7EF50ABA" w14:textId="184FDFB2" w:rsidR="00FF2B42" w:rsidRDefault="00FF2B42" w:rsidP="00FF2B42">
      <w:pPr>
        <w:ind w:left="1440" w:firstLine="720"/>
      </w:pPr>
      <w:r>
        <w:t xml:space="preserve">Th – CAS </w:t>
      </w:r>
      <w:r w:rsidRPr="00754346">
        <w:t>141C</w:t>
      </w:r>
    </w:p>
    <w:p w14:paraId="40CDE42E" w14:textId="21A93629" w:rsidR="00FF2B42" w:rsidRDefault="00FF2B42" w:rsidP="00FF2B42">
      <w:pPr>
        <w:ind w:left="1440" w:firstLine="720"/>
      </w:pPr>
      <w:r>
        <w:t>F</w:t>
      </w:r>
      <w:r w:rsidR="00CB0568">
        <w:t>r</w:t>
      </w:r>
      <w:r>
        <w:t xml:space="preserve"> – STO 465</w:t>
      </w:r>
    </w:p>
    <w:p w14:paraId="78C167BE" w14:textId="77777777" w:rsidR="00FF2B42" w:rsidRDefault="00FF2B42" w:rsidP="00FF2B42">
      <w:pPr>
        <w:ind w:left="1440" w:firstLine="720"/>
      </w:pPr>
    </w:p>
    <w:p w14:paraId="5895C075" w14:textId="2D9BECB8" w:rsidR="00091C4F" w:rsidRDefault="00091C4F" w:rsidP="00E35C36">
      <w:pPr>
        <w:ind w:left="1440" w:firstLine="720"/>
      </w:pPr>
    </w:p>
    <w:p w14:paraId="4CBC78F6" w14:textId="63649B17" w:rsidR="00AC4461" w:rsidRDefault="00AC4461" w:rsidP="00F04DB1">
      <w:pPr>
        <w:pStyle w:val="Heading2"/>
      </w:pPr>
      <w:r>
        <w:t>Prerequisites</w:t>
      </w:r>
    </w:p>
    <w:p w14:paraId="3AEFBA7E" w14:textId="1F9AB1DA" w:rsidR="00AC4461" w:rsidRDefault="00062838" w:rsidP="00F04DB1">
      <w:r>
        <w:t>Marine semester prerequisites; MA123 or equivalent.</w:t>
      </w:r>
    </w:p>
    <w:p w14:paraId="0DB37A9A" w14:textId="2A804AD6" w:rsidR="006076D1" w:rsidRDefault="006076D1" w:rsidP="00F04DB1">
      <w:pPr>
        <w:pStyle w:val="Heading2"/>
      </w:pPr>
      <w:r>
        <w:t xml:space="preserve">Course </w:t>
      </w:r>
      <w:r w:rsidRPr="007C7D9E">
        <w:t>Description</w:t>
      </w:r>
    </w:p>
    <w:p w14:paraId="16C3CC29" w14:textId="28BDA6B0" w:rsidR="006076D1" w:rsidRDefault="00F25351" w:rsidP="00F04DB1">
      <w:r w:rsidRPr="00F25351">
        <w:t xml:space="preserve">This course is centered on the mathematics and computational methods </w:t>
      </w:r>
      <w:r w:rsidR="00F772FE">
        <w:t xml:space="preserve">that underly and support fisheries science and management. </w:t>
      </w:r>
      <w:r w:rsidRPr="00F25351">
        <w:t>The course content (labs, projects, and discussions) is designed to provide abundant hands-on experience in R; revisit key mathematics and sta</w:t>
      </w:r>
      <w:r>
        <w:t>tis</w:t>
      </w:r>
      <w:r w:rsidRPr="00F25351">
        <w:t>tics for ecology and marine science; and hone critical thinking &amp; problem solving.</w:t>
      </w:r>
      <w:r>
        <w:t xml:space="preserve"> The core philosophy for coding exercises is “basic tools to do not-so-basic science”.</w:t>
      </w:r>
      <w:r w:rsidR="00F772FE">
        <w:t xml:space="preserve"> Lectures will introduce concepts for hands-on exercises and provide context on </w:t>
      </w:r>
      <w:r w:rsidR="00F772FE" w:rsidRPr="00F25351">
        <w:t>the past, present, and future of managing exploited marine populations and the natural world around them.</w:t>
      </w:r>
    </w:p>
    <w:p w14:paraId="0EB06863" w14:textId="026F426B" w:rsidR="00FF3CE7" w:rsidRDefault="00FF3CE7" w:rsidP="00F04DB1">
      <w:r>
        <w:t xml:space="preserve">Lab exercises will lead to </w:t>
      </w:r>
      <w:r w:rsidR="0055023D">
        <w:t>final</w:t>
      </w:r>
      <w:r>
        <w:t xml:space="preserve"> projects</w:t>
      </w:r>
      <w:r w:rsidR="0055023D">
        <w:t xml:space="preserve"> related to emerging approaches in</w:t>
      </w:r>
      <w:r w:rsidR="00E04DC0">
        <w:t>corporating changing physical environments into</w:t>
      </w:r>
      <w:r w:rsidR="0055023D">
        <w:t xml:space="preserve"> ecosystem-based </w:t>
      </w:r>
      <w:r w:rsidR="006100C3">
        <w:t xml:space="preserve">(fisheries) management </w:t>
      </w:r>
      <w:r w:rsidR="00E04DC0">
        <w:t>and</w:t>
      </w:r>
      <w:r w:rsidR="0055023D">
        <w:t xml:space="preserve"> ocean planning</w:t>
      </w:r>
      <w:r>
        <w:t>. The</w:t>
      </w:r>
      <w:r w:rsidR="0055023D">
        <w:t xml:space="preserve">se projects have </w:t>
      </w:r>
      <w:r w:rsidR="00A37500">
        <w:t>several</w:t>
      </w:r>
      <w:r w:rsidR="0055023D">
        <w:t xml:space="preserve"> possible dimensions, </w:t>
      </w:r>
      <w:r w:rsidR="006100C3">
        <w:t xml:space="preserve">but work towards bridging </w:t>
      </w:r>
      <w:r w:rsidR="0055023D">
        <w:t>inductive, data-driven analys</w:t>
      </w:r>
      <w:r w:rsidR="006100C3">
        <w:t>e</w:t>
      </w:r>
      <w:r w:rsidR="0055023D">
        <w:t>s and deductive, model-driven analys</w:t>
      </w:r>
      <w:r w:rsidR="006100C3">
        <w:t>e</w:t>
      </w:r>
      <w:r w:rsidR="0055023D">
        <w:t>s</w:t>
      </w:r>
      <w:r w:rsidR="006100C3">
        <w:t xml:space="preserve"> that underly EB(F)M</w:t>
      </w:r>
      <w:r w:rsidR="0055023D">
        <w:t>.</w:t>
      </w:r>
      <w:r w:rsidR="0033537C">
        <w:t xml:space="preserve"> </w:t>
      </w:r>
    </w:p>
    <w:p w14:paraId="3B9AFAAA" w14:textId="007F81F8" w:rsidR="006076D1" w:rsidRDefault="006076D1" w:rsidP="00F04DB1">
      <w:pPr>
        <w:pStyle w:val="Heading2"/>
      </w:pPr>
      <w:r>
        <w:lastRenderedPageBreak/>
        <w:t>Learning Outcomes</w:t>
      </w:r>
    </w:p>
    <w:p w14:paraId="36A9C24A" w14:textId="4334631A" w:rsidR="006076D1" w:rsidRDefault="006076D1" w:rsidP="00F04DB1">
      <w:r>
        <w:t>Quantitative and programming skills continue to be highly valued across STEM industries and graduate programs.</w:t>
      </w:r>
      <w:r w:rsidR="00C9461D">
        <w:t xml:space="preserve"> Fisheries management is a critical topic as food-systems across the globe are stressed by global change; at the same time, it also provides a great context for studying broadly relevant topics in data and analytical science.</w:t>
      </w:r>
      <w:r>
        <w:t xml:space="preserve"> This course seeks to build a resume-ready toolbox while challenging students big-picture thinking to enable synthesis and high understanding beyond technical proficiency. </w:t>
      </w:r>
      <w:r w:rsidRPr="006076D1">
        <w:t>Course participants will gain the following domain-specific knowledge, technical abilities, and analytical &amp; communication skills</w:t>
      </w:r>
      <w:r>
        <w:t>:</w:t>
      </w:r>
    </w:p>
    <w:p w14:paraId="55B3586F" w14:textId="49B5027B" w:rsidR="006076D1" w:rsidRDefault="00C9461D" w:rsidP="00F04DB1">
      <w:pPr>
        <w:pStyle w:val="ListParagraph"/>
        <w:numPr>
          <w:ilvl w:val="0"/>
          <w:numId w:val="1"/>
        </w:numPr>
      </w:pPr>
      <w:r>
        <w:t>Thorough c</w:t>
      </w:r>
      <w:r w:rsidR="006076D1">
        <w:t xml:space="preserve">ommand of </w:t>
      </w:r>
      <w:r>
        <w:t xml:space="preserve">the foundations of </w:t>
      </w:r>
      <w:r w:rsidR="006076D1">
        <w:t>coding in R</w:t>
      </w:r>
      <w:r w:rsidR="00F772FE">
        <w:t>.</w:t>
      </w:r>
    </w:p>
    <w:p w14:paraId="308A2105" w14:textId="0A40AD38" w:rsidR="00F772FE" w:rsidRDefault="00F772FE" w:rsidP="00F04DB1">
      <w:pPr>
        <w:pStyle w:val="ListParagraph"/>
        <w:numPr>
          <w:ilvl w:val="0"/>
          <w:numId w:val="1"/>
        </w:numPr>
      </w:pPr>
      <w:r>
        <w:t>Experience with fitting</w:t>
      </w:r>
      <w:r w:rsidR="00C9461D">
        <w:t xml:space="preserve"> and analyzing ecological models.</w:t>
      </w:r>
    </w:p>
    <w:p w14:paraId="671325B2" w14:textId="7E4E1AA0" w:rsidR="00F772FE" w:rsidRDefault="00F772FE" w:rsidP="00F04DB1">
      <w:pPr>
        <w:pStyle w:val="ListParagraph"/>
        <w:numPr>
          <w:ilvl w:val="0"/>
          <w:numId w:val="1"/>
        </w:numPr>
      </w:pPr>
      <w:r>
        <w:t>Critical-thinking skills to identify, evaluate, and balance assumptions in models and statistical analysis.</w:t>
      </w:r>
    </w:p>
    <w:p w14:paraId="15606EF4" w14:textId="637C21B0" w:rsidR="00C9461D" w:rsidRDefault="00C9461D" w:rsidP="00F04DB1">
      <w:pPr>
        <w:pStyle w:val="ListParagraph"/>
        <w:numPr>
          <w:ilvl w:val="0"/>
          <w:numId w:val="1"/>
        </w:numPr>
      </w:pPr>
      <w:r>
        <w:t>An understanding of how data and mathematics are translated into management of real-world systems.</w:t>
      </w:r>
    </w:p>
    <w:p w14:paraId="35943D5C" w14:textId="26D641F3" w:rsidR="00F772FE" w:rsidRDefault="00F772FE" w:rsidP="00F04DB1">
      <w:pPr>
        <w:pStyle w:val="ListParagraph"/>
        <w:numPr>
          <w:ilvl w:val="0"/>
          <w:numId w:val="1"/>
        </w:numPr>
      </w:pPr>
      <w:r>
        <w:t>Experience with simulation-based experimental design.</w:t>
      </w:r>
    </w:p>
    <w:p w14:paraId="04ACD2A9" w14:textId="0B6A898B" w:rsidR="00F772FE" w:rsidRDefault="00F772FE" w:rsidP="00F04DB1">
      <w:pPr>
        <w:pStyle w:val="ListParagraph"/>
        <w:numPr>
          <w:ilvl w:val="0"/>
          <w:numId w:val="1"/>
        </w:numPr>
      </w:pPr>
      <w:r>
        <w:t xml:space="preserve">Experience with environmental data-science to address </w:t>
      </w:r>
      <w:r w:rsidR="00C9461D">
        <w:t>basic and applied marine ecological questions</w:t>
      </w:r>
      <w:r>
        <w:t>.</w:t>
      </w:r>
    </w:p>
    <w:p w14:paraId="2DE6941D" w14:textId="77777777" w:rsidR="00C9461D" w:rsidRDefault="00C9461D" w:rsidP="00F04DB1">
      <w:pPr>
        <w:pStyle w:val="ListParagraph"/>
        <w:numPr>
          <w:ilvl w:val="0"/>
          <w:numId w:val="1"/>
        </w:numPr>
      </w:pPr>
      <w:r>
        <w:t>Best practices in code writing for collaboration and scientific publication.</w:t>
      </w:r>
    </w:p>
    <w:p w14:paraId="62B570B2" w14:textId="405A6F83" w:rsidR="00F772FE" w:rsidRDefault="00C9461D" w:rsidP="00F04DB1">
      <w:pPr>
        <w:pStyle w:val="ListParagraph"/>
        <w:numPr>
          <w:ilvl w:val="0"/>
          <w:numId w:val="1"/>
        </w:numPr>
      </w:pPr>
      <w:r>
        <w:t>Experience reading, interpreting, and critiquing scientific manuscripts with quantitative focus.</w:t>
      </w:r>
    </w:p>
    <w:p w14:paraId="588C4562" w14:textId="06728949" w:rsidR="00C9461D" w:rsidRDefault="00C9461D" w:rsidP="00F04DB1">
      <w:pPr>
        <w:pStyle w:val="ListParagraph"/>
        <w:numPr>
          <w:ilvl w:val="0"/>
          <w:numId w:val="1"/>
        </w:numPr>
      </w:pPr>
      <w:r w:rsidRPr="00C9461D">
        <w:t>Improved oral and written science communication skills.</w:t>
      </w:r>
    </w:p>
    <w:p w14:paraId="4E9BD872" w14:textId="14DEB7CB" w:rsidR="00C9461D" w:rsidRDefault="006076D1" w:rsidP="00F04DB1">
      <w:pPr>
        <w:pStyle w:val="Heading2"/>
      </w:pPr>
      <w:r>
        <w:t>Hub Learning Outcomes</w:t>
      </w:r>
    </w:p>
    <w:p w14:paraId="3F3DAD2E" w14:textId="38D068BA" w:rsidR="00C9461D" w:rsidRDefault="00C9461D" w:rsidP="00F04DB1">
      <w:pPr>
        <w:pStyle w:val="ListParagraph"/>
        <w:numPr>
          <w:ilvl w:val="0"/>
          <w:numId w:val="5"/>
        </w:numPr>
      </w:pPr>
      <w:r>
        <w:t>Scientific Inquiry II</w:t>
      </w:r>
    </w:p>
    <w:p w14:paraId="1651391A" w14:textId="5A71DFA1" w:rsidR="00C9461D" w:rsidRDefault="00C9461D" w:rsidP="00F04DB1">
      <w:pPr>
        <w:pStyle w:val="ListParagraph"/>
        <w:numPr>
          <w:ilvl w:val="0"/>
          <w:numId w:val="5"/>
        </w:numPr>
      </w:pPr>
      <w:r>
        <w:t>Oral and/or Signed Communication</w:t>
      </w:r>
    </w:p>
    <w:p w14:paraId="5D9D05DE" w14:textId="038C9C62" w:rsidR="00C9461D" w:rsidRDefault="00C9461D" w:rsidP="00F04DB1">
      <w:pPr>
        <w:pStyle w:val="ListParagraph"/>
        <w:numPr>
          <w:ilvl w:val="0"/>
          <w:numId w:val="5"/>
        </w:numPr>
      </w:pPr>
      <w:r>
        <w:t>Research and Information Literacy</w:t>
      </w:r>
    </w:p>
    <w:p w14:paraId="44580197" w14:textId="1CAE1B26" w:rsidR="00C9461D" w:rsidRDefault="00C9461D" w:rsidP="00F04DB1">
      <w:pPr>
        <w:pStyle w:val="ListParagraph"/>
        <w:numPr>
          <w:ilvl w:val="0"/>
          <w:numId w:val="5"/>
        </w:numPr>
      </w:pPr>
      <w:r>
        <w:t>Teamwork / Collaboration</w:t>
      </w:r>
    </w:p>
    <w:p w14:paraId="73FAE0D6" w14:textId="3F0BA7FE" w:rsidR="006076D1" w:rsidRDefault="00601077" w:rsidP="00601077">
      <w:pPr>
        <w:pStyle w:val="Heading4"/>
      </w:pPr>
      <w:r>
        <w:t>&lt;&gt; Scientific Inquiry II</w:t>
      </w:r>
    </w:p>
    <w:p w14:paraId="4044399E" w14:textId="1183446F" w:rsidR="00DD35FF" w:rsidRPr="00DD35FF" w:rsidRDefault="00DD35FF" w:rsidP="00DD35FF">
      <w:r>
        <w:t xml:space="preserve">This course tackles the intersection of marine science and computational analysis, with additional connections to environmental management, policy, and law. A core goal and focus of nearly every exercise of class will be building understanding for robust, incisive, and responsible </w:t>
      </w:r>
      <w:r>
        <w:rPr>
          <w:i/>
          <w:iCs/>
        </w:rPr>
        <w:t>in silica science</w:t>
      </w:r>
      <w:r>
        <w:t xml:space="preserve"> in the context of fish, fishing, and management. The individual projects of the class, through synthesis with the results of others and with the concepts of lectures and lab exercises, are intended to create peer-review quality science relevant to the future management of real-world fisheries.</w:t>
      </w:r>
    </w:p>
    <w:p w14:paraId="2EFC7690" w14:textId="32142166" w:rsidR="00601077" w:rsidRDefault="00601077" w:rsidP="00601077">
      <w:pPr>
        <w:pStyle w:val="Heading4"/>
      </w:pPr>
      <w:r>
        <w:rPr>
          <w:i w:val="0"/>
          <w:iCs w:val="0"/>
        </w:rPr>
        <w:t xml:space="preserve">&lt;&gt; </w:t>
      </w:r>
      <w:r>
        <w:t>Oral and/or Signed Communication</w:t>
      </w:r>
    </w:p>
    <w:p w14:paraId="75DCB443" w14:textId="451C240E" w:rsidR="00601077" w:rsidRPr="00524268" w:rsidRDefault="00524268" w:rsidP="00F04DB1">
      <w:r>
        <w:t xml:space="preserve">In addition to daily discussion participation, students will all be asked to orally present to the rest of class twice. First, they will be presenting an assigned paper from the scientific literature relative to course topics. Second, they will be presenting the outcome of their individual </w:t>
      </w:r>
      <w:r>
        <w:rPr>
          <w:i/>
          <w:iCs/>
        </w:rPr>
        <w:t>In Silica Science</w:t>
      </w:r>
      <w:r>
        <w:t xml:space="preserve"> project as we transition from the </w:t>
      </w:r>
    </w:p>
    <w:p w14:paraId="0E033703" w14:textId="5DFC7C1B" w:rsidR="006532CC" w:rsidRDefault="00601077" w:rsidP="006532CC">
      <w:pPr>
        <w:pStyle w:val="Heading4"/>
      </w:pPr>
      <w:r>
        <w:rPr>
          <w:i w:val="0"/>
          <w:iCs w:val="0"/>
        </w:rPr>
        <w:t xml:space="preserve">&lt;&gt; </w:t>
      </w:r>
      <w:r w:rsidR="006532CC">
        <w:t>Research and Information Literacy</w:t>
      </w:r>
    </w:p>
    <w:p w14:paraId="412CF5F2" w14:textId="49CE671D" w:rsidR="006532CC" w:rsidRDefault="006532CC" w:rsidP="00F04DB1">
      <w:r>
        <w:lastRenderedPageBreak/>
        <w:t>Many of the lab exercises will be based on reproducing key pieces of published papers to explore through experience the use (and misuse!) of quantitative analysis to answer basic science questions and interface science with management. Students will be asked to think critically, drawing on examples in lecture and across different labs to synthesis a gestalt of responsible modeling and quantitative analysis for marine science through case studies related to fisheries.</w:t>
      </w:r>
    </w:p>
    <w:p w14:paraId="4BD0A053" w14:textId="0389B8AC" w:rsidR="006076D1" w:rsidRDefault="00601077" w:rsidP="00601077">
      <w:pPr>
        <w:pStyle w:val="Heading4"/>
      </w:pPr>
      <w:r>
        <w:t>&lt;&gt; Teamwork / Collaboration</w:t>
      </w:r>
    </w:p>
    <w:p w14:paraId="2C0C02C3" w14:textId="21DA5FDF" w:rsidR="00084485" w:rsidRPr="00601077" w:rsidRDefault="00601077" w:rsidP="00601077">
      <w:r>
        <w:t>The core “in silica science” project will have intermediate steps for each student to carry out individual. However, the initial project organization and final synthesis will all be conducted as a class-wide team. Through collaboration, the conclusions and insights the students can generate from the meta-project will be much greater than the sum of individual parts.</w:t>
      </w:r>
    </w:p>
    <w:p w14:paraId="7E4A46AC" w14:textId="0286287A" w:rsidR="006076D1" w:rsidRDefault="006076D1" w:rsidP="00F04DB1">
      <w:pPr>
        <w:pStyle w:val="Heading2"/>
      </w:pPr>
      <w:r w:rsidRPr="00F527D3">
        <w:t>Course Elements:</w:t>
      </w:r>
    </w:p>
    <w:p w14:paraId="1F7562DC" w14:textId="07E188A2" w:rsidR="00910FFE" w:rsidRDefault="004D4FEE" w:rsidP="00F04DB1">
      <w:r w:rsidRPr="004D4FEE">
        <w:rPr>
          <w:u w:val="single"/>
        </w:rPr>
        <w:t>Lectures</w:t>
      </w:r>
      <w:r>
        <w:t xml:space="preserve"> will cover context (past and future), review important mathematics for understanding lab exercises. </w:t>
      </w:r>
      <w:r w:rsidRPr="004D4FEE">
        <w:rPr>
          <w:u w:val="single"/>
        </w:rPr>
        <w:t>Computational laboratory exercises</w:t>
      </w:r>
      <w:r>
        <w:t xml:space="preserve"> will provide the backbone of the course. </w:t>
      </w:r>
      <w:r w:rsidR="00910FFE">
        <w:t xml:space="preserve">Key </w:t>
      </w:r>
      <w:r w:rsidR="00910FFE" w:rsidRPr="00910FFE">
        <w:rPr>
          <w:u w:val="single"/>
        </w:rPr>
        <w:t>readings from the primary literature</w:t>
      </w:r>
      <w:r w:rsidR="00910FFE">
        <w:t xml:space="preserve"> </w:t>
      </w:r>
      <w:r w:rsidR="002E7DFA">
        <w:t xml:space="preserve">(“papers of interest”) </w:t>
      </w:r>
      <w:r w:rsidR="00910FFE">
        <w:t>will provide a point-of-departure for discussion and lab exercises set</w:t>
      </w:r>
      <w:r w:rsidR="002E7DFA">
        <w:t xml:space="preserve"> in the higher concepts of scientific debate and discovery.</w:t>
      </w:r>
    </w:p>
    <w:p w14:paraId="6FCB8AB0" w14:textId="738A65EE" w:rsidR="006076D1" w:rsidRDefault="006076D1" w:rsidP="00F04DB1">
      <w:r>
        <w:t>Three textbooks will be referred to throughout the course lectures. However, students do not need to have their own copy.</w:t>
      </w:r>
    </w:p>
    <w:p w14:paraId="4B0362C1" w14:textId="72CEA006" w:rsidR="006076D1" w:rsidRDefault="006076D1" w:rsidP="00F04DB1">
      <w:r>
        <w:t xml:space="preserve">Bolker, Benjamin M. </w:t>
      </w:r>
      <w:r w:rsidRPr="006076D1">
        <w:t>Ecological Models and Data in R</w:t>
      </w:r>
      <w:r>
        <w:t>.</w:t>
      </w:r>
    </w:p>
    <w:p w14:paraId="10DED8AE" w14:textId="1B98C099" w:rsidR="006076D1" w:rsidRDefault="006076D1" w:rsidP="00F04DB1">
      <w:r>
        <w:t xml:space="preserve">Singh, Kuldeep. </w:t>
      </w:r>
      <w:r w:rsidRPr="006076D1">
        <w:t>Linear Algebra Step by Step</w:t>
      </w:r>
      <w:r>
        <w:t>.</w:t>
      </w:r>
    </w:p>
    <w:p w14:paraId="3FC95B4C" w14:textId="733D3884" w:rsidR="006076D1" w:rsidRDefault="006076D1" w:rsidP="00F04DB1">
      <w:r>
        <w:t xml:space="preserve">Quinn, Terrance J. and Deriso, Richard B. </w:t>
      </w:r>
      <w:r w:rsidRPr="006076D1">
        <w:rPr>
          <w:u w:val="single"/>
        </w:rPr>
        <w:t>Quantitative Fish Dynamics</w:t>
      </w:r>
      <w:r>
        <w:t>.</w:t>
      </w:r>
    </w:p>
    <w:p w14:paraId="4F6EC910" w14:textId="7BDDEABB" w:rsidR="006076D1" w:rsidRDefault="006076D1" w:rsidP="00F04DB1">
      <w:pPr>
        <w:pStyle w:val="Heading2"/>
      </w:pPr>
      <w:r>
        <w:t>Course Schedule:</w:t>
      </w:r>
    </w:p>
    <w:p w14:paraId="11DF7324" w14:textId="192FFCEC" w:rsidR="00E1251C" w:rsidRDefault="00E1251C" w:rsidP="00F04DB1">
      <w:r>
        <w:t>Week 0: Oct 2</w:t>
      </w:r>
      <w:r w:rsidR="00E42EBB">
        <w:t>5</w:t>
      </w:r>
    </w:p>
    <w:p w14:paraId="0B82FF26" w14:textId="66B06DE2" w:rsidR="006076D1" w:rsidRDefault="006076D1" w:rsidP="00F04DB1">
      <w:r>
        <w:t>Week 1:</w:t>
      </w:r>
      <w:r w:rsidR="008A2040">
        <w:t xml:space="preserve"> (</w:t>
      </w:r>
      <w:r w:rsidR="00E1251C">
        <w:t>Oct</w:t>
      </w:r>
      <w:r w:rsidR="008A2040">
        <w:t xml:space="preserve"> </w:t>
      </w:r>
      <w:r w:rsidR="00E42EBB">
        <w:t>28</w:t>
      </w:r>
      <w:r w:rsidR="008A2040">
        <w:t xml:space="preserve"> – </w:t>
      </w:r>
      <w:r w:rsidR="00E1251C">
        <w:t>Nov</w:t>
      </w:r>
      <w:r w:rsidR="008A2040">
        <w:t xml:space="preserve"> </w:t>
      </w:r>
      <w:r w:rsidR="00E42EBB">
        <w:t>1</w:t>
      </w:r>
      <w:r w:rsidR="008A2040">
        <w:t>)</w:t>
      </w:r>
    </w:p>
    <w:p w14:paraId="4511DBD0" w14:textId="1632C9C6" w:rsidR="00282E0A" w:rsidRDefault="00311E5B" w:rsidP="00F04DB1">
      <w:pPr>
        <w:pStyle w:val="ListParagraph"/>
        <w:numPr>
          <w:ilvl w:val="0"/>
          <w:numId w:val="4"/>
        </w:numPr>
      </w:pPr>
      <w:r>
        <w:t xml:space="preserve">[Topic] </w:t>
      </w:r>
      <w:r w:rsidR="00282E0A">
        <w:t>Historical trajectory of mathematics in fisheries management: single species models, age and size structure, harvest policies I (basics).</w:t>
      </w:r>
    </w:p>
    <w:p w14:paraId="6CD079E8" w14:textId="36AF30B3" w:rsidR="004D4FEE" w:rsidRDefault="00F75770" w:rsidP="00F04DB1">
      <w:pPr>
        <w:pStyle w:val="ListParagraph"/>
        <w:numPr>
          <w:ilvl w:val="0"/>
          <w:numId w:val="4"/>
        </w:numPr>
      </w:pPr>
      <w:r>
        <w:t>[</w:t>
      </w:r>
      <w:r w:rsidR="004D4FEE">
        <w:t>Tools</w:t>
      </w:r>
      <w:r>
        <w:t>]</w:t>
      </w:r>
      <w:r w:rsidR="004D4FEE">
        <w:t xml:space="preserve"> </w:t>
      </w:r>
      <w:r w:rsidR="005D1396">
        <w:t xml:space="preserve">Matrix math, </w:t>
      </w:r>
      <w:r w:rsidR="00282E0A">
        <w:t>l</w:t>
      </w:r>
      <w:r w:rsidR="004D4FEE">
        <w:t>east squares regression</w:t>
      </w:r>
      <w:r w:rsidR="00282E0A">
        <w:t>, model fitting beyond least-squares.</w:t>
      </w:r>
    </w:p>
    <w:p w14:paraId="47F0D094" w14:textId="0C6CCDB3" w:rsidR="00F75770" w:rsidRDefault="00F75770" w:rsidP="00F04DB1">
      <w:pPr>
        <w:pStyle w:val="ListParagraph"/>
        <w:numPr>
          <w:ilvl w:val="0"/>
          <w:numId w:val="4"/>
        </w:numPr>
      </w:pPr>
      <w:r>
        <w:t>[Interlude] R-markdown and the Coder’s Lab Notebook.</w:t>
      </w:r>
    </w:p>
    <w:p w14:paraId="238A42A8" w14:textId="44AF1172" w:rsidR="002E7DFA" w:rsidRDefault="002E7DFA" w:rsidP="00F04DB1">
      <w:pPr>
        <w:pStyle w:val="ListParagraph"/>
        <w:numPr>
          <w:ilvl w:val="0"/>
          <w:numId w:val="4"/>
        </w:numPr>
      </w:pPr>
      <w:r>
        <w:t>Papers of interest</w:t>
      </w:r>
      <w:r w:rsidR="00F75770">
        <w:t xml:space="preserve"> will focus </w:t>
      </w:r>
      <w:r w:rsidR="009B31A0">
        <w:t>on the historical foundations of population dynamics in exploited marine populations</w:t>
      </w:r>
      <w:r>
        <w:t>.</w:t>
      </w:r>
    </w:p>
    <w:p w14:paraId="6F7CF48B" w14:textId="3059C066" w:rsidR="006076D1" w:rsidRDefault="006076D1" w:rsidP="00F04DB1">
      <w:r>
        <w:t>Week 2:</w:t>
      </w:r>
      <w:r w:rsidR="008A2040">
        <w:t xml:space="preserve"> (</w:t>
      </w:r>
      <w:r w:rsidR="00E1251C">
        <w:t>Nov</w:t>
      </w:r>
      <w:r w:rsidR="008A2040">
        <w:t xml:space="preserve"> </w:t>
      </w:r>
      <w:r w:rsidR="00E42EBB">
        <w:t>4</w:t>
      </w:r>
      <w:r w:rsidR="008A2040">
        <w:t xml:space="preserve"> – </w:t>
      </w:r>
      <w:r w:rsidR="00E1251C">
        <w:t>Nov</w:t>
      </w:r>
      <w:r w:rsidR="008A2040">
        <w:t xml:space="preserve"> </w:t>
      </w:r>
      <w:r w:rsidR="00E42EBB">
        <w:t>8</w:t>
      </w:r>
      <w:r w:rsidR="008A2040">
        <w:t>)</w:t>
      </w:r>
    </w:p>
    <w:p w14:paraId="34767E7D" w14:textId="70C12A1B" w:rsidR="00311E5B" w:rsidRDefault="00311E5B" w:rsidP="00F04DB1">
      <w:pPr>
        <w:pStyle w:val="ListParagraph"/>
        <w:numPr>
          <w:ilvl w:val="0"/>
          <w:numId w:val="4"/>
        </w:numPr>
      </w:pPr>
      <w:r>
        <w:t xml:space="preserve">[Topic] When the data don’t </w:t>
      </w:r>
      <w:proofErr w:type="gramStart"/>
      <w:r>
        <w:t>fit:</w:t>
      </w:r>
      <w:proofErr w:type="gramEnd"/>
      <w:r>
        <w:t xml:space="preserve"> error, prediction, and </w:t>
      </w:r>
      <w:r w:rsidR="00282E0A">
        <w:t>model misspecification</w:t>
      </w:r>
      <w:r>
        <w:t>.</w:t>
      </w:r>
    </w:p>
    <w:p w14:paraId="30680B42" w14:textId="719DF007" w:rsidR="00282E0A" w:rsidRDefault="00F75770" w:rsidP="00F04DB1">
      <w:pPr>
        <w:pStyle w:val="ListParagraph"/>
        <w:numPr>
          <w:ilvl w:val="0"/>
          <w:numId w:val="4"/>
        </w:numPr>
      </w:pPr>
      <w:r>
        <w:t>[</w:t>
      </w:r>
      <w:r w:rsidR="00282E0A">
        <w:t>Tools</w:t>
      </w:r>
      <w:r>
        <w:t>]</w:t>
      </w:r>
      <w:r w:rsidR="00282E0A">
        <w:t xml:space="preserve"> </w:t>
      </w:r>
      <w:r>
        <w:t>E</w:t>
      </w:r>
      <w:r w:rsidR="00282E0A">
        <w:t>rror structure, measurement error, process error</w:t>
      </w:r>
      <w:r w:rsidR="00980539">
        <w:t>.</w:t>
      </w:r>
    </w:p>
    <w:p w14:paraId="012043A6" w14:textId="3CF5E640" w:rsidR="00980539" w:rsidRDefault="00980539" w:rsidP="00F04DB1">
      <w:pPr>
        <w:pStyle w:val="ListParagraph"/>
        <w:numPr>
          <w:ilvl w:val="0"/>
          <w:numId w:val="4"/>
        </w:numPr>
      </w:pPr>
      <w:r>
        <w:t>[Topic] Harvest Policies II: what’s the objective (function)?</w:t>
      </w:r>
    </w:p>
    <w:p w14:paraId="2887E9C7" w14:textId="3CF4B532" w:rsidR="00980539" w:rsidRDefault="00980539" w:rsidP="00F04DB1">
      <w:pPr>
        <w:pStyle w:val="ListParagraph"/>
        <w:numPr>
          <w:ilvl w:val="0"/>
          <w:numId w:val="4"/>
        </w:numPr>
      </w:pPr>
      <w:r>
        <w:t>[Tools] Optimization.</w:t>
      </w:r>
    </w:p>
    <w:p w14:paraId="12D81230" w14:textId="682187F4" w:rsidR="00B240C1" w:rsidRDefault="00B240C1" w:rsidP="00F04DB1">
      <w:pPr>
        <w:pStyle w:val="ListParagraph"/>
        <w:numPr>
          <w:ilvl w:val="0"/>
          <w:numId w:val="4"/>
        </w:numPr>
      </w:pPr>
      <w:r>
        <w:t>[Guest Topic] Modeling ecosystems and ecosystem service flows.</w:t>
      </w:r>
    </w:p>
    <w:p w14:paraId="45950C31" w14:textId="7D963E43" w:rsidR="002E7DFA" w:rsidRDefault="002E7DFA" w:rsidP="00F04DB1">
      <w:pPr>
        <w:pStyle w:val="ListParagraph"/>
        <w:numPr>
          <w:ilvl w:val="0"/>
          <w:numId w:val="4"/>
        </w:numPr>
      </w:pPr>
      <w:r>
        <w:lastRenderedPageBreak/>
        <w:t>Papers of interest</w:t>
      </w:r>
      <w:r w:rsidR="004D4FEE">
        <w:t xml:space="preserve"> will focus on the connection (and disconnection) </w:t>
      </w:r>
      <w:r w:rsidR="004D4FEE" w:rsidRPr="004D4FEE">
        <w:t>between empirical observations and the models</w:t>
      </w:r>
      <w:r>
        <w:t>.</w:t>
      </w:r>
    </w:p>
    <w:p w14:paraId="07DF7965" w14:textId="271AB894" w:rsidR="007C7D9E" w:rsidRDefault="00591387" w:rsidP="00F04DB1">
      <w:pPr>
        <w:pStyle w:val="ListParagraph"/>
        <w:numPr>
          <w:ilvl w:val="0"/>
          <w:numId w:val="4"/>
        </w:numPr>
      </w:pPr>
      <w:r>
        <w:t>Preliminary w</w:t>
      </w:r>
      <w:r w:rsidR="00214A82">
        <w:t xml:space="preserve">ork on </w:t>
      </w:r>
      <w:r>
        <w:t>projects can begin (Topic exploration, data curating)</w:t>
      </w:r>
      <w:r w:rsidR="00FF3CE7">
        <w:t>.</w:t>
      </w:r>
    </w:p>
    <w:p w14:paraId="5BA63C0E" w14:textId="09A51533" w:rsidR="00910FFE" w:rsidRDefault="006076D1" w:rsidP="00F04DB1">
      <w:r>
        <w:t>Week 3:</w:t>
      </w:r>
      <w:r w:rsidR="008A2040">
        <w:t xml:space="preserve"> (</w:t>
      </w:r>
      <w:r w:rsidR="00E1251C">
        <w:t>Nov</w:t>
      </w:r>
      <w:r w:rsidR="008A2040">
        <w:t xml:space="preserve"> 1</w:t>
      </w:r>
      <w:r w:rsidR="00E42EBB">
        <w:t>1</w:t>
      </w:r>
      <w:r w:rsidR="008A2040">
        <w:t xml:space="preserve"> – </w:t>
      </w:r>
      <w:r w:rsidR="00E1251C">
        <w:t>Nov</w:t>
      </w:r>
      <w:r w:rsidR="008A2040">
        <w:t xml:space="preserve"> 1</w:t>
      </w:r>
      <w:r w:rsidR="00E42EBB">
        <w:t>5</w:t>
      </w:r>
      <w:r w:rsidR="008A2040">
        <w:t>)</w:t>
      </w:r>
    </w:p>
    <w:p w14:paraId="3838B49B" w14:textId="3D17C774" w:rsidR="00F75770" w:rsidRDefault="00311E5B" w:rsidP="00F04DB1">
      <w:pPr>
        <w:pStyle w:val="ListParagraph"/>
        <w:numPr>
          <w:ilvl w:val="0"/>
          <w:numId w:val="4"/>
        </w:numPr>
      </w:pPr>
      <w:r>
        <w:t xml:space="preserve">[Topic] </w:t>
      </w:r>
      <w:r w:rsidR="00282E0A">
        <w:t xml:space="preserve">Quantitative </w:t>
      </w:r>
      <w:r w:rsidR="00980539">
        <w:t>f</w:t>
      </w:r>
      <w:r w:rsidR="00282E0A">
        <w:t xml:space="preserve">isheries </w:t>
      </w:r>
      <w:r w:rsidR="00980539">
        <w:t>o</w:t>
      </w:r>
      <w:r w:rsidR="00282E0A">
        <w:t>ceanography</w:t>
      </w:r>
      <w:r>
        <w:t>: parametric and non-parametric attempts to model p</w:t>
      </w:r>
      <w:r w:rsidR="007C7D9E">
        <w:t>hysical-biological coupling</w:t>
      </w:r>
    </w:p>
    <w:p w14:paraId="6897F3B6" w14:textId="3C07521C" w:rsidR="00282E0A" w:rsidRDefault="00F75770" w:rsidP="00F04DB1">
      <w:pPr>
        <w:pStyle w:val="ListParagraph"/>
        <w:numPr>
          <w:ilvl w:val="0"/>
          <w:numId w:val="4"/>
        </w:numPr>
      </w:pPr>
      <w:r>
        <w:t>[</w:t>
      </w:r>
      <w:r w:rsidR="00282E0A">
        <w:t>Tools</w:t>
      </w:r>
      <w:r>
        <w:t>]</w:t>
      </w:r>
      <w:r w:rsidR="00282E0A">
        <w:t xml:space="preserve"> </w:t>
      </w:r>
      <w:r w:rsidR="00B240C1">
        <w:t>Causal</w:t>
      </w:r>
      <w:r w:rsidR="00282E0A">
        <w:t xml:space="preserve"> inference.</w:t>
      </w:r>
    </w:p>
    <w:p w14:paraId="4EB7D411" w14:textId="198EFBFC" w:rsidR="00F75770" w:rsidRDefault="00F75770" w:rsidP="00F04DB1">
      <w:pPr>
        <w:pStyle w:val="ListParagraph"/>
        <w:numPr>
          <w:ilvl w:val="0"/>
          <w:numId w:val="4"/>
        </w:numPr>
      </w:pPr>
      <w:r>
        <w:t xml:space="preserve">[Topic] </w:t>
      </w:r>
      <w:r w:rsidRPr="00F75770">
        <w:t>Quantitative analysis beyond population dynamics</w:t>
      </w:r>
      <w:r w:rsidR="00B240C1">
        <w:t>.</w:t>
      </w:r>
    </w:p>
    <w:p w14:paraId="04B2BF62" w14:textId="60306DE4" w:rsidR="00F75770" w:rsidRDefault="00F75770" w:rsidP="00F04DB1">
      <w:pPr>
        <w:pStyle w:val="ListParagraph"/>
        <w:numPr>
          <w:ilvl w:val="0"/>
          <w:numId w:val="4"/>
        </w:numPr>
      </w:pPr>
      <w:r>
        <w:t>[</w:t>
      </w:r>
      <w:r w:rsidR="00B240C1">
        <w:t>Guest Topic</w:t>
      </w:r>
      <w:r>
        <w:t xml:space="preserve">] </w:t>
      </w:r>
      <w:r w:rsidR="00522B76">
        <w:t>H</w:t>
      </w:r>
      <w:r>
        <w:t>otspot analysis, population connectivity</w:t>
      </w:r>
    </w:p>
    <w:p w14:paraId="5B8507B5" w14:textId="77777777" w:rsidR="00591387" w:rsidRDefault="00591387" w:rsidP="00591387">
      <w:pPr>
        <w:pStyle w:val="ListParagraph"/>
        <w:numPr>
          <w:ilvl w:val="0"/>
          <w:numId w:val="4"/>
        </w:numPr>
      </w:pPr>
      <w:r>
        <w:t>Papers of interest will focus on the challenges of ecosystem-based fisheries management.</w:t>
      </w:r>
    </w:p>
    <w:p w14:paraId="3079CD5F" w14:textId="1FE047FD" w:rsidR="00FF3CE7" w:rsidRDefault="00214A82" w:rsidP="00F04DB1">
      <w:pPr>
        <w:pStyle w:val="ListParagraph"/>
        <w:numPr>
          <w:ilvl w:val="0"/>
          <w:numId w:val="4"/>
        </w:numPr>
      </w:pPr>
      <w:r>
        <w:t xml:space="preserve">Work on </w:t>
      </w:r>
      <w:r w:rsidR="00FF3CE7">
        <w:t>Project begins.</w:t>
      </w:r>
    </w:p>
    <w:p w14:paraId="35C066DE" w14:textId="3031F24A" w:rsidR="006076D1" w:rsidRDefault="006076D1" w:rsidP="00F04DB1">
      <w:r>
        <w:t>Week 4:</w:t>
      </w:r>
      <w:r w:rsidR="008A2040">
        <w:t xml:space="preserve"> (</w:t>
      </w:r>
      <w:r w:rsidR="00E1251C">
        <w:t>Nov</w:t>
      </w:r>
      <w:r w:rsidR="008A2040">
        <w:t xml:space="preserve"> </w:t>
      </w:r>
      <w:r w:rsidR="000A2D41">
        <w:t>18</w:t>
      </w:r>
      <w:r w:rsidR="008A2040">
        <w:t xml:space="preserve"> – </w:t>
      </w:r>
      <w:r w:rsidR="00E1251C">
        <w:t>Nov</w:t>
      </w:r>
      <w:r w:rsidR="008A2040">
        <w:t xml:space="preserve"> </w:t>
      </w:r>
      <w:r w:rsidR="000A2D41">
        <w:t>19</w:t>
      </w:r>
      <w:r w:rsidR="008A2040">
        <w:t>)</w:t>
      </w:r>
    </w:p>
    <w:p w14:paraId="3FE7A494" w14:textId="707D5492" w:rsidR="00F75770" w:rsidRDefault="00F75770" w:rsidP="00F04DB1">
      <w:pPr>
        <w:pStyle w:val="ListParagraph"/>
        <w:numPr>
          <w:ilvl w:val="0"/>
          <w:numId w:val="4"/>
        </w:numPr>
      </w:pPr>
      <w:r>
        <w:t>Lab time will fully transition to Project II work.</w:t>
      </w:r>
    </w:p>
    <w:p w14:paraId="13226612" w14:textId="00976CDB" w:rsidR="00CE2AF8" w:rsidRDefault="00CE2AF8" w:rsidP="00F04DB1">
      <w:pPr>
        <w:pStyle w:val="ListParagraph"/>
        <w:numPr>
          <w:ilvl w:val="0"/>
          <w:numId w:val="4"/>
        </w:numPr>
      </w:pPr>
      <w:r>
        <w:t>Course will conclude with individual project presentations, group reflection on collected results.</w:t>
      </w:r>
    </w:p>
    <w:p w14:paraId="08DD6F3D" w14:textId="4E1CBB83" w:rsidR="00B13B89" w:rsidRDefault="00B13B89" w:rsidP="00F04DB1">
      <w:pPr>
        <w:pStyle w:val="Heading2"/>
      </w:pPr>
      <w:r>
        <w:t>Lab</w:t>
      </w:r>
      <w:r w:rsidR="009C0E90">
        <w:t>s</w:t>
      </w:r>
      <w:r>
        <w:t>:</w:t>
      </w:r>
    </w:p>
    <w:p w14:paraId="752C3D3F" w14:textId="38B20101" w:rsidR="00B13B89" w:rsidRDefault="00B13B89" w:rsidP="00B13B89">
      <w:r>
        <w:t>Lab 0:</w:t>
      </w:r>
      <w:r w:rsidR="007A76C0">
        <w:t xml:space="preserve"> First things first.</w:t>
      </w:r>
    </w:p>
    <w:p w14:paraId="3007CBB3" w14:textId="7DC5AC86" w:rsidR="00B13B89" w:rsidRDefault="00B13B89" w:rsidP="00B13B89">
      <w:r>
        <w:t xml:space="preserve">Lab 1: Counting </w:t>
      </w:r>
      <w:r w:rsidR="00832E3A">
        <w:t>f</w:t>
      </w:r>
      <w:r>
        <w:t>ish</w:t>
      </w:r>
      <w:r w:rsidR="009C0E90">
        <w:t xml:space="preserve">. </w:t>
      </w:r>
    </w:p>
    <w:p w14:paraId="1E2B7065" w14:textId="48AB35DB" w:rsidR="00B13B89" w:rsidRDefault="00B13B89" w:rsidP="00B13B89">
      <w:r>
        <w:t xml:space="preserve">Lab </w:t>
      </w:r>
      <w:r w:rsidR="00832E3A">
        <w:t>2</w:t>
      </w:r>
      <w:r>
        <w:t>: Fishy matrices</w:t>
      </w:r>
      <w:r w:rsidR="009C0E90">
        <w:t>.</w:t>
      </w:r>
    </w:p>
    <w:p w14:paraId="6DE9708B" w14:textId="57465B92" w:rsidR="00832E3A" w:rsidRDefault="00832E3A" w:rsidP="00832E3A">
      <w:r>
        <w:t xml:space="preserve">Lab 3: Dynamics </w:t>
      </w:r>
      <w:proofErr w:type="gramStart"/>
      <w:r>
        <w:t>over fishing</w:t>
      </w:r>
      <w:proofErr w:type="gramEnd"/>
      <w:r>
        <w:t>.</w:t>
      </w:r>
    </w:p>
    <w:p w14:paraId="33F6D380" w14:textId="31741A41" w:rsidR="00B13B89" w:rsidRDefault="00B13B89" w:rsidP="00B13B89">
      <w:r>
        <w:t>Lab 4: Likelihood tools for tool likelihood</w:t>
      </w:r>
      <w:r w:rsidR="009C0E90">
        <w:t>.</w:t>
      </w:r>
    </w:p>
    <w:p w14:paraId="47543C3C" w14:textId="4E1FF79E" w:rsidR="00B13B89" w:rsidRDefault="00B13B89" w:rsidP="00B13B89">
      <w:r>
        <w:t>Lab 5: Occam’s fishhook</w:t>
      </w:r>
      <w:r w:rsidR="009C0E90">
        <w:t>.</w:t>
      </w:r>
    </w:p>
    <w:p w14:paraId="170CD318" w14:textId="3B6B5798" w:rsidR="00B13B89" w:rsidRPr="00B13B89" w:rsidRDefault="00B13B89" w:rsidP="00B13B89">
      <w:r>
        <w:t>Lab 6: Empirical dynamics</w:t>
      </w:r>
      <w:r w:rsidR="009C0E90">
        <w:t>.</w:t>
      </w:r>
    </w:p>
    <w:p w14:paraId="25E49B4B" w14:textId="7858FC8C" w:rsidR="006076D1" w:rsidRDefault="006076D1" w:rsidP="00F04DB1">
      <w:pPr>
        <w:pStyle w:val="Heading2"/>
      </w:pPr>
      <w:r>
        <w:t>Assessment:</w:t>
      </w:r>
    </w:p>
    <w:p w14:paraId="0DEA5381" w14:textId="3C1549C9" w:rsidR="006076D1" w:rsidRDefault="00496166" w:rsidP="009F19A0">
      <w:pPr>
        <w:pStyle w:val="Heading5"/>
        <w:rPr>
          <w:i w:val="0"/>
          <w:iCs w:val="0"/>
        </w:rPr>
      </w:pPr>
      <w:r w:rsidRPr="009F19A0">
        <w:t>Computational Lab</w:t>
      </w:r>
      <w:r w:rsidR="00813C83" w:rsidRPr="009F19A0">
        <w:t xml:space="preserve"> (Notebooks and Reports) </w:t>
      </w:r>
      <w:r w:rsidR="00813C83" w:rsidRPr="009F19A0">
        <w:rPr>
          <w:b/>
          <w:bCs/>
          <w:i w:val="0"/>
          <w:iCs w:val="0"/>
        </w:rPr>
        <w:t>[40%]</w:t>
      </w:r>
      <w:r w:rsidR="009F19A0">
        <w:rPr>
          <w:i w:val="0"/>
          <w:iCs w:val="0"/>
        </w:rPr>
        <w:t>:</w:t>
      </w:r>
    </w:p>
    <w:p w14:paraId="329490DB" w14:textId="7D2B0D24" w:rsidR="000A22D4" w:rsidRDefault="000A22D4" w:rsidP="000A22D4">
      <w:pPr>
        <w:pStyle w:val="ListParagraph"/>
        <w:numPr>
          <w:ilvl w:val="0"/>
          <w:numId w:val="2"/>
        </w:numPr>
      </w:pPr>
      <w:r>
        <w:t>Code [10%]</w:t>
      </w:r>
    </w:p>
    <w:p w14:paraId="08860032" w14:textId="09F418FC" w:rsidR="000A22D4" w:rsidRDefault="000A22D4" w:rsidP="000A22D4">
      <w:pPr>
        <w:pStyle w:val="ListParagraph"/>
        <w:numPr>
          <w:ilvl w:val="0"/>
          <w:numId w:val="2"/>
        </w:numPr>
      </w:pPr>
      <w:r>
        <w:t>Figures [10%]</w:t>
      </w:r>
    </w:p>
    <w:p w14:paraId="746F420D" w14:textId="13E8846B" w:rsidR="000A22D4" w:rsidRDefault="000A22D4" w:rsidP="000A22D4">
      <w:pPr>
        <w:pStyle w:val="ListParagraph"/>
        <w:numPr>
          <w:ilvl w:val="0"/>
          <w:numId w:val="2"/>
        </w:numPr>
      </w:pPr>
      <w:r>
        <w:t xml:space="preserve">Written explanation </w:t>
      </w:r>
      <w:r w:rsidR="00B37D3B">
        <w:t>and interpretation</w:t>
      </w:r>
      <w:r>
        <w:t xml:space="preserve"> [20%]</w:t>
      </w:r>
    </w:p>
    <w:p w14:paraId="35635AF2" w14:textId="1CFD9301" w:rsidR="009F19A0" w:rsidRDefault="009F19A0" w:rsidP="004B7D45">
      <w:r>
        <w:t>In this course, the instructor will teach the use of R</w:t>
      </w:r>
      <w:r w:rsidR="000B0C4F">
        <w:t>-</w:t>
      </w:r>
      <w:r>
        <w:t xml:space="preserve">markdown </w:t>
      </w:r>
      <w:r w:rsidR="00E929BF">
        <w:t xml:space="preserve">notebooks </w:t>
      </w:r>
      <w:r>
        <w:t>as a unifying framework for</w:t>
      </w:r>
      <w:r w:rsidR="00E929BF">
        <w:t xml:space="preserve"> computational research that contain </w:t>
      </w:r>
      <w:r w:rsidR="00E929BF" w:rsidRPr="00B37D3B">
        <w:rPr>
          <w:b/>
          <w:bCs/>
        </w:rPr>
        <w:t>code</w:t>
      </w:r>
      <w:r w:rsidR="00E929BF">
        <w:t xml:space="preserve">, </w:t>
      </w:r>
      <w:r w:rsidR="00E929BF" w:rsidRPr="00B37D3B">
        <w:rPr>
          <w:b/>
          <w:bCs/>
        </w:rPr>
        <w:t>figures</w:t>
      </w:r>
      <w:r w:rsidR="00E929BF">
        <w:t xml:space="preserve">, and </w:t>
      </w:r>
      <w:r w:rsidR="00E929BF" w:rsidRPr="00B37D3B">
        <w:rPr>
          <w:b/>
          <w:bCs/>
        </w:rPr>
        <w:t>written details</w:t>
      </w:r>
      <w:r w:rsidR="00E929BF">
        <w:t xml:space="preserve"> on method, logic, and interpretation of results.</w:t>
      </w:r>
      <w:r w:rsidR="000B0C4F">
        <w:t xml:space="preserve"> R-markdown report will be graded “</w:t>
      </w:r>
      <w:r w:rsidR="000A22D4">
        <w:t>C</w:t>
      </w:r>
      <w:r w:rsidR="000B0C4F">
        <w:t>heck +”, “</w:t>
      </w:r>
      <w:r w:rsidR="000A22D4">
        <w:t>C</w:t>
      </w:r>
      <w:r w:rsidR="000B0C4F">
        <w:t>heck”, “</w:t>
      </w:r>
      <w:r w:rsidR="000A22D4">
        <w:t>C</w:t>
      </w:r>
      <w:r w:rsidR="000B0C4F">
        <w:t xml:space="preserve">heck </w:t>
      </w:r>
      <w:proofErr w:type="gramStart"/>
      <w:r w:rsidR="000B0C4F">
        <w:t>– ”</w:t>
      </w:r>
      <w:proofErr w:type="gramEnd"/>
      <w:r w:rsidR="007E4F4A">
        <w:t>,</w:t>
      </w:r>
      <w:r w:rsidR="000B0C4F">
        <w:t xml:space="preserve"> or “0”</w:t>
      </w:r>
      <w:r w:rsidR="00B37D3B">
        <w:t xml:space="preserve"> in each of the three categories</w:t>
      </w:r>
      <w:r w:rsidR="000B0C4F">
        <w:t>. If you receive all “</w:t>
      </w:r>
      <w:r w:rsidR="000A22D4">
        <w:t>C</w:t>
      </w:r>
      <w:r w:rsidR="000B0C4F">
        <w:t>hecks</w:t>
      </w:r>
      <w:r w:rsidR="000A22D4">
        <w:t>”</w:t>
      </w:r>
      <w:r w:rsidR="000B0C4F">
        <w:t xml:space="preserve">, you will get all of the points. “Check +” will be awarded for doing </w:t>
      </w:r>
      <w:r w:rsidR="0001308A">
        <w:t>thoughtful</w:t>
      </w:r>
      <w:r w:rsidR="000B0C4F">
        <w:t xml:space="preserve"> addition in </w:t>
      </w:r>
      <w:r w:rsidR="00655EE9">
        <w:t xml:space="preserve">the </w:t>
      </w:r>
      <w:r w:rsidR="000B0C4F">
        <w:t>coding</w:t>
      </w:r>
      <w:r w:rsidR="00655EE9">
        <w:t>/plotting/written interpretation of</w:t>
      </w:r>
      <w:r w:rsidR="000B0C4F">
        <w:t xml:space="preserve"> the</w:t>
      </w:r>
      <w:r w:rsidR="004E1718">
        <w:t xml:space="preserve"> </w:t>
      </w:r>
      <w:r w:rsidR="000B0C4F">
        <w:t>problem.</w:t>
      </w:r>
    </w:p>
    <w:p w14:paraId="4E987365" w14:textId="4CDDEEB9" w:rsidR="00C9461D" w:rsidRDefault="00496166" w:rsidP="009F19A0">
      <w:pPr>
        <w:pStyle w:val="Heading5"/>
      </w:pPr>
      <w:r>
        <w:t>Participation</w:t>
      </w:r>
      <w:r w:rsidR="009F19A0">
        <w:t xml:space="preserve"> </w:t>
      </w:r>
      <w:r w:rsidR="009F19A0" w:rsidRPr="009F19A0">
        <w:rPr>
          <w:b/>
          <w:bCs/>
          <w:i w:val="0"/>
          <w:iCs w:val="0"/>
        </w:rPr>
        <w:t>[15%]</w:t>
      </w:r>
      <w:r w:rsidR="00C9461D" w:rsidRPr="009F19A0">
        <w:rPr>
          <w:i w:val="0"/>
          <w:iCs w:val="0"/>
        </w:rPr>
        <w:t>:</w:t>
      </w:r>
    </w:p>
    <w:p w14:paraId="5EBAD686" w14:textId="77A8EA25" w:rsidR="00496166" w:rsidRDefault="00C9461D" w:rsidP="004B7D45">
      <w:pPr>
        <w:pStyle w:val="ListParagraph"/>
        <w:numPr>
          <w:ilvl w:val="0"/>
          <w:numId w:val="2"/>
        </w:numPr>
      </w:pPr>
      <w:r>
        <w:t>Lead a paper discussion</w:t>
      </w:r>
      <w:r w:rsidR="00813C83">
        <w:t xml:space="preserve"> [5%]</w:t>
      </w:r>
    </w:p>
    <w:p w14:paraId="712A28E3" w14:textId="26D4F069" w:rsidR="009F19A0" w:rsidRDefault="00311E5B" w:rsidP="00175D30">
      <w:pPr>
        <w:pStyle w:val="ListParagraph"/>
        <w:numPr>
          <w:ilvl w:val="0"/>
          <w:numId w:val="2"/>
        </w:numPr>
      </w:pPr>
      <w:r>
        <w:lastRenderedPageBreak/>
        <w:t>In discussions lead by others [10%]</w:t>
      </w:r>
    </w:p>
    <w:p w14:paraId="43A541C5" w14:textId="44B36D1A" w:rsidR="00282E0A" w:rsidRPr="009F19A0" w:rsidRDefault="00282E0A" w:rsidP="009F19A0">
      <w:pPr>
        <w:pStyle w:val="Heading5"/>
        <w:rPr>
          <w:b/>
          <w:bCs/>
          <w:i w:val="0"/>
          <w:iCs w:val="0"/>
        </w:rPr>
      </w:pPr>
      <w:r>
        <w:t>Mid-course assessment</w:t>
      </w:r>
      <w:r w:rsidR="00813C83">
        <w:t xml:space="preserve"> </w:t>
      </w:r>
      <w:r w:rsidR="00813C83" w:rsidRPr="009F19A0">
        <w:rPr>
          <w:b/>
          <w:bCs/>
          <w:i w:val="0"/>
          <w:iCs w:val="0"/>
        </w:rPr>
        <w:t>[10%]</w:t>
      </w:r>
      <w:r w:rsidR="009F19A0" w:rsidRPr="009F19A0">
        <w:rPr>
          <w:i w:val="0"/>
          <w:iCs w:val="0"/>
        </w:rPr>
        <w:t>:</w:t>
      </w:r>
    </w:p>
    <w:p w14:paraId="31B745CB" w14:textId="317A3ABD" w:rsidR="009F19A0" w:rsidRDefault="009F19A0" w:rsidP="004B7D45">
      <w:r>
        <w:t>Exam based on short-answer responses to questions based on the concepts from the first two weeks of lecture and lab essential to project execution in the later phase of the course. Thus, emphasis will be on lab implementation. Students will be given an opportunity to submit revisions to incorrect or incomplete answers for partial points. The purpose and design of the assessment is to identify problem topics (individual or shared across the class) so that the instructor can revisit.</w:t>
      </w:r>
    </w:p>
    <w:p w14:paraId="2AC1CBA5" w14:textId="5CA58F61" w:rsidR="00496166" w:rsidRDefault="00496166" w:rsidP="009F19A0">
      <w:pPr>
        <w:pStyle w:val="Heading5"/>
      </w:pPr>
      <w:r>
        <w:t>Projects</w:t>
      </w:r>
      <w:r w:rsidR="009F19A0">
        <w:t xml:space="preserve"> </w:t>
      </w:r>
      <w:r w:rsidR="009F19A0" w:rsidRPr="009F19A0">
        <w:rPr>
          <w:i w:val="0"/>
          <w:iCs w:val="0"/>
        </w:rPr>
        <w:t>[</w:t>
      </w:r>
      <w:r w:rsidR="009F19A0" w:rsidRPr="009F19A0">
        <w:rPr>
          <w:b/>
          <w:bCs/>
          <w:i w:val="0"/>
          <w:iCs w:val="0"/>
        </w:rPr>
        <w:t>35%</w:t>
      </w:r>
      <w:r w:rsidR="009F19A0" w:rsidRPr="009F19A0">
        <w:rPr>
          <w:i w:val="0"/>
          <w:iCs w:val="0"/>
        </w:rPr>
        <w:t>]</w:t>
      </w:r>
      <w:r w:rsidR="00813C83" w:rsidRPr="009F19A0">
        <w:rPr>
          <w:i w:val="0"/>
          <w:iCs w:val="0"/>
        </w:rPr>
        <w:t>:</w:t>
      </w:r>
    </w:p>
    <w:p w14:paraId="217D2370" w14:textId="04E4E0B2" w:rsidR="00496166" w:rsidRDefault="00591387" w:rsidP="00B21A86">
      <w:pPr>
        <w:pStyle w:val="ListParagraph"/>
        <w:numPr>
          <w:ilvl w:val="0"/>
          <w:numId w:val="2"/>
        </w:numPr>
      </w:pPr>
      <w:r>
        <w:t>Data-science</w:t>
      </w:r>
      <w:r w:rsidR="00813C83">
        <w:t xml:space="preserve"> [15%]</w:t>
      </w:r>
      <w:r w:rsidR="00B21A86">
        <w:tab/>
      </w:r>
    </w:p>
    <w:p w14:paraId="5916FE16" w14:textId="35CB3666" w:rsidR="00496166" w:rsidRDefault="00591387" w:rsidP="00B21A86">
      <w:pPr>
        <w:pStyle w:val="ListParagraph"/>
        <w:numPr>
          <w:ilvl w:val="0"/>
          <w:numId w:val="2"/>
        </w:numPr>
      </w:pPr>
      <w:r>
        <w:t>Written report</w:t>
      </w:r>
      <w:r w:rsidR="00813C83">
        <w:t xml:space="preserve"> [</w:t>
      </w:r>
      <w:r w:rsidR="00F941B0">
        <w:t>15</w:t>
      </w:r>
      <w:r w:rsidR="00813C83">
        <w:t>%]</w:t>
      </w:r>
    </w:p>
    <w:p w14:paraId="51D68A78" w14:textId="4F9711B2" w:rsidR="00F941B0" w:rsidRDefault="00F941B0" w:rsidP="00B21A86">
      <w:pPr>
        <w:pStyle w:val="ListParagraph"/>
        <w:numPr>
          <w:ilvl w:val="0"/>
          <w:numId w:val="2"/>
        </w:numPr>
      </w:pPr>
      <w:r>
        <w:t>Oral Presentation [5%]</w:t>
      </w:r>
    </w:p>
    <w:p w14:paraId="0A1B9D45" w14:textId="1AEA6C06" w:rsidR="00B441E8" w:rsidRPr="00F941B0" w:rsidRDefault="00F941B0" w:rsidP="00502C4F">
      <w:r>
        <w:t xml:space="preserve">The focus of the class project </w:t>
      </w:r>
      <w:proofErr w:type="spellStart"/>
      <w:r w:rsidR="00591387">
        <w:t>is</w:t>
      </w:r>
      <w:r>
        <w:t>described</w:t>
      </w:r>
      <w:proofErr w:type="spellEnd"/>
      <w:r>
        <w:t xml:space="preserve"> above in the “Course Description”. </w:t>
      </w:r>
      <w:r w:rsidR="00B441E8">
        <w:t>The</w:t>
      </w:r>
      <w:r>
        <w:t xml:space="preserve"> main project report will use R-markdown </w:t>
      </w:r>
      <w:proofErr w:type="gramStart"/>
      <w:r>
        <w:t>similar to</w:t>
      </w:r>
      <w:proofErr w:type="gramEnd"/>
      <w:r>
        <w:t xml:space="preserve"> the lab reports, but in the case of the projects there will be pieces of the modeling code and analysis will be contained in supporting scripts. Each student will give a brief oral presentation in the final days of the class.</w:t>
      </w:r>
    </w:p>
    <w:p w14:paraId="615B5DAE" w14:textId="2DA14F2C" w:rsidR="00496166" w:rsidRDefault="00496166" w:rsidP="00F04DB1">
      <w:pPr>
        <w:pStyle w:val="Heading2"/>
      </w:pPr>
      <w:r>
        <w:t>Class &amp; University Policies:</w:t>
      </w:r>
    </w:p>
    <w:p w14:paraId="055A8BC4" w14:textId="0CA5C1C7" w:rsidR="00496166" w:rsidRPr="00496166" w:rsidRDefault="00496166" w:rsidP="00F04DB1">
      <w:pPr>
        <w:pStyle w:val="ListParagraph"/>
        <w:numPr>
          <w:ilvl w:val="0"/>
          <w:numId w:val="3"/>
        </w:numPr>
      </w:pPr>
      <w:r w:rsidRPr="00496166">
        <w:t xml:space="preserve">Attendance is required throughout the course; exceptional circumstances can be discussed with the instructor. </w:t>
      </w:r>
      <w:r>
        <w:t>In some cases</w:t>
      </w:r>
      <w:r w:rsidR="00B04D2B">
        <w:t>,</w:t>
      </w:r>
      <w:r>
        <w:t xml:space="preserve"> it will be permitted to finish computer </w:t>
      </w:r>
      <w:r w:rsidRPr="00496166">
        <w:t xml:space="preserve">lab work outside of normal class hours. </w:t>
      </w:r>
    </w:p>
    <w:p w14:paraId="7DB09E57" w14:textId="77777777" w:rsidR="00496166" w:rsidRPr="00496166" w:rsidRDefault="00496166" w:rsidP="00F04DB1">
      <w:pPr>
        <w:pStyle w:val="ListParagraph"/>
        <w:numPr>
          <w:ilvl w:val="0"/>
          <w:numId w:val="3"/>
        </w:numPr>
      </w:pPr>
      <w:r w:rsidRPr="00496166">
        <w:t xml:space="preserve">Students are expected to adhere to the Boston University </w:t>
      </w:r>
      <w:hyperlink r:id="rId8" w:history="1">
        <w:r w:rsidRPr="00496166">
          <w:rPr>
            <w:rStyle w:val="Hyperlink"/>
          </w:rPr>
          <w:t>Code of Conduct</w:t>
        </w:r>
      </w:hyperlink>
      <w:r w:rsidRPr="00496166">
        <w:t>.</w:t>
      </w:r>
    </w:p>
    <w:p w14:paraId="7BB75C06" w14:textId="77777777" w:rsidR="00496166" w:rsidRPr="00496166" w:rsidRDefault="00496166" w:rsidP="00F04DB1">
      <w:pPr>
        <w:pStyle w:val="ListParagraph"/>
        <w:numPr>
          <w:ilvl w:val="0"/>
          <w:numId w:val="3"/>
        </w:numPr>
      </w:pPr>
      <w:r w:rsidRPr="00496166">
        <w:t xml:space="preserve">In written and oral presentations, all information and data not directly collected by the student must be cited appropriately. </w:t>
      </w:r>
    </w:p>
    <w:p w14:paraId="20670B33" w14:textId="77777777" w:rsidR="00496166" w:rsidRPr="00496166" w:rsidRDefault="00496166" w:rsidP="00F04DB1"/>
    <w:p w14:paraId="03A81E73" w14:textId="77777777" w:rsidR="006076D1" w:rsidRPr="006076D1" w:rsidRDefault="006076D1" w:rsidP="00F04DB1"/>
    <w:p w14:paraId="1FFB1466" w14:textId="77777777" w:rsidR="006076D1" w:rsidRPr="006076D1" w:rsidRDefault="006076D1" w:rsidP="00F04DB1"/>
    <w:sectPr w:rsidR="006076D1" w:rsidRPr="006076D1" w:rsidSect="00395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7A2D"/>
    <w:multiLevelType w:val="hybridMultilevel"/>
    <w:tmpl w:val="8A0C96C0"/>
    <w:lvl w:ilvl="0" w:tplc="290AC3D6">
      <w:start w:val="1"/>
      <w:numFmt w:val="bullet"/>
      <w:lvlText w:val="-"/>
      <w:lvlJc w:val="left"/>
      <w:pPr>
        <w:ind w:left="720" w:hanging="360"/>
      </w:pPr>
      <w:rPr>
        <w:rFonts w:ascii="Century Schoolbook" w:eastAsiaTheme="minorEastAsia"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9212C"/>
    <w:multiLevelType w:val="hybridMultilevel"/>
    <w:tmpl w:val="7C86A680"/>
    <w:lvl w:ilvl="0" w:tplc="C52E0626">
      <w:start w:val="15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AC7E3B"/>
    <w:multiLevelType w:val="hybridMultilevel"/>
    <w:tmpl w:val="4094CCA6"/>
    <w:lvl w:ilvl="0" w:tplc="C52E0626">
      <w:start w:val="150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532DB4"/>
    <w:multiLevelType w:val="hybridMultilevel"/>
    <w:tmpl w:val="FC4EC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1910F1D"/>
    <w:multiLevelType w:val="hybridMultilevel"/>
    <w:tmpl w:val="0EAC4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7654843">
    <w:abstractNumId w:val="3"/>
  </w:num>
  <w:num w:numId="2" w16cid:durableId="748430797">
    <w:abstractNumId w:val="4"/>
  </w:num>
  <w:num w:numId="3" w16cid:durableId="266549044">
    <w:abstractNumId w:val="2"/>
  </w:num>
  <w:num w:numId="4" w16cid:durableId="387191601">
    <w:abstractNumId w:val="0"/>
  </w:num>
  <w:num w:numId="5" w16cid:durableId="2001037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D1"/>
    <w:rsid w:val="0001308A"/>
    <w:rsid w:val="00042B00"/>
    <w:rsid w:val="00062838"/>
    <w:rsid w:val="0008367B"/>
    <w:rsid w:val="00084485"/>
    <w:rsid w:val="00087DF2"/>
    <w:rsid w:val="00091C4F"/>
    <w:rsid w:val="000A0F97"/>
    <w:rsid w:val="000A22D4"/>
    <w:rsid w:val="000A2D41"/>
    <w:rsid w:val="000B0C4F"/>
    <w:rsid w:val="000E2BFA"/>
    <w:rsid w:val="00111F6C"/>
    <w:rsid w:val="00133803"/>
    <w:rsid w:val="00134548"/>
    <w:rsid w:val="001737E7"/>
    <w:rsid w:val="001C78B9"/>
    <w:rsid w:val="001D391D"/>
    <w:rsid w:val="001F38B7"/>
    <w:rsid w:val="00206A1B"/>
    <w:rsid w:val="00214A82"/>
    <w:rsid w:val="00282E0A"/>
    <w:rsid w:val="002875DF"/>
    <w:rsid w:val="002E7DFA"/>
    <w:rsid w:val="00311E5B"/>
    <w:rsid w:val="00321E58"/>
    <w:rsid w:val="00333A81"/>
    <w:rsid w:val="0033537C"/>
    <w:rsid w:val="00387F2B"/>
    <w:rsid w:val="003959FB"/>
    <w:rsid w:val="003B2A7F"/>
    <w:rsid w:val="003E05DF"/>
    <w:rsid w:val="003E7E0B"/>
    <w:rsid w:val="004402B7"/>
    <w:rsid w:val="004845BC"/>
    <w:rsid w:val="00496166"/>
    <w:rsid w:val="004A53DE"/>
    <w:rsid w:val="004A7355"/>
    <w:rsid w:val="004B7D45"/>
    <w:rsid w:val="004D4FEE"/>
    <w:rsid w:val="004E1718"/>
    <w:rsid w:val="004E5BF0"/>
    <w:rsid w:val="00502C4F"/>
    <w:rsid w:val="005209AA"/>
    <w:rsid w:val="00520CD0"/>
    <w:rsid w:val="0052170A"/>
    <w:rsid w:val="00522B76"/>
    <w:rsid w:val="00524268"/>
    <w:rsid w:val="0055023D"/>
    <w:rsid w:val="00572B48"/>
    <w:rsid w:val="00591387"/>
    <w:rsid w:val="00592A95"/>
    <w:rsid w:val="005C492E"/>
    <w:rsid w:val="005D1396"/>
    <w:rsid w:val="00601077"/>
    <w:rsid w:val="00603DF6"/>
    <w:rsid w:val="006076D1"/>
    <w:rsid w:val="006100C3"/>
    <w:rsid w:val="00611BDE"/>
    <w:rsid w:val="006532CC"/>
    <w:rsid w:val="00655EE9"/>
    <w:rsid w:val="00697EE3"/>
    <w:rsid w:val="006D3635"/>
    <w:rsid w:val="006F7559"/>
    <w:rsid w:val="00703C45"/>
    <w:rsid w:val="00723A57"/>
    <w:rsid w:val="00754346"/>
    <w:rsid w:val="007A37C3"/>
    <w:rsid w:val="007A76C0"/>
    <w:rsid w:val="007C467F"/>
    <w:rsid w:val="007C7D9E"/>
    <w:rsid w:val="007E4F4A"/>
    <w:rsid w:val="007F0ECC"/>
    <w:rsid w:val="007F31AC"/>
    <w:rsid w:val="008059CE"/>
    <w:rsid w:val="00813C83"/>
    <w:rsid w:val="00832E3A"/>
    <w:rsid w:val="008A2040"/>
    <w:rsid w:val="008B6EB7"/>
    <w:rsid w:val="008D7A4F"/>
    <w:rsid w:val="008E3959"/>
    <w:rsid w:val="008F03DF"/>
    <w:rsid w:val="008F3AE1"/>
    <w:rsid w:val="00910FFE"/>
    <w:rsid w:val="00915EBD"/>
    <w:rsid w:val="00974418"/>
    <w:rsid w:val="00980539"/>
    <w:rsid w:val="009B31A0"/>
    <w:rsid w:val="009C0E90"/>
    <w:rsid w:val="009C3984"/>
    <w:rsid w:val="009C5781"/>
    <w:rsid w:val="009D1A68"/>
    <w:rsid w:val="009F19A0"/>
    <w:rsid w:val="00A2441D"/>
    <w:rsid w:val="00A32E43"/>
    <w:rsid w:val="00A37500"/>
    <w:rsid w:val="00A40A72"/>
    <w:rsid w:val="00AC4461"/>
    <w:rsid w:val="00AD0154"/>
    <w:rsid w:val="00AE2097"/>
    <w:rsid w:val="00B04D2B"/>
    <w:rsid w:val="00B13B89"/>
    <w:rsid w:val="00B21A86"/>
    <w:rsid w:val="00B240C1"/>
    <w:rsid w:val="00B37D3B"/>
    <w:rsid w:val="00B441E8"/>
    <w:rsid w:val="00B5330E"/>
    <w:rsid w:val="00BA054A"/>
    <w:rsid w:val="00BB0700"/>
    <w:rsid w:val="00C264FB"/>
    <w:rsid w:val="00C34F22"/>
    <w:rsid w:val="00C41C40"/>
    <w:rsid w:val="00C87C46"/>
    <w:rsid w:val="00C91908"/>
    <w:rsid w:val="00C9461D"/>
    <w:rsid w:val="00C968B3"/>
    <w:rsid w:val="00CA3A6C"/>
    <w:rsid w:val="00CA52C2"/>
    <w:rsid w:val="00CB0568"/>
    <w:rsid w:val="00CB5E90"/>
    <w:rsid w:val="00CC43DE"/>
    <w:rsid w:val="00CE2AF8"/>
    <w:rsid w:val="00CF376B"/>
    <w:rsid w:val="00D23DAD"/>
    <w:rsid w:val="00D46FCC"/>
    <w:rsid w:val="00DD35FF"/>
    <w:rsid w:val="00DE76FF"/>
    <w:rsid w:val="00E04DC0"/>
    <w:rsid w:val="00E1251C"/>
    <w:rsid w:val="00E35C36"/>
    <w:rsid w:val="00E42EBB"/>
    <w:rsid w:val="00E929BF"/>
    <w:rsid w:val="00EA1E43"/>
    <w:rsid w:val="00EA409B"/>
    <w:rsid w:val="00EC5DFE"/>
    <w:rsid w:val="00F03A74"/>
    <w:rsid w:val="00F04DB1"/>
    <w:rsid w:val="00F25351"/>
    <w:rsid w:val="00F75770"/>
    <w:rsid w:val="00F772FE"/>
    <w:rsid w:val="00F941B0"/>
    <w:rsid w:val="00FE3EB8"/>
    <w:rsid w:val="00FF05F8"/>
    <w:rsid w:val="00FF2B42"/>
    <w:rsid w:val="00FF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CC46"/>
  <w15:chartTrackingRefBased/>
  <w15:docId w15:val="{12EA7707-65B3-6141-B496-299CCB19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B1"/>
    <w:pPr>
      <w:spacing w:after="120" w:line="240" w:lineRule="auto"/>
      <w:ind w:firstLine="0"/>
    </w:pPr>
  </w:style>
  <w:style w:type="paragraph" w:styleId="Heading1">
    <w:name w:val="heading 1"/>
    <w:basedOn w:val="Normal"/>
    <w:next w:val="Normal"/>
    <w:link w:val="Heading1Char"/>
    <w:uiPriority w:val="9"/>
    <w:qFormat/>
    <w:rsid w:val="006076D1"/>
    <w:pPr>
      <w:spacing w:before="600" w:after="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7C7D9E"/>
    <w:pPr>
      <w:spacing w:before="3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6076D1"/>
    <w:pPr>
      <w:spacing w:before="320" w:after="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qFormat/>
    <w:rsid w:val="006076D1"/>
    <w:pPr>
      <w:spacing w:before="280" w:after="0" w:line="36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unhideWhenUsed/>
    <w:qFormat/>
    <w:rsid w:val="009F19A0"/>
    <w:pPr>
      <w:spacing w:before="280" w:after="0" w:line="360" w:lineRule="auto"/>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unhideWhenUsed/>
    <w:qFormat/>
    <w:rsid w:val="006076D1"/>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076D1"/>
    <w:pPr>
      <w:spacing w:before="280" w:after="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6076D1"/>
    <w:pPr>
      <w:spacing w:before="280" w:after="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6076D1"/>
    <w:pPr>
      <w:spacing w:before="280" w:after="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6D1"/>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7C7D9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6076D1"/>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rsid w:val="006076D1"/>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rsid w:val="009F19A0"/>
    <w:rPr>
      <w:rFonts w:asciiTheme="majorHAnsi" w:eastAsiaTheme="majorEastAsia" w:hAnsiTheme="majorHAnsi" w:cstheme="majorBidi"/>
      <w:i/>
      <w:iCs/>
    </w:rPr>
  </w:style>
  <w:style w:type="character" w:customStyle="1" w:styleId="Heading6Char">
    <w:name w:val="Heading 6 Char"/>
    <w:basedOn w:val="DefaultParagraphFont"/>
    <w:link w:val="Heading6"/>
    <w:uiPriority w:val="9"/>
    <w:semiHidden/>
    <w:rsid w:val="006076D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076D1"/>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6076D1"/>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6076D1"/>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6076D1"/>
    <w:rPr>
      <w:b/>
      <w:bCs/>
      <w:sz w:val="18"/>
      <w:szCs w:val="18"/>
    </w:rPr>
  </w:style>
  <w:style w:type="paragraph" w:styleId="Title">
    <w:name w:val="Title"/>
    <w:basedOn w:val="Normal"/>
    <w:next w:val="Normal"/>
    <w:link w:val="TitleChar"/>
    <w:uiPriority w:val="10"/>
    <w:qFormat/>
    <w:rsid w:val="006076D1"/>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6076D1"/>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6076D1"/>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6076D1"/>
    <w:rPr>
      <w:i/>
      <w:iCs/>
      <w:color w:val="808080" w:themeColor="text1" w:themeTint="7F"/>
      <w:spacing w:val="10"/>
      <w:sz w:val="24"/>
      <w:szCs w:val="24"/>
    </w:rPr>
  </w:style>
  <w:style w:type="character" w:styleId="Strong">
    <w:name w:val="Strong"/>
    <w:basedOn w:val="DefaultParagraphFont"/>
    <w:uiPriority w:val="22"/>
    <w:qFormat/>
    <w:rsid w:val="006076D1"/>
    <w:rPr>
      <w:b/>
      <w:bCs/>
      <w:spacing w:val="0"/>
    </w:rPr>
  </w:style>
  <w:style w:type="character" w:styleId="Emphasis">
    <w:name w:val="Emphasis"/>
    <w:uiPriority w:val="20"/>
    <w:qFormat/>
    <w:rsid w:val="006076D1"/>
    <w:rPr>
      <w:b/>
      <w:bCs/>
      <w:i/>
      <w:iCs/>
      <w:color w:val="auto"/>
    </w:rPr>
  </w:style>
  <w:style w:type="paragraph" w:styleId="NoSpacing">
    <w:name w:val="No Spacing"/>
    <w:basedOn w:val="Normal"/>
    <w:uiPriority w:val="1"/>
    <w:qFormat/>
    <w:rsid w:val="006076D1"/>
    <w:pPr>
      <w:spacing w:after="0"/>
    </w:pPr>
  </w:style>
  <w:style w:type="paragraph" w:styleId="ListParagraph">
    <w:name w:val="List Paragraph"/>
    <w:basedOn w:val="Normal"/>
    <w:uiPriority w:val="34"/>
    <w:qFormat/>
    <w:rsid w:val="006076D1"/>
    <w:pPr>
      <w:ind w:left="720"/>
      <w:contextualSpacing/>
    </w:pPr>
  </w:style>
  <w:style w:type="paragraph" w:styleId="Quote">
    <w:name w:val="Quote"/>
    <w:basedOn w:val="Normal"/>
    <w:next w:val="Normal"/>
    <w:link w:val="QuoteChar"/>
    <w:uiPriority w:val="29"/>
    <w:qFormat/>
    <w:rsid w:val="006076D1"/>
    <w:rPr>
      <w:color w:val="5A5A5A" w:themeColor="text1" w:themeTint="A5"/>
    </w:rPr>
  </w:style>
  <w:style w:type="character" w:customStyle="1" w:styleId="QuoteChar">
    <w:name w:val="Quote Char"/>
    <w:basedOn w:val="DefaultParagraphFont"/>
    <w:link w:val="Quote"/>
    <w:uiPriority w:val="29"/>
    <w:rsid w:val="006076D1"/>
    <w:rPr>
      <w:color w:val="5A5A5A" w:themeColor="text1" w:themeTint="A5"/>
    </w:rPr>
  </w:style>
  <w:style w:type="paragraph" w:styleId="IntenseQuote">
    <w:name w:val="Intense Quote"/>
    <w:basedOn w:val="Normal"/>
    <w:next w:val="Normal"/>
    <w:link w:val="IntenseQuoteChar"/>
    <w:uiPriority w:val="30"/>
    <w:qFormat/>
    <w:rsid w:val="006076D1"/>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6076D1"/>
    <w:rPr>
      <w:rFonts w:asciiTheme="majorHAnsi" w:eastAsiaTheme="majorEastAsia" w:hAnsiTheme="majorHAnsi" w:cstheme="majorBidi"/>
      <w:i/>
      <w:iCs/>
      <w:sz w:val="20"/>
      <w:szCs w:val="20"/>
    </w:rPr>
  </w:style>
  <w:style w:type="character" w:styleId="SubtleEmphasis">
    <w:name w:val="Subtle Emphasis"/>
    <w:uiPriority w:val="19"/>
    <w:qFormat/>
    <w:rsid w:val="006076D1"/>
    <w:rPr>
      <w:i/>
      <w:iCs/>
      <w:color w:val="5A5A5A" w:themeColor="text1" w:themeTint="A5"/>
    </w:rPr>
  </w:style>
  <w:style w:type="character" w:styleId="IntenseEmphasis">
    <w:name w:val="Intense Emphasis"/>
    <w:uiPriority w:val="21"/>
    <w:qFormat/>
    <w:rsid w:val="006076D1"/>
    <w:rPr>
      <w:b/>
      <w:bCs/>
      <w:i/>
      <w:iCs/>
      <w:color w:val="auto"/>
      <w:u w:val="single"/>
    </w:rPr>
  </w:style>
  <w:style w:type="character" w:styleId="SubtleReference">
    <w:name w:val="Subtle Reference"/>
    <w:uiPriority w:val="31"/>
    <w:qFormat/>
    <w:rsid w:val="006076D1"/>
    <w:rPr>
      <w:smallCaps/>
    </w:rPr>
  </w:style>
  <w:style w:type="character" w:styleId="IntenseReference">
    <w:name w:val="Intense Reference"/>
    <w:uiPriority w:val="32"/>
    <w:qFormat/>
    <w:rsid w:val="006076D1"/>
    <w:rPr>
      <w:b/>
      <w:bCs/>
      <w:smallCaps/>
      <w:color w:val="auto"/>
    </w:rPr>
  </w:style>
  <w:style w:type="character" w:styleId="BookTitle">
    <w:name w:val="Book Title"/>
    <w:uiPriority w:val="33"/>
    <w:qFormat/>
    <w:rsid w:val="006076D1"/>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6076D1"/>
    <w:pPr>
      <w:outlineLvl w:val="9"/>
    </w:pPr>
  </w:style>
  <w:style w:type="character" w:styleId="Hyperlink">
    <w:name w:val="Hyperlink"/>
    <w:basedOn w:val="DefaultParagraphFont"/>
    <w:uiPriority w:val="99"/>
    <w:unhideWhenUsed/>
    <w:rsid w:val="006076D1"/>
    <w:rPr>
      <w:color w:val="67AABF" w:themeColor="hyperlink"/>
      <w:u w:val="single"/>
    </w:rPr>
  </w:style>
  <w:style w:type="character" w:styleId="UnresolvedMention">
    <w:name w:val="Unresolved Mention"/>
    <w:basedOn w:val="DefaultParagraphFont"/>
    <w:uiPriority w:val="99"/>
    <w:semiHidden/>
    <w:unhideWhenUsed/>
    <w:rsid w:val="0060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2975">
      <w:bodyDiv w:val="1"/>
      <w:marLeft w:val="0"/>
      <w:marRight w:val="0"/>
      <w:marTop w:val="0"/>
      <w:marBottom w:val="0"/>
      <w:divBdr>
        <w:top w:val="none" w:sz="0" w:space="0" w:color="auto"/>
        <w:left w:val="none" w:sz="0" w:space="0" w:color="auto"/>
        <w:bottom w:val="none" w:sz="0" w:space="0" w:color="auto"/>
        <w:right w:val="none" w:sz="0" w:space="0" w:color="auto"/>
      </w:divBdr>
    </w:div>
    <w:div w:id="189919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edu/academics/policies/academic-conduct-code/" TargetMode="External"/><Relationship Id="rId3" Type="http://schemas.openxmlformats.org/officeDocument/2006/relationships/styles" Target="styles.xml"/><Relationship Id="rId7" Type="http://schemas.openxmlformats.org/officeDocument/2006/relationships/hyperlink" Target="mailto:eschlatt@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deyle@b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F9DBA-0ED0-D74D-971A-E3580794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Links>
    <vt:vector size="18" baseType="variant">
      <vt:variant>
        <vt:i4>7864445</vt:i4>
      </vt:variant>
      <vt:variant>
        <vt:i4>6</vt:i4>
      </vt:variant>
      <vt:variant>
        <vt:i4>0</vt:i4>
      </vt:variant>
      <vt:variant>
        <vt:i4>5</vt:i4>
      </vt:variant>
      <vt:variant>
        <vt:lpwstr>http://www.bu.edu/academics/policies/academic-conduct-code/</vt:lpwstr>
      </vt:variant>
      <vt:variant>
        <vt:lpwstr/>
      </vt:variant>
      <vt:variant>
        <vt:i4>5832812</vt:i4>
      </vt:variant>
      <vt:variant>
        <vt:i4>3</vt:i4>
      </vt:variant>
      <vt:variant>
        <vt:i4>0</vt:i4>
      </vt:variant>
      <vt:variant>
        <vt:i4>5</vt:i4>
      </vt:variant>
      <vt:variant>
        <vt:lpwstr>mailto:eschlatt@bu.edu</vt:lpwstr>
      </vt:variant>
      <vt:variant>
        <vt:lpwstr/>
      </vt:variant>
      <vt:variant>
        <vt:i4>2818074</vt:i4>
      </vt:variant>
      <vt:variant>
        <vt:i4>0</vt:i4>
      </vt:variant>
      <vt:variant>
        <vt:i4>0</vt:i4>
      </vt:variant>
      <vt:variant>
        <vt:i4>5</vt:i4>
      </vt:variant>
      <vt:variant>
        <vt:lpwstr>mailto:edeyle@bu.edu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Deyle</dc:creator>
  <cp:keywords/>
  <dc:description/>
  <cp:lastModifiedBy>Deyle, Ethan</cp:lastModifiedBy>
  <cp:revision>2</cp:revision>
  <dcterms:created xsi:type="dcterms:W3CDTF">2025-09-25T15:53:00Z</dcterms:created>
  <dcterms:modified xsi:type="dcterms:W3CDTF">2025-09-25T15:53:00Z</dcterms:modified>
</cp:coreProperties>
</file>