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E050" w14:textId="77777777" w:rsidR="00B8107B" w:rsidRDefault="001F58AA" w:rsidP="00B8107B">
      <w:pPr>
        <w:jc w:val="center"/>
        <w:rPr>
          <w:b/>
          <w:sz w:val="32"/>
          <w:szCs w:val="32"/>
        </w:rPr>
      </w:pPr>
      <w:r w:rsidRPr="001F58AA">
        <w:rPr>
          <w:b/>
          <w:sz w:val="32"/>
          <w:szCs w:val="32"/>
        </w:rPr>
        <w:t xml:space="preserve">Pre-Medicine in </w:t>
      </w:r>
      <w:r w:rsidR="00E53B4A">
        <w:rPr>
          <w:b/>
          <w:sz w:val="32"/>
          <w:szCs w:val="32"/>
        </w:rPr>
        <w:t>Anthropology</w:t>
      </w:r>
    </w:p>
    <w:p w14:paraId="3C7DF6BB" w14:textId="6BAE8605" w:rsidR="00930988" w:rsidRPr="00B8107B" w:rsidRDefault="00E53B4A" w:rsidP="00B8107B">
      <w:pPr>
        <w:jc w:val="center"/>
        <w:rPr>
          <w:b/>
          <w:sz w:val="32"/>
          <w:szCs w:val="32"/>
        </w:rPr>
      </w:pPr>
      <w:r w:rsidRPr="00B8107B">
        <w:rPr>
          <w:b/>
          <w:sz w:val="32"/>
          <w:szCs w:val="32"/>
        </w:rPr>
        <w:t xml:space="preserve">Specialization in </w:t>
      </w:r>
      <w:r w:rsidR="006D66D6">
        <w:rPr>
          <w:b/>
          <w:sz w:val="32"/>
          <w:szCs w:val="32"/>
        </w:rPr>
        <w:t>Anthropology, Health, and Medicine</w:t>
      </w:r>
    </w:p>
    <w:p w14:paraId="3A24B2A1" w14:textId="2CE5A933" w:rsidR="001F58AA" w:rsidRDefault="001F58AA"/>
    <w:p w14:paraId="0198D3C9" w14:textId="5FE0D027" w:rsidR="001F58AA" w:rsidRPr="00B8107B" w:rsidRDefault="001F58AA">
      <w:pPr>
        <w:rPr>
          <w:b/>
          <w:u w:val="single"/>
        </w:rPr>
      </w:pPr>
      <w:r w:rsidRPr="00B8107B">
        <w:rPr>
          <w:b/>
          <w:u w:val="single"/>
        </w:rPr>
        <w:t>Pre-Med Undergraduate Requirements</w:t>
      </w:r>
    </w:p>
    <w:p w14:paraId="08E03A6B" w14:textId="7EF93908" w:rsidR="00D52A7A" w:rsidRDefault="00D52A7A" w:rsidP="00D52A7A">
      <w:pPr>
        <w:rPr>
          <w:rFonts w:cs="Times New Roman"/>
        </w:rPr>
      </w:pPr>
      <w:r w:rsidRPr="00D52A7A">
        <w:rPr>
          <w:rFonts w:cs="Times New Roman"/>
          <w:i/>
        </w:rPr>
        <w:t>Required</w:t>
      </w:r>
      <w:r>
        <w:rPr>
          <w:rFonts w:cs="Times New Roman"/>
        </w:rPr>
        <w:t xml:space="preserve">: </w:t>
      </w:r>
      <w:r w:rsidRPr="00490154">
        <w:rPr>
          <w:rFonts w:cs="Times New Roman"/>
        </w:rPr>
        <w:t xml:space="preserve">1yr biology with lab, 1yr </w:t>
      </w:r>
      <w:r>
        <w:rPr>
          <w:rFonts w:cs="Times New Roman"/>
        </w:rPr>
        <w:t xml:space="preserve">introductory </w:t>
      </w:r>
      <w:r w:rsidRPr="00490154">
        <w:rPr>
          <w:rFonts w:cs="Times New Roman"/>
        </w:rPr>
        <w:t>chemistry with lab, 1yr organic chemistry with lab, 1yr physics with lab, 1yr writing, 1yr mathematics (2 calculus, or 1 statistics + 1 calculus)</w:t>
      </w:r>
      <w:r>
        <w:rPr>
          <w:rFonts w:cs="Times New Roman"/>
        </w:rPr>
        <w:t xml:space="preserve">. </w:t>
      </w:r>
      <w:r w:rsidRPr="00D52A7A">
        <w:rPr>
          <w:rFonts w:cs="Times New Roman"/>
          <w:i/>
        </w:rPr>
        <w:t>Recommended</w:t>
      </w:r>
      <w:r>
        <w:rPr>
          <w:rFonts w:cs="Times New Roman"/>
        </w:rPr>
        <w:t>: one course in biochemistry, one course in psychology and one course in sociology.</w:t>
      </w:r>
    </w:p>
    <w:p w14:paraId="3A0DD29B" w14:textId="3F5550F6" w:rsidR="00D52A7A" w:rsidRDefault="00D52A7A" w:rsidP="00D52A7A">
      <w:pPr>
        <w:rPr>
          <w:rFonts w:cs="Times New Roman"/>
        </w:rPr>
      </w:pPr>
    </w:p>
    <w:p w14:paraId="470FC03D" w14:textId="1588A97E" w:rsidR="00D52A7A" w:rsidRDefault="00D52A7A" w:rsidP="00D52A7A">
      <w:pPr>
        <w:rPr>
          <w:rFonts w:cs="Times New Roman"/>
        </w:rPr>
      </w:pPr>
      <w:r>
        <w:rPr>
          <w:rFonts w:cs="Times New Roman"/>
        </w:rPr>
        <w:t xml:space="preserve">Psychology and sociology courses are recommended to prepare students for the MCAT </w:t>
      </w:r>
      <w:r w:rsidRPr="002C6E34">
        <w:rPr>
          <w:rFonts w:cs="Times New Roman"/>
        </w:rPr>
        <w:t>Psychological, Social, and Biological Foundations of Behavior Section</w:t>
      </w:r>
      <w:r>
        <w:rPr>
          <w:rFonts w:cs="Times New Roman"/>
        </w:rPr>
        <w:t xml:space="preserve">. We recommend taking PS 101 to cover the basics of psychology, although CAS AN 372 (Psychological Anthropology) </w:t>
      </w:r>
      <w:r w:rsidR="00B628E8">
        <w:rPr>
          <w:rFonts w:cs="Times New Roman"/>
        </w:rPr>
        <w:t xml:space="preserve">and/or CAS AN 557 (Anthropology of Mental Health) </w:t>
      </w:r>
      <w:r>
        <w:rPr>
          <w:rFonts w:cs="Times New Roman"/>
        </w:rPr>
        <w:t>may also fulfill this need. CAS AN 210 (Medical Anthropology)</w:t>
      </w:r>
      <w:r w:rsidR="00C91F55">
        <w:rPr>
          <w:rFonts w:cs="Times New Roman"/>
        </w:rPr>
        <w:t xml:space="preserve">, CAS </w:t>
      </w:r>
      <w:r w:rsidR="00C91F55" w:rsidRPr="00C91F55">
        <w:rPr>
          <w:rFonts w:cs="Times New Roman"/>
        </w:rPr>
        <w:t>AN</w:t>
      </w:r>
      <w:r w:rsidR="00C91F55">
        <w:rPr>
          <w:rFonts w:cs="Times New Roman"/>
        </w:rPr>
        <w:t xml:space="preserve"> </w:t>
      </w:r>
      <w:r w:rsidR="00C91F55" w:rsidRPr="00C91F55">
        <w:rPr>
          <w:rFonts w:cs="Times New Roman"/>
        </w:rPr>
        <w:t xml:space="preserve">302 and </w:t>
      </w:r>
      <w:r w:rsidR="00C91F55">
        <w:rPr>
          <w:rFonts w:cs="Times New Roman"/>
        </w:rPr>
        <w:t xml:space="preserve">CAS </w:t>
      </w:r>
      <w:r w:rsidR="00C91F55" w:rsidRPr="00C91F55">
        <w:rPr>
          <w:rFonts w:cs="Times New Roman"/>
        </w:rPr>
        <w:t>AN</w:t>
      </w:r>
      <w:r w:rsidR="00C91F55">
        <w:rPr>
          <w:rFonts w:cs="Times New Roman"/>
        </w:rPr>
        <w:t xml:space="preserve"> </w:t>
      </w:r>
      <w:r w:rsidR="00C91F55" w:rsidRPr="00C91F55">
        <w:rPr>
          <w:rFonts w:cs="Times New Roman"/>
        </w:rPr>
        <w:t>311</w:t>
      </w:r>
      <w:r>
        <w:rPr>
          <w:rFonts w:cs="Times New Roman"/>
        </w:rPr>
        <w:t xml:space="preserve"> will cover the social aspects of medicine and medical ethics. </w:t>
      </w:r>
    </w:p>
    <w:p w14:paraId="5F830DE7" w14:textId="41B949A2" w:rsidR="00D52A7A" w:rsidRDefault="00D52A7A" w:rsidP="00D52A7A">
      <w:pPr>
        <w:rPr>
          <w:rFonts w:cs="Times New Roman"/>
          <w:b/>
          <w:bCs/>
        </w:rPr>
      </w:pPr>
    </w:p>
    <w:p w14:paraId="574A62E5" w14:textId="77777777" w:rsidR="00D52A7A" w:rsidRDefault="00D52A7A" w:rsidP="00D52A7A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CAS BA Requirements</w:t>
      </w:r>
    </w:p>
    <w:p w14:paraId="5BC0C2C8" w14:textId="77777777" w:rsidR="00D52A7A" w:rsidRPr="002C6E34" w:rsidRDefault="00D52A7A" w:rsidP="00D52A7A">
      <w:pPr>
        <w:rPr>
          <w:rFonts w:cs="Times New Roman"/>
          <w:bCs/>
        </w:rPr>
      </w:pPr>
      <w:r w:rsidRPr="00D52A7A">
        <w:rPr>
          <w:rFonts w:cs="Times New Roman"/>
          <w:bCs/>
          <w:i/>
        </w:rPr>
        <w:t>Second Language Requirement</w:t>
      </w:r>
      <w:r w:rsidRPr="002C6E34">
        <w:rPr>
          <w:rFonts w:cs="Times New Roman"/>
          <w:bCs/>
        </w:rPr>
        <w:t>: 4 semesters equivalent of a language other than English (students may test out of this requirement, requiring fewer semesters of coursework). Note that language courses carry these standard BU Hub units: semester 1 (IIC), semester 2 (IIC), semester 3 (IIC), semester 4 (IIC, GCI). More advanced courses with an array of Hub units may be available depending on the language.</w:t>
      </w:r>
    </w:p>
    <w:p w14:paraId="0CFD5976" w14:textId="77777777" w:rsidR="00D52A7A" w:rsidRPr="002C6E34" w:rsidRDefault="00D52A7A" w:rsidP="00D52A7A">
      <w:pPr>
        <w:rPr>
          <w:rFonts w:cs="Times New Roman"/>
          <w:b/>
          <w:bCs/>
        </w:rPr>
      </w:pPr>
      <w:r w:rsidRPr="00D52A7A">
        <w:rPr>
          <w:rFonts w:cs="Times New Roman"/>
          <w:bCs/>
          <w:i/>
        </w:rPr>
        <w:t>Writing Requirement</w:t>
      </w:r>
      <w:r w:rsidRPr="002C6E34">
        <w:rPr>
          <w:rFonts w:cs="Times New Roman"/>
          <w:bCs/>
        </w:rPr>
        <w:t>: 2 semesters of writing intensive coursework (WIN Hub capacity). CAS BI/CH 421 (Biochemistry I) fulfills one WIN capacity, while courses that fulfill major requirements and the WIN capacity within Anthropology include CAS AN 302 (</w:t>
      </w:r>
      <w:r w:rsidRPr="002C6E34">
        <w:rPr>
          <w:rFonts w:cs="Times New Roman"/>
        </w:rPr>
        <w:t>Transforming Life: Anthropology of Gender and Medical Technologies), CAS AN 311 (Culture and Biotech: Beyond the Nature/Culture Divide), and CAS AN 556 (The Evolution of the Human Diet).</w:t>
      </w:r>
    </w:p>
    <w:p w14:paraId="7C4AA935" w14:textId="3622254F" w:rsidR="00D52A7A" w:rsidRDefault="00D52A7A" w:rsidP="00D52A7A">
      <w:pPr>
        <w:rPr>
          <w:rFonts w:cs="Times New Roman"/>
          <w:b/>
          <w:bCs/>
        </w:rPr>
      </w:pPr>
    </w:p>
    <w:p w14:paraId="6F03152C" w14:textId="77777777" w:rsidR="00D52A7A" w:rsidRPr="00490154" w:rsidRDefault="00D52A7A" w:rsidP="00D52A7A">
      <w:pPr>
        <w:rPr>
          <w:rFonts w:cs="Times New Roman"/>
          <w:b/>
          <w:u w:val="single"/>
        </w:rPr>
      </w:pPr>
      <w:r w:rsidRPr="00490154">
        <w:rPr>
          <w:rFonts w:cs="Times New Roman"/>
          <w:b/>
          <w:u w:val="single"/>
        </w:rPr>
        <w:t>BU HUB Requirements</w:t>
      </w:r>
    </w:p>
    <w:p w14:paraId="64502BC6" w14:textId="77777777" w:rsidR="00D52A7A" w:rsidRPr="00490154" w:rsidRDefault="00D52A7A" w:rsidP="00D52A7A">
      <w:pPr>
        <w:rPr>
          <w:rFonts w:cs="Times New Roman"/>
        </w:rPr>
      </w:pPr>
      <w:r w:rsidRPr="00490154">
        <w:rPr>
          <w:rFonts w:cs="Times New Roman"/>
        </w:rPr>
        <w:t>PLM (1), AEX (1), HCO (1), SI1 (1), SO1 (1), SI2/SO2 (1), QR1 (1), QR2 (1), IIC (1), GCI (2), ETR (1), FYW (1), WRI (1), WIN (2), OSC (1), DME (1), CRT (2), RIL (2), TWC (2), CRI (2)</w:t>
      </w:r>
    </w:p>
    <w:p w14:paraId="7BB5B173" w14:textId="046595A6" w:rsidR="001F58AA" w:rsidRDefault="001F58AA"/>
    <w:p w14:paraId="0C9FC565" w14:textId="77777777" w:rsidR="00D52A7A" w:rsidRPr="00490154" w:rsidRDefault="00D52A7A" w:rsidP="00D52A7A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Principal Courses in </w:t>
      </w:r>
      <w:r w:rsidRPr="00490154">
        <w:rPr>
          <w:rFonts w:cs="Times New Roman"/>
          <w:b/>
          <w:u w:val="single"/>
        </w:rPr>
        <w:t>Anthropology</w:t>
      </w:r>
      <w:r>
        <w:rPr>
          <w:rFonts w:cs="Times New Roman"/>
          <w:b/>
          <w:u w:val="single"/>
        </w:rPr>
        <w:t xml:space="preserve"> </w:t>
      </w:r>
    </w:p>
    <w:p w14:paraId="68647793" w14:textId="77777777" w:rsidR="00D52A7A" w:rsidRPr="00490154" w:rsidRDefault="00D52A7A" w:rsidP="00D52A7A">
      <w:pPr>
        <w:rPr>
          <w:rFonts w:cs="Times New Roman"/>
        </w:rPr>
      </w:pPr>
      <w:r w:rsidRPr="00490154">
        <w:rPr>
          <w:rFonts w:cs="Times New Roman"/>
        </w:rPr>
        <w:t>CAS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101/103, CAS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102, 1 biological anthropology course, 1 linguistics course (CAS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351, AN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521; or CAS LX</w:t>
      </w:r>
      <w:r>
        <w:rPr>
          <w:rFonts w:cs="Times New Roman"/>
        </w:rPr>
        <w:t xml:space="preserve"> </w:t>
      </w:r>
      <w:r w:rsidRPr="00490154">
        <w:rPr>
          <w:rFonts w:cs="Times New Roman"/>
        </w:rPr>
        <w:t>250), 1 sociocultural course, 1 archaeology (CAS AR) course</w:t>
      </w:r>
    </w:p>
    <w:p w14:paraId="34090222" w14:textId="58A3A3DF" w:rsidR="001F58AA" w:rsidRDefault="001F58AA"/>
    <w:p w14:paraId="2F7673D9" w14:textId="77777777" w:rsidR="00D52A7A" w:rsidRPr="00490154" w:rsidRDefault="00D52A7A" w:rsidP="00D52A7A">
      <w:pPr>
        <w:rPr>
          <w:rFonts w:cs="Times New Roman"/>
          <w:b/>
          <w:u w:val="single"/>
        </w:rPr>
      </w:pPr>
      <w:r w:rsidRPr="00490154">
        <w:rPr>
          <w:rFonts w:cs="Times New Roman"/>
          <w:b/>
          <w:u w:val="single"/>
        </w:rPr>
        <w:t>Anthropology, Health, and Medicine</w:t>
      </w:r>
      <w:r>
        <w:rPr>
          <w:rFonts w:cs="Times New Roman"/>
          <w:b/>
          <w:u w:val="single"/>
        </w:rPr>
        <w:t xml:space="preserve"> Specialization</w:t>
      </w:r>
    </w:p>
    <w:p w14:paraId="6E47139C" w14:textId="77777777" w:rsidR="00D52A7A" w:rsidRPr="00490154" w:rsidRDefault="00D52A7A" w:rsidP="00D52A7A">
      <w:pPr>
        <w:rPr>
          <w:rFonts w:cs="Times New Roman"/>
        </w:rPr>
      </w:pPr>
      <w:r w:rsidRPr="00490154">
        <w:rPr>
          <w:rFonts w:cs="Times New Roman"/>
        </w:rPr>
        <w:t>Additional 6 courses from the following: CAS AN 210 (required), 1 biological anthropology course (200+), 4 anthropology courses (300+), no more than 2 from outside CAS AN; may include any of the 600-level courses from Medical Anthropology and Cross-Cultural Practice.</w:t>
      </w:r>
    </w:p>
    <w:p w14:paraId="785CC189" w14:textId="37C84853" w:rsidR="001F58AA" w:rsidRDefault="001F58AA"/>
    <w:p w14:paraId="536B193C" w14:textId="77777777" w:rsidR="00D52A7A" w:rsidRDefault="00D52A7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096B680B" w14:textId="04C9F93C" w:rsidR="00D52A7A" w:rsidRPr="0093317D" w:rsidRDefault="00D52A7A" w:rsidP="00D52A7A">
      <w:pPr>
        <w:rPr>
          <w:rFonts w:cs="Times New Roman"/>
          <w:b/>
          <w:u w:val="single"/>
        </w:rPr>
      </w:pPr>
      <w:r w:rsidRPr="0093317D">
        <w:rPr>
          <w:rFonts w:cs="Times New Roman"/>
          <w:b/>
          <w:u w:val="single"/>
        </w:rPr>
        <w:lastRenderedPageBreak/>
        <w:t>Potential Schedule (without summer coursework)</w:t>
      </w:r>
    </w:p>
    <w:p w14:paraId="7883164E" w14:textId="77777777" w:rsidR="00D52A7A" w:rsidRPr="00490154" w:rsidRDefault="00D52A7A" w:rsidP="00D52A7A">
      <w:pPr>
        <w:rPr>
          <w:rFonts w:cs="Times New Roman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D52A7A" w:rsidRPr="00490154" w14:paraId="145C2D3F" w14:textId="77777777" w:rsidTr="0092448B">
        <w:tc>
          <w:tcPr>
            <w:tcW w:w="2337" w:type="dxa"/>
          </w:tcPr>
          <w:p w14:paraId="57FBA3E6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Year</w:t>
            </w:r>
          </w:p>
        </w:tc>
        <w:tc>
          <w:tcPr>
            <w:tcW w:w="2337" w:type="dxa"/>
          </w:tcPr>
          <w:p w14:paraId="6BCB883E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Fall Semester</w:t>
            </w:r>
          </w:p>
        </w:tc>
        <w:tc>
          <w:tcPr>
            <w:tcW w:w="2337" w:type="dxa"/>
          </w:tcPr>
          <w:p w14:paraId="7A369C9E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Spring Semester</w:t>
            </w:r>
          </w:p>
        </w:tc>
        <w:tc>
          <w:tcPr>
            <w:tcW w:w="2337" w:type="dxa"/>
          </w:tcPr>
          <w:p w14:paraId="1C236165" w14:textId="77777777" w:rsidR="00D52A7A" w:rsidRPr="00490154" w:rsidRDefault="00D52A7A" w:rsidP="0092448B">
            <w:pPr>
              <w:rPr>
                <w:rFonts w:cs="Times New Roman"/>
                <w:b/>
              </w:rPr>
            </w:pPr>
            <w:r w:rsidRPr="00490154">
              <w:rPr>
                <w:rFonts w:cs="Times New Roman"/>
                <w:b/>
              </w:rPr>
              <w:t>BU HUB</w:t>
            </w:r>
            <w:r>
              <w:rPr>
                <w:rFonts w:cs="Times New Roman"/>
                <w:b/>
              </w:rPr>
              <w:t>*</w:t>
            </w:r>
          </w:p>
        </w:tc>
      </w:tr>
      <w:tr w:rsidR="00D52A7A" w:rsidRPr="00490154" w14:paraId="31EA3B55" w14:textId="77777777" w:rsidTr="0092448B">
        <w:tc>
          <w:tcPr>
            <w:tcW w:w="2337" w:type="dxa"/>
            <w:vAlign w:val="center"/>
          </w:tcPr>
          <w:p w14:paraId="2F407D4A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Freshman</w:t>
            </w:r>
          </w:p>
        </w:tc>
        <w:tc>
          <w:tcPr>
            <w:tcW w:w="2337" w:type="dxa"/>
          </w:tcPr>
          <w:p w14:paraId="58134A96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BI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107, 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101 (109,111), WR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120, AN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101 (103)</w:t>
            </w:r>
          </w:p>
        </w:tc>
        <w:tc>
          <w:tcPr>
            <w:tcW w:w="2337" w:type="dxa"/>
          </w:tcPr>
          <w:p w14:paraId="77213A00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BI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108, 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102 (110,112), WR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150, AN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102</w:t>
            </w:r>
          </w:p>
        </w:tc>
        <w:tc>
          <w:tcPr>
            <w:tcW w:w="2337" w:type="dxa"/>
          </w:tcPr>
          <w:p w14:paraId="50BB0637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SI1(4), SI2(1), IRL(1), QR1(3), QR2(1), CRT(3), TWC(1), FYW(1), WRI(1), RIL(3), SO1(2), GCI(1)</w:t>
            </w:r>
          </w:p>
        </w:tc>
      </w:tr>
      <w:tr w:rsidR="00D52A7A" w:rsidRPr="00490154" w14:paraId="50C6B1F7" w14:textId="77777777" w:rsidTr="0092448B">
        <w:tc>
          <w:tcPr>
            <w:tcW w:w="2337" w:type="dxa"/>
            <w:vAlign w:val="center"/>
          </w:tcPr>
          <w:p w14:paraId="01F2ED12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Sophomore</w:t>
            </w:r>
          </w:p>
        </w:tc>
        <w:tc>
          <w:tcPr>
            <w:tcW w:w="2337" w:type="dxa"/>
          </w:tcPr>
          <w:p w14:paraId="5F7D8010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203</w:t>
            </w:r>
            <w:r>
              <w:rPr>
                <w:rFonts w:cs="Times New Roman"/>
              </w:rPr>
              <w:t xml:space="preserve"> (211)</w:t>
            </w:r>
            <w:r w:rsidRPr="00490154">
              <w:rPr>
                <w:rFonts w:cs="Times New Roman"/>
              </w:rPr>
              <w:t>, MA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121 (123), AN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210, 1 AR</w:t>
            </w:r>
          </w:p>
        </w:tc>
        <w:tc>
          <w:tcPr>
            <w:tcW w:w="2337" w:type="dxa"/>
          </w:tcPr>
          <w:p w14:paraId="6CA6CC50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CH</w:t>
            </w:r>
            <w:r>
              <w:rPr>
                <w:rFonts w:cs="Times New Roman"/>
              </w:rPr>
              <w:t xml:space="preserve"> </w:t>
            </w:r>
            <w:r w:rsidRPr="00490154">
              <w:rPr>
                <w:rFonts w:cs="Times New Roman"/>
              </w:rPr>
              <w:t>204</w:t>
            </w:r>
            <w:r>
              <w:rPr>
                <w:rFonts w:cs="Times New Roman"/>
              </w:rPr>
              <w:t xml:space="preserve"> (212,214)</w:t>
            </w:r>
            <w:r w:rsidRPr="00490154">
              <w:rPr>
                <w:rFonts w:cs="Times New Roman"/>
              </w:rPr>
              <w:t>, MA</w:t>
            </w:r>
            <w:r>
              <w:rPr>
                <w:rFonts w:cs="Times New Roman"/>
              </w:rPr>
              <w:t xml:space="preserve"> 213</w:t>
            </w:r>
            <w:r w:rsidRPr="00490154">
              <w:rPr>
                <w:rFonts w:cs="Times New Roman"/>
              </w:rPr>
              <w:t>, 1 Bio AN</w:t>
            </w:r>
            <w:r>
              <w:rPr>
                <w:rFonts w:cs="Times New Roman"/>
              </w:rPr>
              <w:t xml:space="preserve">, </w:t>
            </w:r>
            <w:r w:rsidRPr="00490154">
              <w:rPr>
                <w:rFonts w:cs="Times New Roman"/>
              </w:rPr>
              <w:t>1 Soc AN</w:t>
            </w:r>
          </w:p>
        </w:tc>
        <w:tc>
          <w:tcPr>
            <w:tcW w:w="2337" w:type="dxa"/>
          </w:tcPr>
          <w:p w14:paraId="55F91C7C" w14:textId="77777777" w:rsidR="00D52A7A" w:rsidRPr="00490154" w:rsidRDefault="00D52A7A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SI1(2), QR1(2), QR2 (2), SO2(2), CRT(2), TWC(1), ETR(1), RIL(1) </w:t>
            </w:r>
          </w:p>
        </w:tc>
      </w:tr>
      <w:tr w:rsidR="00D52A7A" w:rsidRPr="00490154" w14:paraId="61431830" w14:textId="77777777" w:rsidTr="0092448B">
        <w:tc>
          <w:tcPr>
            <w:tcW w:w="2337" w:type="dxa"/>
            <w:vAlign w:val="center"/>
          </w:tcPr>
          <w:p w14:paraId="71A6204D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Junior</w:t>
            </w:r>
          </w:p>
        </w:tc>
        <w:tc>
          <w:tcPr>
            <w:tcW w:w="2337" w:type="dxa"/>
          </w:tcPr>
          <w:p w14:paraId="0D32266F" w14:textId="77777777" w:rsidR="00D52A7A" w:rsidRPr="00490154" w:rsidRDefault="00D52A7A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>BI/</w:t>
            </w:r>
            <w:r w:rsidRPr="00490154">
              <w:rPr>
                <w:rFonts w:cs="Times New Roman"/>
              </w:rPr>
              <w:t xml:space="preserve">CH </w:t>
            </w:r>
            <w:r>
              <w:rPr>
                <w:rFonts w:cs="Times New Roman"/>
              </w:rPr>
              <w:t>421</w:t>
            </w:r>
            <w:r w:rsidRPr="00490154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PS 101, </w:t>
            </w:r>
            <w:r w:rsidRPr="00490154">
              <w:rPr>
                <w:rFonts w:cs="Times New Roman"/>
              </w:rPr>
              <w:t>PY 105 (211,241</w:t>
            </w:r>
            <w:r>
              <w:rPr>
                <w:rFonts w:cs="Times New Roman"/>
              </w:rPr>
              <w:t>), Language 1</w:t>
            </w:r>
          </w:p>
        </w:tc>
        <w:tc>
          <w:tcPr>
            <w:tcW w:w="2337" w:type="dxa"/>
          </w:tcPr>
          <w:p w14:paraId="57F9188F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>PY 106 (212,242)</w:t>
            </w:r>
            <w:r>
              <w:rPr>
                <w:rFonts w:cs="Times New Roman"/>
              </w:rPr>
              <w:t xml:space="preserve">, </w:t>
            </w:r>
            <w:r w:rsidRPr="00490154">
              <w:rPr>
                <w:rFonts w:cs="Times New Roman"/>
              </w:rPr>
              <w:t>1 Soc AN 200+</w:t>
            </w:r>
            <w:r>
              <w:rPr>
                <w:rFonts w:cs="Times New Roman"/>
              </w:rPr>
              <w:t>,</w:t>
            </w:r>
          </w:p>
          <w:p w14:paraId="0A30148C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 xml:space="preserve">1 linguistics, </w:t>
            </w:r>
            <w:r>
              <w:rPr>
                <w:rFonts w:cs="Times New Roman"/>
              </w:rPr>
              <w:t>Language 2</w:t>
            </w:r>
          </w:p>
        </w:tc>
        <w:tc>
          <w:tcPr>
            <w:tcW w:w="2337" w:type="dxa"/>
          </w:tcPr>
          <w:p w14:paraId="7190F63B" w14:textId="77777777" w:rsidR="00D52A7A" w:rsidRPr="00490154" w:rsidRDefault="00D52A7A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QR2(1), CRT(3), TWC(1), </w:t>
            </w:r>
            <w:r w:rsidRPr="00A15031">
              <w:rPr>
                <w:rFonts w:cs="Times New Roman"/>
              </w:rPr>
              <w:t>WIN</w:t>
            </w:r>
            <w:r w:rsidRPr="005A5368">
              <w:rPr>
                <w:rFonts w:cs="Times New Roman"/>
              </w:rPr>
              <w:t>(1)</w:t>
            </w:r>
            <w:r w:rsidRPr="00A15031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SI1(1), SO1(1), QR1(1), ETR(1)</w:t>
            </w:r>
          </w:p>
        </w:tc>
      </w:tr>
      <w:tr w:rsidR="00D52A7A" w:rsidRPr="00490154" w14:paraId="0407496B" w14:textId="77777777" w:rsidTr="0092448B">
        <w:tc>
          <w:tcPr>
            <w:tcW w:w="2337" w:type="dxa"/>
            <w:vAlign w:val="center"/>
          </w:tcPr>
          <w:p w14:paraId="6603D2DC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  <w:b/>
              </w:rPr>
              <w:t>Senior</w:t>
            </w:r>
          </w:p>
        </w:tc>
        <w:tc>
          <w:tcPr>
            <w:tcW w:w="2337" w:type="dxa"/>
          </w:tcPr>
          <w:p w14:paraId="3BBD3191" w14:textId="77777777" w:rsidR="00D52A7A" w:rsidRPr="00490154" w:rsidRDefault="00D52A7A" w:rsidP="0092448B">
            <w:pPr>
              <w:rPr>
                <w:rFonts w:cs="Times New Roman"/>
              </w:rPr>
            </w:pPr>
            <w:r w:rsidRPr="00490154">
              <w:rPr>
                <w:rFonts w:cs="Times New Roman"/>
              </w:rPr>
              <w:t xml:space="preserve">1 Bio AN 200+, </w:t>
            </w:r>
            <w:r>
              <w:rPr>
                <w:rFonts w:cs="Times New Roman"/>
              </w:rPr>
              <w:t>2</w:t>
            </w:r>
            <w:r w:rsidRPr="00490154">
              <w:rPr>
                <w:rFonts w:cs="Times New Roman"/>
              </w:rPr>
              <w:t xml:space="preserve"> Soc/Bio AN 300+</w:t>
            </w:r>
            <w:r>
              <w:rPr>
                <w:rFonts w:cs="Times New Roman"/>
              </w:rPr>
              <w:t>, Language 3</w:t>
            </w:r>
          </w:p>
        </w:tc>
        <w:tc>
          <w:tcPr>
            <w:tcW w:w="2337" w:type="dxa"/>
          </w:tcPr>
          <w:p w14:paraId="642353E0" w14:textId="77777777" w:rsidR="00D52A7A" w:rsidRPr="00490154" w:rsidRDefault="00D52A7A" w:rsidP="0092448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490154">
              <w:rPr>
                <w:rFonts w:cs="Times New Roman"/>
              </w:rPr>
              <w:t xml:space="preserve"> Bio AN 300+, </w:t>
            </w:r>
            <w:r>
              <w:rPr>
                <w:rFonts w:cs="Times New Roman"/>
              </w:rPr>
              <w:t>Language 4, (1 elective)</w:t>
            </w:r>
          </w:p>
        </w:tc>
        <w:tc>
          <w:tcPr>
            <w:tcW w:w="2337" w:type="dxa"/>
          </w:tcPr>
          <w:p w14:paraId="3A55AE2A" w14:textId="77777777" w:rsidR="00D52A7A" w:rsidRPr="00490154" w:rsidRDefault="00D52A7A" w:rsidP="0092448B">
            <w:pPr>
              <w:rPr>
                <w:rFonts w:cs="Times New Roman"/>
              </w:rPr>
            </w:pPr>
          </w:p>
        </w:tc>
      </w:tr>
    </w:tbl>
    <w:p w14:paraId="26983E47" w14:textId="77777777" w:rsidR="00D52A7A" w:rsidRDefault="00D52A7A" w:rsidP="00D52A7A">
      <w:pPr>
        <w:rPr>
          <w:rFonts w:cs="Times New Roman"/>
        </w:rPr>
      </w:pPr>
    </w:p>
    <w:p w14:paraId="3999EA4F" w14:textId="77777777" w:rsidR="00D52A7A" w:rsidRDefault="00D52A7A" w:rsidP="00D52A7A">
      <w:pPr>
        <w:rPr>
          <w:rFonts w:cs="Times New Roman"/>
        </w:rPr>
      </w:pPr>
      <w:r>
        <w:rPr>
          <w:rFonts w:cs="Times New Roman"/>
        </w:rPr>
        <w:t xml:space="preserve">*Hub units are listed only for specific course numbers. More units than listed may be earned depending on which courses are chosen for stand-in descriptors (e.g., Language 1, 1 AR, 1 Bio AN, </w:t>
      </w:r>
      <w:proofErr w:type="spellStart"/>
      <w:r>
        <w:rPr>
          <w:rFonts w:cs="Times New Roman"/>
        </w:rPr>
        <w:t>etc</w:t>
      </w:r>
      <w:proofErr w:type="spellEnd"/>
      <w:r>
        <w:rPr>
          <w:rFonts w:cs="Times New Roman"/>
        </w:rPr>
        <w:t>).</w:t>
      </w:r>
    </w:p>
    <w:p w14:paraId="60BE9B3C" w14:textId="77777777" w:rsidR="00D52A7A" w:rsidRDefault="00D52A7A" w:rsidP="00D52A7A">
      <w:pPr>
        <w:rPr>
          <w:rFonts w:cs="Times New Roman"/>
        </w:rPr>
      </w:pPr>
    </w:p>
    <w:p w14:paraId="0B563207" w14:textId="5BBC5216" w:rsidR="00D52A7A" w:rsidRPr="00490154" w:rsidRDefault="00D52A7A" w:rsidP="00D52A7A">
      <w:pPr>
        <w:rPr>
          <w:rFonts w:cs="Times New Roman"/>
        </w:rPr>
      </w:pPr>
      <w:r w:rsidRPr="00490154">
        <w:rPr>
          <w:rFonts w:cs="Times New Roman"/>
        </w:rPr>
        <w:t>BU HUB capacities remaining that may be fulfilled by requirements and/or electives in the specialization</w:t>
      </w:r>
      <w:r>
        <w:rPr>
          <w:rFonts w:cs="Times New Roman"/>
        </w:rPr>
        <w:t xml:space="preserve">: PLM(1), </w:t>
      </w:r>
      <w:r w:rsidRPr="00490154">
        <w:rPr>
          <w:rFonts w:cs="Times New Roman"/>
        </w:rPr>
        <w:t>AEX</w:t>
      </w:r>
      <w:r>
        <w:rPr>
          <w:rFonts w:cs="Times New Roman"/>
        </w:rPr>
        <w:t>(1)</w:t>
      </w:r>
      <w:r w:rsidRPr="00490154">
        <w:rPr>
          <w:rFonts w:cs="Times New Roman"/>
        </w:rPr>
        <w:t>, HCO</w:t>
      </w:r>
      <w:r>
        <w:rPr>
          <w:rFonts w:cs="Times New Roman"/>
        </w:rPr>
        <w:t xml:space="preserve">(1) </w:t>
      </w:r>
      <w:r w:rsidRPr="00490154">
        <w:rPr>
          <w:rFonts w:cs="Times New Roman"/>
        </w:rPr>
        <w:t>, IIC</w:t>
      </w:r>
      <w:r>
        <w:rPr>
          <w:rFonts w:cs="Times New Roman"/>
        </w:rPr>
        <w:t>(1)</w:t>
      </w:r>
      <w:r w:rsidRPr="00490154">
        <w:rPr>
          <w:rFonts w:cs="Times New Roman"/>
        </w:rPr>
        <w:t>, GCI</w:t>
      </w:r>
      <w:r>
        <w:rPr>
          <w:rFonts w:cs="Times New Roman"/>
        </w:rPr>
        <w:t>(1)</w:t>
      </w:r>
      <w:r w:rsidRPr="00490154">
        <w:rPr>
          <w:rFonts w:cs="Times New Roman"/>
        </w:rPr>
        <w:t>, WIN</w:t>
      </w:r>
      <w:r>
        <w:rPr>
          <w:rFonts w:cs="Times New Roman"/>
        </w:rPr>
        <w:t>(1)</w:t>
      </w:r>
      <w:r w:rsidRPr="00490154">
        <w:rPr>
          <w:rFonts w:cs="Times New Roman"/>
        </w:rPr>
        <w:t>, DME</w:t>
      </w:r>
      <w:r>
        <w:rPr>
          <w:rFonts w:cs="Times New Roman"/>
        </w:rPr>
        <w:t>(1)</w:t>
      </w:r>
      <w:r w:rsidRPr="00490154">
        <w:rPr>
          <w:rFonts w:cs="Times New Roman"/>
        </w:rPr>
        <w:t>, CRI</w:t>
      </w:r>
      <w:r>
        <w:rPr>
          <w:rFonts w:cs="Times New Roman"/>
        </w:rPr>
        <w:t>(2), OSC(1)</w:t>
      </w:r>
    </w:p>
    <w:p w14:paraId="1D9D411C" w14:textId="21E7F100" w:rsidR="00296F1B" w:rsidRDefault="00296F1B" w:rsidP="00296F1B"/>
    <w:p w14:paraId="6A7EC545" w14:textId="77777777" w:rsidR="0093317D" w:rsidRDefault="0093317D" w:rsidP="0093317D">
      <w:pPr>
        <w:rPr>
          <w:rFonts w:cs="Times New Roman"/>
          <w:bCs/>
        </w:rPr>
      </w:pPr>
      <w:r w:rsidRPr="0093317D">
        <w:rPr>
          <w:rFonts w:cs="Times New Roman"/>
          <w:b/>
          <w:bCs/>
          <w:u w:val="single"/>
        </w:rPr>
        <w:t>BU Hub Units associated with courses in the Specialization in Anthropology, Health, and Medicine.</w:t>
      </w:r>
      <w:r>
        <w:rPr>
          <w:rFonts w:cs="Times New Roman"/>
          <w:bCs/>
        </w:rPr>
        <w:t xml:space="preserve"> </w:t>
      </w:r>
    </w:p>
    <w:p w14:paraId="146DAAAE" w14:textId="77777777" w:rsidR="0093317D" w:rsidRDefault="0093317D" w:rsidP="0093317D">
      <w:pPr>
        <w:rPr>
          <w:rFonts w:cs="Times New Roman"/>
          <w:bCs/>
        </w:rPr>
      </w:pPr>
    </w:p>
    <w:p w14:paraId="7C31FBAC" w14:textId="1C62C6B4" w:rsidR="0093317D" w:rsidRDefault="0093317D" w:rsidP="0093317D">
      <w:pPr>
        <w:rPr>
          <w:rFonts w:cs="Times New Roman"/>
          <w:b/>
        </w:rPr>
      </w:pPr>
      <w:r>
        <w:rPr>
          <w:rFonts w:cs="Times New Roman"/>
          <w:bCs/>
        </w:rPr>
        <w:t>Units needed to fulfill requirements above are highlighted.</w:t>
      </w:r>
    </w:p>
    <w:p w14:paraId="2490DE16" w14:textId="77777777" w:rsidR="0093317D" w:rsidRPr="007E24F8" w:rsidRDefault="0093317D" w:rsidP="0093317D">
      <w:pPr>
        <w:rPr>
          <w:rFonts w:cs="Times New Roman"/>
          <w:bCs/>
        </w:rPr>
      </w:pPr>
      <w:bookmarkStart w:id="0" w:name="_heading=h.gjdgxs" w:colFirst="0" w:colLast="0"/>
      <w:bookmarkEnd w:id="0"/>
    </w:p>
    <w:p w14:paraId="64A4BB58" w14:textId="77777777" w:rsidR="0093317D" w:rsidRPr="007E24F8" w:rsidRDefault="0093317D" w:rsidP="0093317D">
      <w:p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>2 Required Courses:</w:t>
      </w:r>
    </w:p>
    <w:p w14:paraId="7E1CD82A" w14:textId="5F548DF4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101* – Introduction to Sociocultural Anthropology</w:t>
      </w:r>
      <w:proofErr w:type="gramStart"/>
      <w:r w:rsidRPr="007E24F8">
        <w:rPr>
          <w:rFonts w:cs="Times New Roman"/>
          <w:bCs/>
        </w:rPr>
        <w:t xml:space="preserve">   [</w:t>
      </w:r>
      <w:proofErr w:type="gramEnd"/>
      <w:r w:rsidRPr="007E24F8">
        <w:rPr>
          <w:rFonts w:cs="Times New Roman"/>
          <w:bCs/>
        </w:rPr>
        <w:t xml:space="preserve">SO1/GCI/RIL] </w:t>
      </w:r>
      <w:r w:rsidRPr="007E24F8">
        <w:rPr>
          <w:rFonts w:cs="Times New Roman"/>
          <w:bCs/>
          <w:i/>
        </w:rPr>
        <w:t>or</w:t>
      </w:r>
      <w:r w:rsidRPr="007E24F8">
        <w:rPr>
          <w:rFonts w:cs="Times New Roman"/>
          <w:bCs/>
        </w:rPr>
        <w:t xml:space="preserve"> CAS AN 103 – Anthropology Through Ethnography   [SO1/</w:t>
      </w:r>
      <w:r w:rsidRPr="00A14FB3">
        <w:rPr>
          <w:rFonts w:cs="Times New Roman"/>
          <w:b/>
        </w:rPr>
        <w:t>IIC</w:t>
      </w:r>
      <w:r w:rsidRPr="007E24F8">
        <w:rPr>
          <w:rFonts w:cs="Times New Roman"/>
          <w:bCs/>
        </w:rPr>
        <w:t>/CRT]</w:t>
      </w:r>
    </w:p>
    <w:p w14:paraId="339DB227" w14:textId="49D6BFA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102* – Human Biology, Behavior, and Evolution</w:t>
      </w:r>
      <w:proofErr w:type="gramStart"/>
      <w:r w:rsidRPr="007E24F8">
        <w:rPr>
          <w:rFonts w:cs="Times New Roman"/>
          <w:bCs/>
        </w:rPr>
        <w:t xml:space="preserve">   [</w:t>
      </w:r>
      <w:proofErr w:type="gramEnd"/>
      <w:r w:rsidRPr="007E24F8">
        <w:rPr>
          <w:rFonts w:cs="Times New Roman"/>
          <w:bCs/>
        </w:rPr>
        <w:t>SI1/SO1/CRT]</w:t>
      </w:r>
    </w:p>
    <w:p w14:paraId="43C8556A" w14:textId="77777777" w:rsidR="0093317D" w:rsidRPr="007E24F8" w:rsidRDefault="0093317D" w:rsidP="0093317D">
      <w:pPr>
        <w:rPr>
          <w:rFonts w:cs="Times New Roman"/>
          <w:bCs/>
        </w:rPr>
      </w:pPr>
    </w:p>
    <w:p w14:paraId="778195C7" w14:textId="77777777" w:rsidR="0093317D" w:rsidRPr="007E24F8" w:rsidRDefault="0093317D" w:rsidP="0093317D">
      <w:p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>4 Principal Courses, 1 in each of the following areas:</w:t>
      </w:r>
    </w:p>
    <w:p w14:paraId="415BDE11" w14:textId="77777777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Biological Anthropology (200-level or above)</w:t>
      </w:r>
    </w:p>
    <w:p w14:paraId="7C6305DE" w14:textId="77777777" w:rsidR="0093317D" w:rsidRDefault="0093317D" w:rsidP="0093317D">
      <w:pPr>
        <w:rPr>
          <w:rFonts w:cs="Times New Roman"/>
          <w:bCs/>
        </w:rPr>
      </w:pPr>
      <w:r>
        <w:rPr>
          <w:rFonts w:cs="Times New Roman"/>
          <w:bCs/>
        </w:rPr>
        <w:tab/>
        <w:t>Hub units rare among major requirements:</w:t>
      </w:r>
    </w:p>
    <w:p w14:paraId="7DE511BA" w14:textId="77777777" w:rsidR="0093317D" w:rsidRDefault="0093317D" w:rsidP="0093317D">
      <w:pPr>
        <w:pStyle w:val="ListParagraph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>HCO – CAS AN 337</w:t>
      </w:r>
    </w:p>
    <w:p w14:paraId="57E604FB" w14:textId="77777777" w:rsidR="0093317D" w:rsidRDefault="0093317D" w:rsidP="0093317D">
      <w:pPr>
        <w:pStyle w:val="ListParagraph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>WIN – CAS AN 339</w:t>
      </w:r>
    </w:p>
    <w:p w14:paraId="2E59E721" w14:textId="77777777" w:rsidR="0093317D" w:rsidRPr="00A14FB3" w:rsidRDefault="0093317D" w:rsidP="0093317D">
      <w:pPr>
        <w:pStyle w:val="ListParagraph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>PLM – CAS AN 553</w:t>
      </w:r>
    </w:p>
    <w:p w14:paraId="4A049D94" w14:textId="77777777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lastRenderedPageBreak/>
        <w:t>Sociocultural Anthropology (200-level or above)</w:t>
      </w:r>
    </w:p>
    <w:p w14:paraId="2E1E0046" w14:textId="77777777" w:rsidR="0093317D" w:rsidRDefault="0093317D" w:rsidP="0093317D">
      <w:pPr>
        <w:rPr>
          <w:rFonts w:cs="Times New Roman"/>
          <w:bCs/>
        </w:rPr>
      </w:pPr>
      <w:r>
        <w:rPr>
          <w:rFonts w:cs="Times New Roman"/>
          <w:bCs/>
        </w:rPr>
        <w:tab/>
        <w:t>Hub units rare among major requirements:</w:t>
      </w:r>
    </w:p>
    <w:p w14:paraId="4FFD382C" w14:textId="0B4FC8D3" w:rsidR="0093317D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 xml:space="preserve">WIN – CAS AN </w:t>
      </w:r>
      <w:r w:rsidR="00B628E8">
        <w:rPr>
          <w:rFonts w:cs="Times New Roman"/>
          <w:bCs/>
        </w:rPr>
        <w:t xml:space="preserve">302, </w:t>
      </w:r>
      <w:r>
        <w:rPr>
          <w:rFonts w:cs="Times New Roman"/>
          <w:bCs/>
        </w:rPr>
        <w:t>308, 316, 344, 462, 573, 575</w:t>
      </w:r>
    </w:p>
    <w:p w14:paraId="4060D969" w14:textId="77777777" w:rsidR="0093317D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>PLM – CAS AN 211, 461</w:t>
      </w:r>
    </w:p>
    <w:p w14:paraId="5E815A6C" w14:textId="77777777" w:rsidR="0093317D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>AEX – CAS AN 308, 397</w:t>
      </w:r>
    </w:p>
    <w:p w14:paraId="2376D3CD" w14:textId="77777777" w:rsidR="0093317D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>HCO – CAS AN 243, 285, 310, 319, 323, 344, 365, 368, 384, 397, 575</w:t>
      </w:r>
    </w:p>
    <w:p w14:paraId="20A82EE6" w14:textId="77777777" w:rsidR="0093317D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 xml:space="preserve">CRI – CAS AN 565 </w:t>
      </w:r>
    </w:p>
    <w:p w14:paraId="6F1BF5B5" w14:textId="77777777" w:rsidR="0093317D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>DME – CAS AN 565</w:t>
      </w:r>
    </w:p>
    <w:p w14:paraId="1EAE1DE3" w14:textId="2FAC5F16" w:rsidR="0093317D" w:rsidRPr="00A14FB3" w:rsidRDefault="0093317D" w:rsidP="0093317D">
      <w:pPr>
        <w:pStyle w:val="ListParagraph"/>
        <w:numPr>
          <w:ilvl w:val="0"/>
          <w:numId w:val="4"/>
        </w:numPr>
        <w:rPr>
          <w:rFonts w:cs="Times New Roman"/>
          <w:bCs/>
        </w:rPr>
      </w:pPr>
      <w:r>
        <w:rPr>
          <w:rFonts w:cs="Times New Roman"/>
          <w:bCs/>
        </w:rPr>
        <w:t>OSC – CAS AN 461</w:t>
      </w:r>
      <w:r w:rsidR="00B628E8">
        <w:rPr>
          <w:rFonts w:cs="Times New Roman"/>
          <w:bCs/>
        </w:rPr>
        <w:t>, 557</w:t>
      </w:r>
      <w:r>
        <w:rPr>
          <w:rFonts w:cs="Times New Roman"/>
          <w:bCs/>
        </w:rPr>
        <w:t xml:space="preserve"> </w:t>
      </w:r>
    </w:p>
    <w:p w14:paraId="18BD4E21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Linguistics (CAS AN 351</w:t>
      </w:r>
      <w:r>
        <w:rPr>
          <w:rFonts w:cs="Times New Roman"/>
          <w:bCs/>
        </w:rPr>
        <w:t>* [SO1/</w:t>
      </w:r>
      <w:r w:rsidRPr="00A14FB3">
        <w:rPr>
          <w:rFonts w:cs="Times New Roman"/>
          <w:b/>
        </w:rPr>
        <w:t>IIC</w:t>
      </w:r>
      <w:r>
        <w:rPr>
          <w:rFonts w:cs="Times New Roman"/>
          <w:bCs/>
        </w:rPr>
        <w:t>/RIL]</w:t>
      </w:r>
      <w:r w:rsidRPr="007E24F8">
        <w:rPr>
          <w:rFonts w:cs="Times New Roman"/>
          <w:bCs/>
        </w:rPr>
        <w:t>, CAS AN 521, or CAS LX 250*</w:t>
      </w:r>
      <w:r>
        <w:rPr>
          <w:rFonts w:cs="Times New Roman"/>
          <w:bCs/>
        </w:rPr>
        <w:t xml:space="preserve"> [SI1/</w:t>
      </w:r>
      <w:r w:rsidRPr="00A14FB3">
        <w:rPr>
          <w:rFonts w:cs="Times New Roman"/>
          <w:b/>
        </w:rPr>
        <w:t>GCI</w:t>
      </w:r>
      <w:r>
        <w:rPr>
          <w:rFonts w:cs="Times New Roman"/>
          <w:bCs/>
        </w:rPr>
        <w:t>/CRT]</w:t>
      </w:r>
      <w:r w:rsidRPr="007E24F8">
        <w:rPr>
          <w:rFonts w:cs="Times New Roman"/>
          <w:bCs/>
        </w:rPr>
        <w:t>)</w:t>
      </w:r>
    </w:p>
    <w:p w14:paraId="316B1876" w14:textId="77777777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Archaeology (excluding CAS AR 100)</w:t>
      </w:r>
    </w:p>
    <w:p w14:paraId="749643DA" w14:textId="77777777" w:rsidR="0093317D" w:rsidRDefault="0093317D" w:rsidP="0093317D">
      <w:pPr>
        <w:rPr>
          <w:rFonts w:cs="Times New Roman"/>
          <w:bCs/>
        </w:rPr>
      </w:pPr>
      <w:r>
        <w:rPr>
          <w:rFonts w:cs="Times New Roman"/>
          <w:bCs/>
        </w:rPr>
        <w:tab/>
        <w:t>Hub units rare among major requirements:</w:t>
      </w:r>
    </w:p>
    <w:p w14:paraId="43B5EBFF" w14:textId="77777777" w:rsidR="0093317D" w:rsidRDefault="0093317D" w:rsidP="0093317D">
      <w:pPr>
        <w:pStyle w:val="ListParagraph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WIN – CAS AR 280, 347, 348, 575</w:t>
      </w:r>
    </w:p>
    <w:p w14:paraId="352B5B65" w14:textId="77777777" w:rsidR="0093317D" w:rsidRDefault="0093317D" w:rsidP="0093317D">
      <w:pPr>
        <w:pStyle w:val="ListParagraph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AEX – CAS AR 232, 240, 348</w:t>
      </w:r>
    </w:p>
    <w:p w14:paraId="5B5E0FA6" w14:textId="77777777" w:rsidR="0093317D" w:rsidRDefault="0093317D" w:rsidP="0093317D">
      <w:pPr>
        <w:pStyle w:val="ListParagraph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HCO – CAS AR 101, 150, 200, 202, 205, 206, 210, 215, 230, 232, 251, 273, 347, 348, 365, 503, 506, 565</w:t>
      </w:r>
    </w:p>
    <w:p w14:paraId="428B4AF7" w14:textId="77777777" w:rsidR="0093317D" w:rsidRDefault="0093317D" w:rsidP="0093317D">
      <w:pPr>
        <w:pStyle w:val="ListParagraph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CRI – CAS AR 565</w:t>
      </w:r>
    </w:p>
    <w:p w14:paraId="74C7C2A3" w14:textId="77777777" w:rsidR="0093317D" w:rsidRPr="00A14FB3" w:rsidRDefault="0093317D" w:rsidP="0093317D">
      <w:pPr>
        <w:pStyle w:val="ListParagraph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DME – CAS AR 505, 565</w:t>
      </w:r>
    </w:p>
    <w:p w14:paraId="2E82F069" w14:textId="77777777" w:rsidR="0093317D" w:rsidRPr="007E24F8" w:rsidRDefault="0093317D" w:rsidP="0093317D">
      <w:pPr>
        <w:rPr>
          <w:rFonts w:cs="Times New Roman"/>
          <w:bCs/>
        </w:rPr>
      </w:pPr>
    </w:p>
    <w:p w14:paraId="704DB619" w14:textId="77777777" w:rsidR="0093317D" w:rsidRPr="007E24F8" w:rsidRDefault="0093317D" w:rsidP="0093317D">
      <w:p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 xml:space="preserve">6 Courses from the following list: </w:t>
      </w:r>
    </w:p>
    <w:p w14:paraId="704FC1A2" w14:textId="77777777" w:rsidR="0093317D" w:rsidRPr="007E24F8" w:rsidRDefault="0093317D" w:rsidP="0093317D">
      <w:pPr>
        <w:numPr>
          <w:ilvl w:val="0"/>
          <w:numId w:val="2"/>
        </w:num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>All students must take AN 210 and at least one Biological Anthropology (B) course from the list</w:t>
      </w:r>
    </w:p>
    <w:p w14:paraId="3EC45B10" w14:textId="77777777" w:rsidR="0093317D" w:rsidRPr="007E24F8" w:rsidRDefault="0093317D" w:rsidP="0093317D">
      <w:pPr>
        <w:numPr>
          <w:ilvl w:val="0"/>
          <w:numId w:val="2"/>
        </w:num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>Four courses must be 300-level or above</w:t>
      </w:r>
    </w:p>
    <w:p w14:paraId="0DE64E5B" w14:textId="77777777" w:rsidR="0093317D" w:rsidRPr="007E24F8" w:rsidRDefault="0093317D" w:rsidP="0093317D">
      <w:pPr>
        <w:numPr>
          <w:ilvl w:val="0"/>
          <w:numId w:val="2"/>
        </w:num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>No more than 2 courses can be from outside of CAS Anthropology; these may include any of the 600-level courses from Medical Anthropology and Cross-Cultural Practice, or select courses from the Sargent College Program in Health Science.</w:t>
      </w:r>
    </w:p>
    <w:p w14:paraId="5758AEDB" w14:textId="77777777" w:rsidR="0093317D" w:rsidRPr="007E24F8" w:rsidRDefault="0093317D" w:rsidP="0093317D">
      <w:pPr>
        <w:numPr>
          <w:ilvl w:val="0"/>
          <w:numId w:val="2"/>
        </w:numPr>
        <w:rPr>
          <w:rFonts w:cs="Times New Roman"/>
          <w:bCs/>
          <w:i/>
        </w:rPr>
      </w:pPr>
      <w:r w:rsidRPr="007E24F8">
        <w:rPr>
          <w:rFonts w:cs="Times New Roman"/>
          <w:bCs/>
          <w:i/>
        </w:rPr>
        <w:t>Asterisks (*) indicate BU HUB approved courses as of</w:t>
      </w:r>
      <w:r>
        <w:rPr>
          <w:rFonts w:cs="Times New Roman"/>
          <w:bCs/>
          <w:i/>
        </w:rPr>
        <w:t xml:space="preserve"> Spring</w:t>
      </w:r>
      <w:r w:rsidRPr="007E24F8">
        <w:rPr>
          <w:rFonts w:cs="Times New Roman"/>
          <w:bCs/>
          <w:i/>
        </w:rPr>
        <w:t xml:space="preserve"> 202</w:t>
      </w:r>
      <w:r>
        <w:rPr>
          <w:rFonts w:cs="Times New Roman"/>
          <w:bCs/>
          <w:i/>
        </w:rPr>
        <w:t>1</w:t>
      </w:r>
      <w:r w:rsidRPr="007E24F8">
        <w:rPr>
          <w:rFonts w:cs="Times New Roman"/>
          <w:bCs/>
        </w:rPr>
        <w:t xml:space="preserve"> [</w:t>
      </w:r>
      <w:r w:rsidRPr="007E24F8">
        <w:rPr>
          <w:rFonts w:cs="Times New Roman"/>
          <w:bCs/>
          <w:i/>
        </w:rPr>
        <w:t>with approved capacities in brackets</w:t>
      </w:r>
      <w:r w:rsidRPr="007E24F8">
        <w:rPr>
          <w:rFonts w:cs="Times New Roman"/>
          <w:bCs/>
        </w:rPr>
        <w:t>]</w:t>
      </w:r>
    </w:p>
    <w:p w14:paraId="0038F170" w14:textId="77777777" w:rsidR="0093317D" w:rsidRPr="007E24F8" w:rsidRDefault="0093317D" w:rsidP="0093317D">
      <w:pPr>
        <w:rPr>
          <w:rFonts w:cs="Times New Roman"/>
          <w:bCs/>
          <w:i/>
        </w:rPr>
      </w:pPr>
    </w:p>
    <w:p w14:paraId="2DD04D1B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210* – Medical Anthropology (</w:t>
      </w:r>
      <w:proofErr w:type="gramStart"/>
      <w:r w:rsidRPr="007E24F8">
        <w:rPr>
          <w:rFonts w:cs="Times New Roman"/>
          <w:bCs/>
        </w:rPr>
        <w:t xml:space="preserve">S)   </w:t>
      </w:r>
      <w:proofErr w:type="gramEnd"/>
      <w:r w:rsidRPr="007E24F8">
        <w:rPr>
          <w:rFonts w:cs="Times New Roman"/>
          <w:bCs/>
        </w:rPr>
        <w:t>[SO2/ETR/RIL]</w:t>
      </w:r>
    </w:p>
    <w:p w14:paraId="2B2AE16C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BI 210* – Human Anatomy   [SI1/</w:t>
      </w:r>
      <w:r w:rsidRPr="00A14FB3">
        <w:rPr>
          <w:rFonts w:cs="Times New Roman"/>
          <w:b/>
        </w:rPr>
        <w:t>DME</w:t>
      </w:r>
      <w:r w:rsidRPr="007E24F8">
        <w:rPr>
          <w:rFonts w:cs="Times New Roman"/>
          <w:bCs/>
        </w:rPr>
        <w:t>/</w:t>
      </w:r>
      <w:r w:rsidRPr="00A14FB3">
        <w:rPr>
          <w:rFonts w:cs="Times New Roman"/>
          <w:b/>
        </w:rPr>
        <w:t>CRI</w:t>
      </w:r>
      <w:r w:rsidRPr="007E24F8">
        <w:rPr>
          <w:rFonts w:cs="Times New Roman"/>
          <w:bCs/>
        </w:rPr>
        <w:t>]</w:t>
      </w:r>
    </w:p>
    <w:p w14:paraId="2716B331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BI 211* – Human Physiology   [SI2/</w:t>
      </w:r>
      <w:r w:rsidRPr="00A14FB3">
        <w:rPr>
          <w:rFonts w:cs="Times New Roman"/>
          <w:b/>
        </w:rPr>
        <w:t>WIN</w:t>
      </w:r>
      <w:r w:rsidRPr="007E24F8">
        <w:rPr>
          <w:rFonts w:cs="Times New Roman"/>
          <w:bCs/>
        </w:rPr>
        <w:t>/CRT]</w:t>
      </w:r>
    </w:p>
    <w:p w14:paraId="2CE5392A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233*/CAS WS 233* – The Evolutionary Biology of Human Variation (B)   [SI1/ETR/CRT]</w:t>
      </w:r>
    </w:p>
    <w:p w14:paraId="70CEDC58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234* – Evolutionary Psychology (B)   [SI1/SO1]</w:t>
      </w:r>
    </w:p>
    <w:p w14:paraId="4AE7FEE0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260* – Sex and Gender in Anthropological Perspective (S)   [SO1/</w:t>
      </w:r>
      <w:r w:rsidRPr="00A14FB3">
        <w:rPr>
          <w:rFonts w:cs="Times New Roman"/>
          <w:b/>
        </w:rPr>
        <w:t>GCI</w:t>
      </w:r>
      <w:r w:rsidRPr="007E24F8">
        <w:rPr>
          <w:rFonts w:cs="Times New Roman"/>
          <w:bCs/>
        </w:rPr>
        <w:t>/RIL]</w:t>
      </w:r>
    </w:p>
    <w:p w14:paraId="4129A839" w14:textId="77777777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263* – The Behavioral Biology of Women (B)   [SI1/SO1/CRT]</w:t>
      </w:r>
    </w:p>
    <w:p w14:paraId="23C48306" w14:textId="44E3378D" w:rsidR="00D56EF3" w:rsidRPr="007E24F8" w:rsidRDefault="0093317D" w:rsidP="0093317D">
      <w:pPr>
        <w:rPr>
          <w:rFonts w:cs="Times New Roman"/>
          <w:bCs/>
        </w:rPr>
      </w:pPr>
      <w:r>
        <w:rPr>
          <w:rFonts w:cs="Times New Roman"/>
          <w:bCs/>
        </w:rPr>
        <w:t>CAS AN 290* - Children and Culture (</w:t>
      </w:r>
      <w:proofErr w:type="gramStart"/>
      <w:r>
        <w:rPr>
          <w:rFonts w:cs="Times New Roman"/>
          <w:bCs/>
        </w:rPr>
        <w:t>S)  [</w:t>
      </w:r>
      <w:proofErr w:type="gramEnd"/>
      <w:r>
        <w:rPr>
          <w:rFonts w:cs="Times New Roman"/>
          <w:bCs/>
        </w:rPr>
        <w:t>SO1/</w:t>
      </w:r>
      <w:r w:rsidRPr="00A14FB3">
        <w:rPr>
          <w:rFonts w:cs="Times New Roman"/>
          <w:b/>
        </w:rPr>
        <w:t>GCI</w:t>
      </w:r>
      <w:r>
        <w:rPr>
          <w:rFonts w:cs="Times New Roman"/>
          <w:bCs/>
        </w:rPr>
        <w:t>]</w:t>
      </w:r>
    </w:p>
    <w:p w14:paraId="616DA92D" w14:textId="77777777" w:rsidR="0093317D" w:rsidRPr="007E24F8" w:rsidRDefault="0093317D" w:rsidP="0093317D">
      <w:pPr>
        <w:rPr>
          <w:rFonts w:cs="Times New Roman"/>
          <w:bCs/>
        </w:rPr>
      </w:pPr>
    </w:p>
    <w:p w14:paraId="4700116B" w14:textId="5BD6E2CE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302*/CAS WS 330* – Transforming Life: Care, Gender, and Medicine (</w:t>
      </w:r>
      <w:proofErr w:type="gramStart"/>
      <w:r w:rsidRPr="007E24F8">
        <w:rPr>
          <w:rFonts w:cs="Times New Roman"/>
          <w:bCs/>
        </w:rPr>
        <w:t xml:space="preserve">S)   </w:t>
      </w:r>
      <w:proofErr w:type="gramEnd"/>
      <w:r w:rsidRPr="007E24F8">
        <w:rPr>
          <w:rFonts w:cs="Times New Roman"/>
          <w:bCs/>
        </w:rPr>
        <w:t>[ETR/</w:t>
      </w:r>
      <w:r w:rsidRPr="00A14FB3">
        <w:rPr>
          <w:rFonts w:cs="Times New Roman"/>
          <w:b/>
        </w:rPr>
        <w:t>GCI</w:t>
      </w:r>
      <w:r w:rsidRPr="007E24F8">
        <w:rPr>
          <w:rFonts w:cs="Times New Roman"/>
          <w:bCs/>
        </w:rPr>
        <w:t>/</w:t>
      </w:r>
      <w:r w:rsidRPr="00A14FB3">
        <w:rPr>
          <w:rFonts w:cs="Times New Roman"/>
          <w:b/>
        </w:rPr>
        <w:t>WIN</w:t>
      </w:r>
      <w:r w:rsidRPr="007E24F8">
        <w:rPr>
          <w:rFonts w:cs="Times New Roman"/>
          <w:bCs/>
        </w:rPr>
        <w:t>]</w:t>
      </w:r>
    </w:p>
    <w:p w14:paraId="56854189" w14:textId="77777777" w:rsidR="00D56EF3" w:rsidRPr="007E24F8" w:rsidRDefault="00D56EF3" w:rsidP="00D56EF3">
      <w:pPr>
        <w:rPr>
          <w:rFonts w:cs="Times New Roman"/>
          <w:bCs/>
        </w:rPr>
      </w:pPr>
      <w:r w:rsidRPr="007E24F8">
        <w:rPr>
          <w:rFonts w:cs="Times New Roman"/>
          <w:bCs/>
        </w:rPr>
        <w:t>CAS BI 114* – Human Infectious Diseases: AIDS to Tuberculosis</w:t>
      </w:r>
      <w:proofErr w:type="gramStart"/>
      <w:r w:rsidRPr="007E24F8">
        <w:rPr>
          <w:rFonts w:cs="Times New Roman"/>
          <w:bCs/>
        </w:rPr>
        <w:t xml:space="preserve">   [</w:t>
      </w:r>
      <w:proofErr w:type="gramEnd"/>
      <w:r w:rsidRPr="007E24F8">
        <w:rPr>
          <w:rFonts w:cs="Times New Roman"/>
          <w:bCs/>
        </w:rPr>
        <w:t>SI1/QR2/CRT]</w:t>
      </w:r>
    </w:p>
    <w:p w14:paraId="3A5B6BEE" w14:textId="77777777" w:rsidR="00D56EF3" w:rsidRPr="007E24F8" w:rsidRDefault="00D56EF3" w:rsidP="00D56EF3">
      <w:pPr>
        <w:rPr>
          <w:rFonts w:cs="Times New Roman"/>
          <w:bCs/>
        </w:rPr>
      </w:pPr>
      <w:bookmarkStart w:id="1" w:name="_GoBack"/>
      <w:bookmarkEnd w:id="1"/>
      <w:r w:rsidRPr="007E24F8">
        <w:rPr>
          <w:rFonts w:cs="Times New Roman"/>
          <w:bCs/>
        </w:rPr>
        <w:t>CAS BI 206* – Genetics   [</w:t>
      </w:r>
      <w:r w:rsidRPr="00A14FB3">
        <w:rPr>
          <w:rFonts w:cs="Times New Roman"/>
          <w:b/>
        </w:rPr>
        <w:t>HCO</w:t>
      </w:r>
      <w:r w:rsidRPr="007E24F8">
        <w:rPr>
          <w:rFonts w:cs="Times New Roman"/>
          <w:bCs/>
        </w:rPr>
        <w:t>/QR2/CRT]</w:t>
      </w:r>
    </w:p>
    <w:p w14:paraId="5DC7D6B8" w14:textId="77777777" w:rsidR="00D56EF3" w:rsidRPr="007E24F8" w:rsidRDefault="00D56EF3" w:rsidP="0093317D">
      <w:pPr>
        <w:rPr>
          <w:rFonts w:cs="Times New Roman"/>
          <w:bCs/>
        </w:rPr>
      </w:pPr>
    </w:p>
    <w:p w14:paraId="68A90930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lastRenderedPageBreak/>
        <w:t>CAS BI 310* – Human Structure &amp; Function: Anatomy, Histology and Pathology</w:t>
      </w:r>
      <w:proofErr w:type="gramStart"/>
      <w:r w:rsidRPr="007E24F8">
        <w:rPr>
          <w:rFonts w:cs="Times New Roman"/>
          <w:bCs/>
        </w:rPr>
        <w:t xml:space="preserve">   [</w:t>
      </w:r>
      <w:proofErr w:type="gramEnd"/>
      <w:r w:rsidRPr="007E24F8">
        <w:rPr>
          <w:rFonts w:cs="Times New Roman"/>
          <w:bCs/>
        </w:rPr>
        <w:t>SI1/</w:t>
      </w:r>
      <w:r w:rsidRPr="00A14FB3">
        <w:rPr>
          <w:rFonts w:cs="Times New Roman"/>
          <w:b/>
        </w:rPr>
        <w:t>DME</w:t>
      </w:r>
      <w:r w:rsidRPr="007E24F8">
        <w:rPr>
          <w:rFonts w:cs="Times New Roman"/>
          <w:bCs/>
        </w:rPr>
        <w:t>/</w:t>
      </w:r>
      <w:r w:rsidRPr="00A14FB3">
        <w:rPr>
          <w:rFonts w:cs="Times New Roman"/>
          <w:b/>
        </w:rPr>
        <w:t>CRI</w:t>
      </w:r>
      <w:r w:rsidRPr="007E24F8">
        <w:rPr>
          <w:rFonts w:cs="Times New Roman"/>
          <w:bCs/>
        </w:rPr>
        <w:t>]</w:t>
      </w:r>
    </w:p>
    <w:p w14:paraId="37D2760B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311* – Culture and Biotech: Beyond the Nature/Culture Divide (S)   [ETR/</w:t>
      </w:r>
      <w:r w:rsidRPr="00A14FB3">
        <w:rPr>
          <w:rFonts w:cs="Times New Roman"/>
          <w:b/>
        </w:rPr>
        <w:t>GCI</w:t>
      </w:r>
      <w:r w:rsidRPr="007E24F8">
        <w:rPr>
          <w:rFonts w:cs="Times New Roman"/>
          <w:bCs/>
        </w:rPr>
        <w:t>/</w:t>
      </w:r>
      <w:r w:rsidRPr="00A14FB3">
        <w:rPr>
          <w:rFonts w:cs="Times New Roman"/>
          <w:b/>
        </w:rPr>
        <w:t>WIN</w:t>
      </w:r>
      <w:r w:rsidRPr="007E24F8">
        <w:rPr>
          <w:rFonts w:cs="Times New Roman"/>
          <w:bCs/>
        </w:rPr>
        <w:t>]</w:t>
      </w:r>
    </w:p>
    <w:p w14:paraId="20074449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BI 315* – Systems Physiology   [SI2/</w:t>
      </w:r>
      <w:r w:rsidRPr="00A14FB3">
        <w:rPr>
          <w:rFonts w:cs="Times New Roman"/>
          <w:b/>
        </w:rPr>
        <w:t>WIN</w:t>
      </w:r>
      <w:r w:rsidRPr="007E24F8">
        <w:rPr>
          <w:rFonts w:cs="Times New Roman"/>
          <w:bCs/>
        </w:rPr>
        <w:t>/</w:t>
      </w:r>
      <w:r w:rsidRPr="00A14FB3">
        <w:rPr>
          <w:rFonts w:cs="Times New Roman"/>
          <w:b/>
        </w:rPr>
        <w:t>CRI</w:t>
      </w:r>
      <w:r w:rsidRPr="007E24F8">
        <w:rPr>
          <w:rFonts w:cs="Times New Roman"/>
          <w:bCs/>
        </w:rPr>
        <w:t>/TWC]</w:t>
      </w:r>
    </w:p>
    <w:p w14:paraId="51D37883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330* – The Evolution of Human Life History (B)   [SI2/RIL]</w:t>
      </w:r>
    </w:p>
    <w:p w14:paraId="38C32B2F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333*/CAS BI 333* – Human Population Genetics (B)   [SI2/QR2/RIL]</w:t>
      </w:r>
    </w:p>
    <w:p w14:paraId="325C6BA3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335* – The Ape Within: Great Apes and the Evolution of Human Behavior (</w:t>
      </w:r>
      <w:proofErr w:type="gramStart"/>
      <w:r w:rsidRPr="007E24F8">
        <w:rPr>
          <w:rFonts w:cs="Times New Roman"/>
          <w:bCs/>
        </w:rPr>
        <w:t>B)  [</w:t>
      </w:r>
      <w:proofErr w:type="gramEnd"/>
      <w:r w:rsidRPr="007E24F8">
        <w:rPr>
          <w:rFonts w:cs="Times New Roman"/>
          <w:bCs/>
        </w:rPr>
        <w:t>SI2/QR1/RIL]</w:t>
      </w:r>
    </w:p>
    <w:p w14:paraId="1E9A2395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372 – Psychological Anthropology (S)</w:t>
      </w:r>
    </w:p>
    <w:p w14:paraId="1A53DD07" w14:textId="77777777" w:rsidR="0093317D" w:rsidRPr="007E24F8" w:rsidRDefault="0093317D" w:rsidP="0093317D">
      <w:pPr>
        <w:rPr>
          <w:rFonts w:cs="Times New Roman"/>
          <w:bCs/>
        </w:rPr>
      </w:pPr>
    </w:p>
    <w:p w14:paraId="1E531D7A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401 – Honors Research in Anthropology (B/S)</w:t>
      </w:r>
    </w:p>
    <w:p w14:paraId="759E932E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402 – Honors Research in Anthropology (B/S)</w:t>
      </w:r>
    </w:p>
    <w:p w14:paraId="5F813EF3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491 – Directed Study in Anthropology (B/S)</w:t>
      </w:r>
    </w:p>
    <w:p w14:paraId="7C58D833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492 – Directed Study in Anthropology (B/S)</w:t>
      </w:r>
    </w:p>
    <w:p w14:paraId="776B1A41" w14:textId="77777777" w:rsidR="0093317D" w:rsidRPr="007E24F8" w:rsidRDefault="0093317D" w:rsidP="0093317D">
      <w:pPr>
        <w:rPr>
          <w:rFonts w:cs="Times New Roman"/>
          <w:bCs/>
        </w:rPr>
      </w:pPr>
    </w:p>
    <w:p w14:paraId="62DB2805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530/CAS WS 530 – Global Intimacies: Sex, Gender and Contemporary Sexualities (S)</w:t>
      </w:r>
    </w:p>
    <w:p w14:paraId="0C9B4420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550</w:t>
      </w:r>
      <w:r>
        <w:rPr>
          <w:rFonts w:cs="Times New Roman"/>
          <w:bCs/>
        </w:rPr>
        <w:t>*</w:t>
      </w:r>
      <w:r w:rsidRPr="007E24F8">
        <w:rPr>
          <w:rFonts w:cs="Times New Roman"/>
          <w:bCs/>
        </w:rPr>
        <w:t xml:space="preserve"> – The Human Skeleton (B)</w:t>
      </w:r>
      <w:r>
        <w:rPr>
          <w:rFonts w:cs="Times New Roman"/>
          <w:bCs/>
        </w:rPr>
        <w:t xml:space="preserve"> [SI1]</w:t>
      </w:r>
    </w:p>
    <w:p w14:paraId="3B914037" w14:textId="77777777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551 – Anthropology and Human Heredity (B)</w:t>
      </w:r>
    </w:p>
    <w:p w14:paraId="4E59477C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554 – Reproductive Ecology (B)</w:t>
      </w:r>
    </w:p>
    <w:p w14:paraId="52184127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555</w:t>
      </w:r>
      <w:r>
        <w:rPr>
          <w:rFonts w:cs="Times New Roman"/>
          <w:bCs/>
        </w:rPr>
        <w:t>*</w:t>
      </w:r>
      <w:r w:rsidRPr="007E24F8">
        <w:rPr>
          <w:rFonts w:cs="Times New Roman"/>
          <w:bCs/>
        </w:rPr>
        <w:t xml:space="preserve"> – Evolutionary Medicine (B)</w:t>
      </w:r>
      <w:r>
        <w:rPr>
          <w:rFonts w:cs="Times New Roman"/>
          <w:bCs/>
        </w:rPr>
        <w:t xml:space="preserve"> [SI2/</w:t>
      </w:r>
      <w:r w:rsidRPr="00A14FB3">
        <w:rPr>
          <w:rFonts w:cs="Times New Roman"/>
          <w:b/>
        </w:rPr>
        <w:t>OSC</w:t>
      </w:r>
      <w:r>
        <w:rPr>
          <w:rFonts w:cs="Times New Roman"/>
          <w:bCs/>
        </w:rPr>
        <w:t>/TWC]</w:t>
      </w:r>
    </w:p>
    <w:p w14:paraId="07885E99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556</w:t>
      </w:r>
      <w:r>
        <w:rPr>
          <w:rFonts w:cs="Times New Roman"/>
          <w:bCs/>
        </w:rPr>
        <w:t>*</w:t>
      </w:r>
      <w:r w:rsidRPr="007E24F8">
        <w:rPr>
          <w:rFonts w:cs="Times New Roman"/>
          <w:bCs/>
        </w:rPr>
        <w:t xml:space="preserve"> – The Evolution of the Human Diet (B)</w:t>
      </w:r>
      <w:r>
        <w:rPr>
          <w:rFonts w:cs="Times New Roman"/>
          <w:bCs/>
        </w:rPr>
        <w:t xml:space="preserve"> [SI2/RIL/</w:t>
      </w:r>
      <w:r w:rsidRPr="00A14FB3">
        <w:rPr>
          <w:rFonts w:cs="Times New Roman"/>
          <w:b/>
        </w:rPr>
        <w:t>WIN</w:t>
      </w:r>
      <w:r>
        <w:rPr>
          <w:rFonts w:cs="Times New Roman"/>
          <w:bCs/>
        </w:rPr>
        <w:t>]</w:t>
      </w:r>
    </w:p>
    <w:p w14:paraId="15A1B680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557 – Anthropology of Mental Health (S)</w:t>
      </w:r>
    </w:p>
    <w:p w14:paraId="77E318B3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558/CAS WS 558 – Human Sex Differences: Biology, Behavior, and Ecology (B)</w:t>
      </w:r>
    </w:p>
    <w:p w14:paraId="5E3780D0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559* – Evolutionary Endocrinology (B)   [SI2/</w:t>
      </w:r>
      <w:r w:rsidRPr="00A14FB3">
        <w:rPr>
          <w:rFonts w:cs="Times New Roman"/>
          <w:b/>
        </w:rPr>
        <w:t>OSC</w:t>
      </w:r>
      <w:r w:rsidRPr="007E24F8">
        <w:rPr>
          <w:rFonts w:cs="Times New Roman"/>
          <w:bCs/>
        </w:rPr>
        <w:t>/TWC]</w:t>
      </w:r>
    </w:p>
    <w:p w14:paraId="12559A16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560 – Brave New Worlds: Bioethics as State and Cultural Practice (S)</w:t>
      </w:r>
    </w:p>
    <w:p w14:paraId="7904EE65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571 – Anthropology of Emotions (S)</w:t>
      </w:r>
    </w:p>
    <w:p w14:paraId="4D3A7F91" w14:textId="77777777" w:rsidR="0093317D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CAS AN 588* – Project Design and Statistics in Biological Anthropology (B)   [SI2/QR2/TWC]</w:t>
      </w:r>
    </w:p>
    <w:p w14:paraId="583CC6A6" w14:textId="77777777" w:rsidR="0093317D" w:rsidRPr="007E24F8" w:rsidRDefault="0093317D" w:rsidP="0093317D">
      <w:pPr>
        <w:rPr>
          <w:rFonts w:cs="Times New Roman"/>
          <w:bCs/>
        </w:rPr>
      </w:pPr>
      <w:r>
        <w:rPr>
          <w:rFonts w:cs="Times New Roman"/>
          <w:bCs/>
        </w:rPr>
        <w:t>CAS AN 595* – Methods in Biological Anthropology [SI2/QR2/TWC]</w:t>
      </w:r>
    </w:p>
    <w:p w14:paraId="5BF98D8C" w14:textId="77777777" w:rsidR="0093317D" w:rsidRPr="007E24F8" w:rsidRDefault="0093317D" w:rsidP="0093317D">
      <w:pPr>
        <w:rPr>
          <w:rFonts w:cs="Times New Roman"/>
          <w:bCs/>
        </w:rPr>
      </w:pPr>
    </w:p>
    <w:p w14:paraId="0FB80B01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SAR HS 251 – Human Nutrition Science (B)</w:t>
      </w:r>
    </w:p>
    <w:p w14:paraId="228AE25B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SAR HS 325* – Introduction to Global Health (B)   [ETR/</w:t>
      </w:r>
      <w:r w:rsidRPr="00A14FB3">
        <w:rPr>
          <w:rFonts w:cs="Times New Roman"/>
          <w:b/>
        </w:rPr>
        <w:t>GCI</w:t>
      </w:r>
      <w:r w:rsidRPr="007E24F8">
        <w:rPr>
          <w:rFonts w:cs="Times New Roman"/>
          <w:bCs/>
        </w:rPr>
        <w:t>/TWC]</w:t>
      </w:r>
    </w:p>
    <w:p w14:paraId="451A915A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SAR HS 369 – Gross Human Anatomy (B)</w:t>
      </w:r>
    </w:p>
    <w:p w14:paraId="274710CC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 xml:space="preserve">SAR HS 400/CAS WS 400 – Gender and Health Care (S) </w:t>
      </w:r>
    </w:p>
    <w:p w14:paraId="6C5C398C" w14:textId="77777777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SAR HS 430/CAS WS 430 – Global Maternal &amp; Child Health (S)</w:t>
      </w:r>
    </w:p>
    <w:p w14:paraId="2918AF17" w14:textId="7811303C" w:rsidR="0093317D" w:rsidRPr="007E24F8" w:rsidRDefault="0093317D" w:rsidP="0093317D">
      <w:pPr>
        <w:rPr>
          <w:rFonts w:cs="Times New Roman"/>
          <w:bCs/>
        </w:rPr>
      </w:pPr>
      <w:r w:rsidRPr="007E24F8">
        <w:rPr>
          <w:rFonts w:cs="Times New Roman"/>
          <w:bCs/>
        </w:rPr>
        <w:t>SAR HS 445 – Emerging Infectious Diseases (B</w:t>
      </w:r>
      <w:r w:rsidR="007E1AD5">
        <w:rPr>
          <w:rFonts w:cs="Times New Roman"/>
          <w:bCs/>
        </w:rPr>
        <w:t>)</w:t>
      </w:r>
    </w:p>
    <w:p w14:paraId="3301C951" w14:textId="77777777" w:rsidR="0093317D" w:rsidRPr="007E24F8" w:rsidRDefault="0093317D" w:rsidP="0093317D">
      <w:pPr>
        <w:rPr>
          <w:rFonts w:cs="Times New Roman"/>
          <w:bCs/>
        </w:rPr>
      </w:pPr>
    </w:p>
    <w:p w14:paraId="5A153F80" w14:textId="467459D8" w:rsidR="0093317D" w:rsidRPr="001F58AA" w:rsidRDefault="0093317D" w:rsidP="0093317D">
      <w:r w:rsidRPr="007E24F8">
        <w:rPr>
          <w:rFonts w:cs="Times New Roman"/>
          <w:bCs/>
        </w:rPr>
        <w:t>HS courses are in the Sargent College of Health and Rehabilitation Sciences.</w:t>
      </w:r>
    </w:p>
    <w:sectPr w:rsidR="0093317D" w:rsidRPr="001F58AA" w:rsidSect="0003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A20DF"/>
    <w:multiLevelType w:val="hybridMultilevel"/>
    <w:tmpl w:val="894C9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23308D"/>
    <w:multiLevelType w:val="hybridMultilevel"/>
    <w:tmpl w:val="AD6694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48641D9"/>
    <w:multiLevelType w:val="hybridMultilevel"/>
    <w:tmpl w:val="A31A9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506A45"/>
    <w:multiLevelType w:val="multilevel"/>
    <w:tmpl w:val="42CC20A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D708C7"/>
    <w:multiLevelType w:val="hybridMultilevel"/>
    <w:tmpl w:val="B538D0E8"/>
    <w:lvl w:ilvl="0" w:tplc="0D8068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AA"/>
    <w:rsid w:val="00037A44"/>
    <w:rsid w:val="00051678"/>
    <w:rsid w:val="000C15B7"/>
    <w:rsid w:val="001F58AA"/>
    <w:rsid w:val="00296F1B"/>
    <w:rsid w:val="002F293E"/>
    <w:rsid w:val="003443B0"/>
    <w:rsid w:val="00414EA7"/>
    <w:rsid w:val="004A0A64"/>
    <w:rsid w:val="00553EEF"/>
    <w:rsid w:val="00687945"/>
    <w:rsid w:val="006D66D6"/>
    <w:rsid w:val="006E2104"/>
    <w:rsid w:val="00740365"/>
    <w:rsid w:val="007E1AD5"/>
    <w:rsid w:val="0080630D"/>
    <w:rsid w:val="00930988"/>
    <w:rsid w:val="0093317D"/>
    <w:rsid w:val="00B628E8"/>
    <w:rsid w:val="00B77518"/>
    <w:rsid w:val="00B8107B"/>
    <w:rsid w:val="00C51B1D"/>
    <w:rsid w:val="00C91F55"/>
    <w:rsid w:val="00D52A7A"/>
    <w:rsid w:val="00D56EF3"/>
    <w:rsid w:val="00E53B4A"/>
    <w:rsid w:val="00E64210"/>
    <w:rsid w:val="00F4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1895"/>
  <w15:chartTrackingRefBased/>
  <w15:docId w15:val="{80821879-6A29-1044-95F8-88645687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F1B"/>
    <w:pPr>
      <w:ind w:left="720"/>
      <w:contextualSpacing/>
    </w:pPr>
  </w:style>
  <w:style w:type="paragraph" w:styleId="Revision">
    <w:name w:val="Revision"/>
    <w:hidden/>
    <w:uiPriority w:val="99"/>
    <w:semiHidden/>
    <w:rsid w:val="00B6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Arnolds, Mackenzie</cp:lastModifiedBy>
  <cp:revision>5</cp:revision>
  <dcterms:created xsi:type="dcterms:W3CDTF">2025-06-25T18:39:00Z</dcterms:created>
  <dcterms:modified xsi:type="dcterms:W3CDTF">2025-08-04T14:55:00Z</dcterms:modified>
</cp:coreProperties>
</file>