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E9" w:rsidRDefault="006B41E9" w:rsidP="006B41E9">
      <w:pPr>
        <w:pStyle w:val="Small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0B1396B" wp14:editId="79F46BD6">
            <wp:simplePos x="0" y="0"/>
            <wp:positionH relativeFrom="column">
              <wp:align>right</wp:align>
            </wp:positionH>
            <wp:positionV relativeFrom="paragraph">
              <wp:posOffset>85725</wp:posOffset>
            </wp:positionV>
            <wp:extent cx="1019175" cy="457200"/>
            <wp:effectExtent l="19050" t="0" r="9525" b="0"/>
            <wp:wrapSquare wrapText="bothSides"/>
            <wp:docPr id="5" name="Picture 2" descr="boston_univ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ston_univ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Boston University</w:t>
      </w:r>
      <w:r>
        <w:t xml:space="preserve"> Student Employment Office</w:t>
      </w:r>
    </w:p>
    <w:p w:rsidR="006B41E9" w:rsidRDefault="006B41E9" w:rsidP="006B41E9">
      <w:pPr>
        <w:pStyle w:val="Small"/>
        <w:spacing w:after="240"/>
      </w:pPr>
      <w:r>
        <w:t>881 Commonwealth Avenue, 2</w:t>
      </w:r>
      <w:r>
        <w:rPr>
          <w:vertAlign w:val="superscript"/>
        </w:rPr>
        <w:t>nd</w:t>
      </w:r>
      <w:r>
        <w:t xml:space="preserve"> Floor</w:t>
      </w:r>
      <w:r>
        <w:br/>
        <w:t>Boston, Massachusetts 02215</w:t>
      </w:r>
      <w:r>
        <w:br/>
        <w:t>T 617-353-3596</w:t>
      </w:r>
      <w:proofErr w:type="gramStart"/>
      <w:r>
        <w:t>  F</w:t>
      </w:r>
      <w:proofErr w:type="gramEnd"/>
      <w:r>
        <w:t xml:space="preserve"> 617-353-9200</w:t>
      </w:r>
    </w:p>
    <w:p w:rsidR="006B41E9" w:rsidRDefault="006B41E9" w:rsidP="006B41E9"/>
    <w:p w:rsidR="00B317C7" w:rsidRPr="006B41E9" w:rsidRDefault="00B317C7" w:rsidP="00B317C7">
      <w:pPr>
        <w:pStyle w:val="Title"/>
        <w:ind w:right="-504"/>
        <w:rPr>
          <w:rFonts w:asciiTheme="minorHAnsi" w:hAnsiTheme="minorHAnsi"/>
          <w:sz w:val="44"/>
        </w:rPr>
      </w:pPr>
      <w:r w:rsidRPr="006B41E9">
        <w:rPr>
          <w:rFonts w:asciiTheme="minorHAnsi" w:hAnsiTheme="minorHAnsi"/>
          <w:sz w:val="44"/>
        </w:rPr>
        <w:t>M E M O R A N D U M</w:t>
      </w:r>
    </w:p>
    <w:p w:rsidR="00B317C7" w:rsidRPr="006B41E9" w:rsidRDefault="00B317C7" w:rsidP="00B317C7">
      <w:pPr>
        <w:ind w:right="-504"/>
        <w:rPr>
          <w:rFonts w:asciiTheme="minorHAnsi" w:hAnsiTheme="minorHAnsi"/>
          <w:sz w:val="20"/>
        </w:rPr>
      </w:pPr>
    </w:p>
    <w:p w:rsidR="00B317C7" w:rsidRPr="006B41E9" w:rsidRDefault="00B317C7" w:rsidP="00B317C7">
      <w:pPr>
        <w:ind w:right="-504"/>
        <w:rPr>
          <w:rFonts w:asciiTheme="minorHAnsi" w:hAnsiTheme="minorHAnsi"/>
          <w:sz w:val="20"/>
        </w:rPr>
      </w:pPr>
    </w:p>
    <w:p w:rsidR="0079493D" w:rsidRPr="006B41E9" w:rsidRDefault="0079493D" w:rsidP="00B317C7">
      <w:pPr>
        <w:ind w:right="-504"/>
        <w:rPr>
          <w:rFonts w:asciiTheme="minorHAnsi" w:hAnsiTheme="minorHAnsi"/>
          <w:sz w:val="22"/>
          <w:szCs w:val="22"/>
        </w:rPr>
      </w:pPr>
    </w:p>
    <w:p w:rsidR="00B317C7" w:rsidRPr="006B41E9" w:rsidRDefault="00B317C7" w:rsidP="00B317C7">
      <w:pPr>
        <w:ind w:right="-504"/>
        <w:rPr>
          <w:rFonts w:asciiTheme="minorHAnsi" w:hAnsiTheme="minorHAnsi"/>
          <w:szCs w:val="24"/>
        </w:rPr>
      </w:pPr>
      <w:r w:rsidRPr="006B41E9">
        <w:rPr>
          <w:rFonts w:asciiTheme="minorHAnsi" w:hAnsiTheme="minorHAnsi"/>
          <w:b/>
          <w:szCs w:val="24"/>
        </w:rPr>
        <w:t>DATE:</w:t>
      </w:r>
      <w:r w:rsidRPr="006B41E9">
        <w:rPr>
          <w:rFonts w:asciiTheme="minorHAnsi" w:hAnsiTheme="minorHAnsi"/>
          <w:szCs w:val="24"/>
        </w:rPr>
        <w:tab/>
      </w:r>
      <w:r w:rsidR="006B41E9" w:rsidRPr="006B41E9">
        <w:rPr>
          <w:rFonts w:asciiTheme="minorHAnsi" w:hAnsiTheme="minorHAnsi"/>
          <w:szCs w:val="24"/>
        </w:rPr>
        <w:tab/>
      </w:r>
      <w:r w:rsidR="00D5694B" w:rsidRPr="006B41E9">
        <w:rPr>
          <w:rFonts w:asciiTheme="minorHAnsi" w:hAnsiTheme="minorHAnsi"/>
          <w:szCs w:val="24"/>
        </w:rPr>
        <w:t>February</w:t>
      </w:r>
      <w:r w:rsidRPr="006B41E9">
        <w:rPr>
          <w:rFonts w:asciiTheme="minorHAnsi" w:hAnsiTheme="minorHAnsi"/>
          <w:szCs w:val="24"/>
        </w:rPr>
        <w:t xml:space="preserve"> 201</w:t>
      </w:r>
      <w:r w:rsidR="009C3283" w:rsidRPr="006B41E9">
        <w:rPr>
          <w:rFonts w:asciiTheme="minorHAnsi" w:hAnsiTheme="minorHAnsi"/>
          <w:szCs w:val="24"/>
        </w:rPr>
        <w:t>6</w:t>
      </w:r>
    </w:p>
    <w:p w:rsidR="00B317C7" w:rsidRPr="006B41E9" w:rsidRDefault="00B317C7" w:rsidP="00B317C7">
      <w:pPr>
        <w:ind w:right="-504"/>
        <w:rPr>
          <w:rFonts w:asciiTheme="minorHAnsi" w:hAnsiTheme="minorHAnsi"/>
          <w:szCs w:val="24"/>
        </w:rPr>
      </w:pPr>
    </w:p>
    <w:p w:rsidR="00B317C7" w:rsidRPr="006B41E9" w:rsidRDefault="00B317C7" w:rsidP="00B317C7">
      <w:pPr>
        <w:ind w:right="-504"/>
        <w:rPr>
          <w:rFonts w:asciiTheme="minorHAnsi" w:hAnsiTheme="minorHAnsi"/>
          <w:szCs w:val="24"/>
        </w:rPr>
      </w:pPr>
      <w:r w:rsidRPr="006B41E9">
        <w:rPr>
          <w:rFonts w:asciiTheme="minorHAnsi" w:hAnsiTheme="minorHAnsi"/>
          <w:b/>
          <w:szCs w:val="24"/>
        </w:rPr>
        <w:t>TO:</w:t>
      </w:r>
      <w:r w:rsidRPr="006B41E9">
        <w:rPr>
          <w:rFonts w:asciiTheme="minorHAnsi" w:hAnsiTheme="minorHAnsi"/>
          <w:szCs w:val="24"/>
        </w:rPr>
        <w:tab/>
      </w:r>
      <w:r w:rsidRPr="006B41E9">
        <w:rPr>
          <w:rFonts w:asciiTheme="minorHAnsi" w:hAnsiTheme="minorHAnsi"/>
          <w:szCs w:val="24"/>
        </w:rPr>
        <w:tab/>
        <w:t>Deans, Directors, Supervisors, and Payroll Coordinators</w:t>
      </w:r>
    </w:p>
    <w:p w:rsidR="00B317C7" w:rsidRPr="006B41E9" w:rsidRDefault="00B317C7" w:rsidP="00B317C7">
      <w:pPr>
        <w:ind w:right="-504"/>
        <w:rPr>
          <w:rFonts w:asciiTheme="minorHAnsi" w:hAnsiTheme="minorHAnsi"/>
          <w:szCs w:val="24"/>
        </w:rPr>
      </w:pPr>
    </w:p>
    <w:p w:rsidR="00B317C7" w:rsidRPr="006B41E9" w:rsidRDefault="00B317C7" w:rsidP="00B317C7">
      <w:pPr>
        <w:ind w:right="-504"/>
        <w:rPr>
          <w:rFonts w:asciiTheme="minorHAnsi" w:hAnsiTheme="minorHAnsi"/>
          <w:szCs w:val="24"/>
        </w:rPr>
      </w:pPr>
      <w:r w:rsidRPr="006B41E9">
        <w:rPr>
          <w:rFonts w:asciiTheme="minorHAnsi" w:hAnsiTheme="minorHAnsi"/>
          <w:b/>
          <w:szCs w:val="24"/>
        </w:rPr>
        <w:t>FROM:</w:t>
      </w:r>
      <w:r w:rsidRPr="006B41E9">
        <w:rPr>
          <w:rFonts w:asciiTheme="minorHAnsi" w:hAnsiTheme="minorHAnsi"/>
          <w:szCs w:val="24"/>
        </w:rPr>
        <w:tab/>
      </w:r>
      <w:r w:rsidR="006B41E9" w:rsidRPr="006B41E9">
        <w:rPr>
          <w:rFonts w:asciiTheme="minorHAnsi" w:hAnsiTheme="minorHAnsi"/>
          <w:szCs w:val="24"/>
        </w:rPr>
        <w:tab/>
      </w:r>
      <w:r w:rsidRPr="006B41E9">
        <w:rPr>
          <w:rFonts w:asciiTheme="minorHAnsi" w:hAnsiTheme="minorHAnsi"/>
          <w:szCs w:val="24"/>
        </w:rPr>
        <w:t>Mary Ann French</w:t>
      </w:r>
    </w:p>
    <w:p w:rsidR="00B317C7" w:rsidRPr="006B41E9" w:rsidRDefault="00B317C7" w:rsidP="00B317C7">
      <w:pPr>
        <w:ind w:right="-504"/>
        <w:rPr>
          <w:rFonts w:asciiTheme="minorHAnsi" w:hAnsiTheme="minorHAnsi"/>
          <w:szCs w:val="24"/>
        </w:rPr>
      </w:pPr>
      <w:r w:rsidRPr="006B41E9">
        <w:rPr>
          <w:rFonts w:asciiTheme="minorHAnsi" w:hAnsiTheme="minorHAnsi"/>
          <w:szCs w:val="24"/>
        </w:rPr>
        <w:tab/>
      </w:r>
      <w:r w:rsidRPr="006B41E9">
        <w:rPr>
          <w:rFonts w:asciiTheme="minorHAnsi" w:hAnsiTheme="minorHAnsi"/>
          <w:szCs w:val="24"/>
        </w:rPr>
        <w:tab/>
        <w:t>Director, Student Employment</w:t>
      </w:r>
    </w:p>
    <w:p w:rsidR="00B317C7" w:rsidRPr="006B41E9" w:rsidRDefault="00B317C7" w:rsidP="00B317C7">
      <w:pPr>
        <w:ind w:right="-504"/>
        <w:rPr>
          <w:rFonts w:asciiTheme="minorHAnsi" w:hAnsiTheme="minorHAnsi"/>
          <w:szCs w:val="24"/>
        </w:rPr>
      </w:pPr>
    </w:p>
    <w:p w:rsidR="00B317C7" w:rsidRPr="006B41E9" w:rsidRDefault="00B317C7" w:rsidP="00B317C7">
      <w:pPr>
        <w:ind w:right="-504"/>
        <w:rPr>
          <w:rFonts w:asciiTheme="minorHAnsi" w:hAnsiTheme="minorHAnsi"/>
          <w:szCs w:val="24"/>
        </w:rPr>
      </w:pPr>
      <w:r w:rsidRPr="006B41E9">
        <w:rPr>
          <w:rFonts w:asciiTheme="minorHAnsi" w:hAnsiTheme="minorHAnsi"/>
          <w:b/>
          <w:szCs w:val="24"/>
        </w:rPr>
        <w:t>SUBJECT:</w:t>
      </w:r>
      <w:r w:rsidRPr="006B41E9">
        <w:rPr>
          <w:rFonts w:asciiTheme="minorHAnsi" w:hAnsiTheme="minorHAnsi"/>
          <w:szCs w:val="24"/>
        </w:rPr>
        <w:tab/>
      </w:r>
      <w:r w:rsidR="009C1B02" w:rsidRPr="006B41E9">
        <w:rPr>
          <w:rFonts w:asciiTheme="minorHAnsi" w:hAnsiTheme="minorHAnsi"/>
          <w:szCs w:val="24"/>
        </w:rPr>
        <w:t>Suspension</w:t>
      </w:r>
      <w:r w:rsidR="007C665E" w:rsidRPr="006B41E9">
        <w:rPr>
          <w:rFonts w:asciiTheme="minorHAnsi" w:hAnsiTheme="minorHAnsi"/>
          <w:szCs w:val="24"/>
        </w:rPr>
        <w:t xml:space="preserve"> of </w:t>
      </w:r>
      <w:r w:rsidRPr="006B41E9">
        <w:rPr>
          <w:rFonts w:asciiTheme="minorHAnsi" w:hAnsiTheme="minorHAnsi"/>
          <w:szCs w:val="24"/>
        </w:rPr>
        <w:t xml:space="preserve">Student Employee </w:t>
      </w:r>
      <w:r w:rsidR="007C665E" w:rsidRPr="006B41E9">
        <w:rPr>
          <w:rFonts w:asciiTheme="minorHAnsi" w:hAnsiTheme="minorHAnsi"/>
          <w:szCs w:val="24"/>
        </w:rPr>
        <w:t>Longevity Increases</w:t>
      </w:r>
    </w:p>
    <w:p w:rsidR="00B317C7" w:rsidRPr="006B41E9" w:rsidRDefault="00B317C7" w:rsidP="00B317C7">
      <w:pPr>
        <w:pBdr>
          <w:bottom w:val="single" w:sz="12" w:space="1" w:color="auto"/>
        </w:pBdr>
        <w:ind w:right="-504"/>
        <w:rPr>
          <w:rFonts w:asciiTheme="minorHAnsi" w:hAnsiTheme="minorHAnsi"/>
          <w:szCs w:val="24"/>
        </w:rPr>
      </w:pPr>
    </w:p>
    <w:p w:rsidR="00B317C7" w:rsidRPr="006B41E9" w:rsidRDefault="00B317C7" w:rsidP="00B317C7">
      <w:pPr>
        <w:ind w:right="-504"/>
        <w:rPr>
          <w:rFonts w:asciiTheme="minorHAnsi" w:hAnsiTheme="minorHAnsi"/>
          <w:szCs w:val="24"/>
        </w:rPr>
      </w:pPr>
    </w:p>
    <w:p w:rsidR="008F0200" w:rsidRPr="006B41E9" w:rsidRDefault="008F0200" w:rsidP="008F0200">
      <w:pPr>
        <w:rPr>
          <w:rFonts w:asciiTheme="minorHAnsi" w:hAnsiTheme="minorHAnsi"/>
          <w:szCs w:val="24"/>
        </w:rPr>
      </w:pPr>
      <w:r w:rsidRPr="006B41E9">
        <w:rPr>
          <w:rFonts w:asciiTheme="minorHAnsi" w:hAnsiTheme="minorHAnsi"/>
          <w:szCs w:val="24"/>
        </w:rPr>
        <w:t>We</w:t>
      </w:r>
      <w:r w:rsidR="00056168" w:rsidRPr="006B41E9">
        <w:rPr>
          <w:rFonts w:asciiTheme="minorHAnsi" w:hAnsiTheme="minorHAnsi"/>
          <w:szCs w:val="24"/>
        </w:rPr>
        <w:t xml:space="preserve"> have recently completed the</w:t>
      </w:r>
      <w:r w:rsidRPr="006B41E9">
        <w:rPr>
          <w:rFonts w:asciiTheme="minorHAnsi" w:hAnsiTheme="minorHAnsi"/>
          <w:szCs w:val="24"/>
        </w:rPr>
        <w:t xml:space="preserve"> second </w:t>
      </w:r>
      <w:r w:rsidR="00056168" w:rsidRPr="006B41E9">
        <w:rPr>
          <w:rFonts w:asciiTheme="minorHAnsi" w:hAnsiTheme="minorHAnsi"/>
          <w:szCs w:val="24"/>
        </w:rPr>
        <w:t>in a series of three annual increases to Massachusetts minimum wage.  O</w:t>
      </w:r>
      <w:r w:rsidRPr="006B41E9">
        <w:rPr>
          <w:rFonts w:asciiTheme="minorHAnsi" w:hAnsiTheme="minorHAnsi"/>
          <w:szCs w:val="24"/>
        </w:rPr>
        <w:t>n January 1, 2016 most hourly paid student employees received a one dollar</w:t>
      </w:r>
      <w:r w:rsidR="00056168" w:rsidRPr="006B41E9">
        <w:rPr>
          <w:rFonts w:asciiTheme="minorHAnsi" w:hAnsiTheme="minorHAnsi"/>
          <w:szCs w:val="24"/>
        </w:rPr>
        <w:t xml:space="preserve"> increase in </w:t>
      </w:r>
      <w:r w:rsidR="002E5C52" w:rsidRPr="006B41E9">
        <w:rPr>
          <w:rFonts w:asciiTheme="minorHAnsi" w:hAnsiTheme="minorHAnsi"/>
          <w:szCs w:val="24"/>
        </w:rPr>
        <w:t xml:space="preserve">their </w:t>
      </w:r>
      <w:r w:rsidR="00056168" w:rsidRPr="006B41E9">
        <w:rPr>
          <w:rFonts w:asciiTheme="minorHAnsi" w:hAnsiTheme="minorHAnsi"/>
          <w:szCs w:val="24"/>
        </w:rPr>
        <w:t>hourly pay rate.</w:t>
      </w:r>
      <w:r w:rsidRPr="006B41E9">
        <w:rPr>
          <w:rFonts w:asciiTheme="minorHAnsi" w:hAnsiTheme="minorHAnsi"/>
          <w:szCs w:val="24"/>
        </w:rPr>
        <w:t xml:space="preserve"> There will be </w:t>
      </w:r>
      <w:r w:rsidR="00056168" w:rsidRPr="006B41E9">
        <w:rPr>
          <w:rFonts w:asciiTheme="minorHAnsi" w:hAnsiTheme="minorHAnsi"/>
          <w:szCs w:val="24"/>
        </w:rPr>
        <w:t xml:space="preserve">a final </w:t>
      </w:r>
      <w:r w:rsidRPr="006B41E9">
        <w:rPr>
          <w:rFonts w:asciiTheme="minorHAnsi" w:hAnsiTheme="minorHAnsi"/>
          <w:szCs w:val="24"/>
        </w:rPr>
        <w:t xml:space="preserve">minimum wage increase of </w:t>
      </w:r>
      <w:r w:rsidR="00056168" w:rsidRPr="006B41E9">
        <w:rPr>
          <w:rFonts w:asciiTheme="minorHAnsi" w:hAnsiTheme="minorHAnsi"/>
          <w:szCs w:val="24"/>
        </w:rPr>
        <w:t xml:space="preserve">an additional </w:t>
      </w:r>
      <w:r w:rsidRPr="006B41E9">
        <w:rPr>
          <w:rFonts w:asciiTheme="minorHAnsi" w:hAnsiTheme="minorHAnsi"/>
          <w:szCs w:val="24"/>
        </w:rPr>
        <w:t xml:space="preserve">dollar </w:t>
      </w:r>
      <w:r w:rsidR="00056168" w:rsidRPr="006B41E9">
        <w:rPr>
          <w:rFonts w:asciiTheme="minorHAnsi" w:hAnsiTheme="minorHAnsi"/>
          <w:szCs w:val="24"/>
        </w:rPr>
        <w:t>per hour</w:t>
      </w:r>
      <w:r w:rsidR="002E5C52" w:rsidRPr="006B41E9">
        <w:rPr>
          <w:rFonts w:asciiTheme="minorHAnsi" w:hAnsiTheme="minorHAnsi"/>
          <w:szCs w:val="24"/>
        </w:rPr>
        <w:t xml:space="preserve"> in</w:t>
      </w:r>
      <w:r w:rsidR="00563EC0" w:rsidRPr="006B41E9">
        <w:rPr>
          <w:rFonts w:asciiTheme="minorHAnsi" w:hAnsiTheme="minorHAnsi"/>
          <w:szCs w:val="24"/>
        </w:rPr>
        <w:t xml:space="preserve"> J</w:t>
      </w:r>
      <w:r w:rsidRPr="006B41E9">
        <w:rPr>
          <w:rFonts w:asciiTheme="minorHAnsi" w:hAnsiTheme="minorHAnsi"/>
          <w:szCs w:val="24"/>
        </w:rPr>
        <w:t>anuary 2017, which will bring the Massachusetts minimum wage to $11.00 per hour.</w:t>
      </w:r>
    </w:p>
    <w:p w:rsidR="008F0200" w:rsidRPr="006B41E9" w:rsidRDefault="008F0200" w:rsidP="008F0200">
      <w:pPr>
        <w:rPr>
          <w:rFonts w:asciiTheme="minorHAnsi" w:hAnsiTheme="minorHAnsi"/>
          <w:szCs w:val="24"/>
        </w:rPr>
      </w:pPr>
    </w:p>
    <w:p w:rsidR="00990407" w:rsidRPr="006B41E9" w:rsidRDefault="00056168">
      <w:pPr>
        <w:rPr>
          <w:rFonts w:asciiTheme="minorHAnsi" w:hAnsiTheme="minorHAnsi"/>
          <w:szCs w:val="24"/>
        </w:rPr>
      </w:pPr>
      <w:r w:rsidRPr="006B41E9">
        <w:rPr>
          <w:rFonts w:asciiTheme="minorHAnsi" w:hAnsiTheme="minorHAnsi"/>
          <w:szCs w:val="24"/>
        </w:rPr>
        <w:t>Given the unusual multi-year increases to the Massachusetts minimum wage, the Student Employment Office has suspended automatic longevity (formerly merit) increases</w:t>
      </w:r>
      <w:r w:rsidR="007C665E" w:rsidRPr="006B41E9">
        <w:rPr>
          <w:rFonts w:asciiTheme="minorHAnsi" w:hAnsiTheme="minorHAnsi"/>
          <w:szCs w:val="24"/>
        </w:rPr>
        <w:t xml:space="preserve"> </w:t>
      </w:r>
      <w:r w:rsidRPr="006B41E9">
        <w:rPr>
          <w:rFonts w:asciiTheme="minorHAnsi" w:hAnsiTheme="minorHAnsi"/>
          <w:szCs w:val="24"/>
        </w:rPr>
        <w:t>that</w:t>
      </w:r>
      <w:r w:rsidR="00563EC0" w:rsidRPr="006B41E9">
        <w:rPr>
          <w:rFonts w:asciiTheme="minorHAnsi" w:hAnsiTheme="minorHAnsi"/>
          <w:szCs w:val="24"/>
        </w:rPr>
        <w:t xml:space="preserve"> </w:t>
      </w:r>
      <w:r w:rsidRPr="006B41E9">
        <w:rPr>
          <w:rFonts w:asciiTheme="minorHAnsi" w:hAnsiTheme="minorHAnsi"/>
          <w:szCs w:val="24"/>
        </w:rPr>
        <w:t xml:space="preserve">were previously awarded </w:t>
      </w:r>
      <w:r w:rsidR="002E5C52" w:rsidRPr="006B41E9">
        <w:rPr>
          <w:rFonts w:asciiTheme="minorHAnsi" w:hAnsiTheme="minorHAnsi"/>
          <w:szCs w:val="24"/>
        </w:rPr>
        <w:t xml:space="preserve">to </w:t>
      </w:r>
      <w:r w:rsidRPr="006B41E9">
        <w:rPr>
          <w:rFonts w:asciiTheme="minorHAnsi" w:hAnsiTheme="minorHAnsi"/>
          <w:szCs w:val="24"/>
        </w:rPr>
        <w:t xml:space="preserve">hourly paid student employees </w:t>
      </w:r>
      <w:r w:rsidR="002E5C52" w:rsidRPr="006B41E9">
        <w:rPr>
          <w:rFonts w:asciiTheme="minorHAnsi" w:hAnsiTheme="minorHAnsi"/>
          <w:szCs w:val="24"/>
        </w:rPr>
        <w:t xml:space="preserve">returning to </w:t>
      </w:r>
      <w:r w:rsidRPr="006B41E9">
        <w:rPr>
          <w:rFonts w:asciiTheme="minorHAnsi" w:hAnsiTheme="minorHAnsi"/>
          <w:szCs w:val="24"/>
        </w:rPr>
        <w:t>the same position.  Student</w:t>
      </w:r>
      <w:r w:rsidR="00773255" w:rsidRPr="006B41E9">
        <w:rPr>
          <w:rFonts w:asciiTheme="minorHAnsi" w:hAnsiTheme="minorHAnsi"/>
          <w:szCs w:val="24"/>
        </w:rPr>
        <w:t>s</w:t>
      </w:r>
      <w:r w:rsidRPr="006B41E9">
        <w:rPr>
          <w:rFonts w:asciiTheme="minorHAnsi" w:hAnsiTheme="minorHAnsi"/>
          <w:szCs w:val="24"/>
        </w:rPr>
        <w:t xml:space="preserve"> who are paid hourly will not receive an</w:t>
      </w:r>
      <w:r w:rsidR="002E5C52" w:rsidRPr="006B41E9">
        <w:rPr>
          <w:rFonts w:asciiTheme="minorHAnsi" w:hAnsiTheme="minorHAnsi"/>
          <w:szCs w:val="24"/>
        </w:rPr>
        <w:t>other</w:t>
      </w:r>
      <w:r w:rsidRPr="006B41E9">
        <w:rPr>
          <w:rFonts w:asciiTheme="minorHAnsi" w:hAnsiTheme="minorHAnsi"/>
          <w:szCs w:val="24"/>
        </w:rPr>
        <w:t xml:space="preserve"> automatic pay increase until January 2017, when the next minimum wage inc</w:t>
      </w:r>
      <w:r w:rsidR="00563EC0" w:rsidRPr="006B41E9">
        <w:rPr>
          <w:rFonts w:asciiTheme="minorHAnsi" w:hAnsiTheme="minorHAnsi"/>
          <w:szCs w:val="24"/>
        </w:rPr>
        <w:t>rease</w:t>
      </w:r>
      <w:r w:rsidRPr="006B41E9">
        <w:rPr>
          <w:rFonts w:asciiTheme="minorHAnsi" w:hAnsiTheme="minorHAnsi"/>
          <w:szCs w:val="24"/>
        </w:rPr>
        <w:t xml:space="preserve"> occurs.</w:t>
      </w:r>
      <w:r w:rsidR="00990407" w:rsidRPr="006B41E9">
        <w:rPr>
          <w:rFonts w:asciiTheme="minorHAnsi" w:hAnsiTheme="minorHAnsi"/>
          <w:szCs w:val="24"/>
        </w:rPr>
        <w:t xml:space="preserve">  </w:t>
      </w:r>
    </w:p>
    <w:p w:rsidR="00990407" w:rsidRPr="006B41E9" w:rsidRDefault="00990407">
      <w:pPr>
        <w:rPr>
          <w:rFonts w:asciiTheme="minorHAnsi" w:hAnsiTheme="minorHAnsi"/>
          <w:szCs w:val="24"/>
        </w:rPr>
      </w:pPr>
    </w:p>
    <w:p w:rsidR="009D0032" w:rsidRPr="006B41E9" w:rsidRDefault="00990407">
      <w:pPr>
        <w:rPr>
          <w:rFonts w:asciiTheme="minorHAnsi" w:hAnsiTheme="minorHAnsi"/>
          <w:szCs w:val="24"/>
        </w:rPr>
      </w:pPr>
      <w:r w:rsidRPr="006B41E9">
        <w:rPr>
          <w:rFonts w:asciiTheme="minorHAnsi" w:hAnsiTheme="minorHAnsi"/>
          <w:szCs w:val="24"/>
        </w:rPr>
        <w:t>When hiring a student employee, the s</w:t>
      </w:r>
      <w:r w:rsidR="007C665E" w:rsidRPr="006B41E9">
        <w:rPr>
          <w:rFonts w:asciiTheme="minorHAnsi" w:hAnsiTheme="minorHAnsi"/>
          <w:szCs w:val="24"/>
        </w:rPr>
        <w:t>tudent</w:t>
      </w:r>
      <w:r w:rsidRPr="006B41E9">
        <w:rPr>
          <w:rFonts w:asciiTheme="minorHAnsi" w:hAnsiTheme="minorHAnsi"/>
          <w:szCs w:val="24"/>
        </w:rPr>
        <w:t>’s</w:t>
      </w:r>
      <w:r w:rsidR="007C665E" w:rsidRPr="006B41E9">
        <w:rPr>
          <w:rFonts w:asciiTheme="minorHAnsi" w:hAnsiTheme="minorHAnsi"/>
          <w:szCs w:val="24"/>
        </w:rPr>
        <w:t xml:space="preserve"> pay rate should be </w:t>
      </w:r>
      <w:r w:rsidR="002C6B33" w:rsidRPr="006B41E9">
        <w:rPr>
          <w:rFonts w:asciiTheme="minorHAnsi" w:hAnsiTheme="minorHAnsi"/>
          <w:szCs w:val="24"/>
        </w:rPr>
        <w:t xml:space="preserve">determined according to the complexities and responsibilities of the position.  Our </w:t>
      </w:r>
      <w:hyperlink r:id="rId5" w:history="1">
        <w:r w:rsidR="002C6B33" w:rsidRPr="006B41E9">
          <w:rPr>
            <w:rStyle w:val="Hyperlink"/>
            <w:rFonts w:asciiTheme="minorHAnsi" w:hAnsiTheme="minorHAnsi"/>
            <w:szCs w:val="24"/>
          </w:rPr>
          <w:t>Job Classification Guide</w:t>
        </w:r>
      </w:hyperlink>
      <w:r w:rsidR="002C6B33" w:rsidRPr="006B41E9">
        <w:rPr>
          <w:rFonts w:asciiTheme="minorHAnsi" w:hAnsiTheme="minorHAnsi"/>
          <w:szCs w:val="24"/>
        </w:rPr>
        <w:t xml:space="preserve"> will assist you in making the proper “job grade” determination.  </w:t>
      </w:r>
      <w:r w:rsidR="007C665E" w:rsidRPr="006B41E9">
        <w:rPr>
          <w:rFonts w:asciiTheme="minorHAnsi" w:hAnsiTheme="minorHAnsi"/>
          <w:szCs w:val="24"/>
        </w:rPr>
        <w:t xml:space="preserve">All hourly paid student employees should continue to be paid the same base hourly rate for comparable work, whether they have a work-study job or a non-work-study job, or whether they are undergraduate or graduate students.  </w:t>
      </w:r>
      <w:r w:rsidR="00664050" w:rsidRPr="006B41E9">
        <w:rPr>
          <w:rFonts w:asciiTheme="minorHAnsi" w:hAnsiTheme="minorHAnsi"/>
          <w:szCs w:val="24"/>
        </w:rPr>
        <w:t>Student p</w:t>
      </w:r>
      <w:r w:rsidR="007C665E" w:rsidRPr="006B41E9">
        <w:rPr>
          <w:rFonts w:asciiTheme="minorHAnsi" w:hAnsiTheme="minorHAnsi"/>
          <w:szCs w:val="24"/>
        </w:rPr>
        <w:t xml:space="preserve">romotions </w:t>
      </w:r>
      <w:r w:rsidR="002E5C52" w:rsidRPr="006B41E9">
        <w:rPr>
          <w:rFonts w:asciiTheme="minorHAnsi" w:hAnsiTheme="minorHAnsi"/>
          <w:szCs w:val="24"/>
        </w:rPr>
        <w:t xml:space="preserve">and pay increases may still be </w:t>
      </w:r>
      <w:r w:rsidRPr="006B41E9">
        <w:rPr>
          <w:rFonts w:asciiTheme="minorHAnsi" w:hAnsiTheme="minorHAnsi"/>
          <w:szCs w:val="24"/>
        </w:rPr>
        <w:t>given</w:t>
      </w:r>
      <w:r w:rsidR="00664050" w:rsidRPr="006B41E9">
        <w:rPr>
          <w:rFonts w:asciiTheme="minorHAnsi" w:hAnsiTheme="minorHAnsi"/>
          <w:szCs w:val="24"/>
        </w:rPr>
        <w:t xml:space="preserve"> at the discretion of the department.</w:t>
      </w:r>
    </w:p>
    <w:p w:rsidR="007C665E" w:rsidRPr="006B41E9" w:rsidRDefault="007C665E">
      <w:pPr>
        <w:rPr>
          <w:rFonts w:asciiTheme="minorHAnsi" w:hAnsiTheme="minorHAnsi"/>
          <w:szCs w:val="24"/>
        </w:rPr>
      </w:pPr>
    </w:p>
    <w:p w:rsidR="007C665E" w:rsidRPr="006B41E9" w:rsidRDefault="00664050">
      <w:pPr>
        <w:rPr>
          <w:rFonts w:asciiTheme="minorHAnsi" w:hAnsiTheme="minorHAnsi"/>
          <w:szCs w:val="24"/>
        </w:rPr>
      </w:pPr>
      <w:r w:rsidRPr="006B41E9">
        <w:rPr>
          <w:rFonts w:asciiTheme="minorHAnsi" w:hAnsiTheme="minorHAnsi"/>
          <w:szCs w:val="24"/>
        </w:rPr>
        <w:t>The Student Employment Office staff is available to respond to</w:t>
      </w:r>
      <w:r w:rsidR="00563EC0" w:rsidRPr="006B41E9">
        <w:rPr>
          <w:rFonts w:asciiTheme="minorHAnsi" w:hAnsiTheme="minorHAnsi"/>
          <w:szCs w:val="24"/>
        </w:rPr>
        <w:t xml:space="preserve"> your questions.  Please contact my office at </w:t>
      </w:r>
      <w:hyperlink r:id="rId6" w:history="1">
        <w:r w:rsidR="00563EC0" w:rsidRPr="006B41E9">
          <w:rPr>
            <w:rStyle w:val="Hyperlink"/>
            <w:rFonts w:asciiTheme="minorHAnsi" w:hAnsiTheme="minorHAnsi"/>
            <w:szCs w:val="24"/>
          </w:rPr>
          <w:t>seo@bu.edu</w:t>
        </w:r>
      </w:hyperlink>
      <w:r w:rsidRPr="006B41E9">
        <w:rPr>
          <w:rFonts w:asciiTheme="minorHAnsi" w:hAnsiTheme="minorHAnsi"/>
          <w:szCs w:val="24"/>
        </w:rPr>
        <w:t xml:space="preserve">.  </w:t>
      </w:r>
      <w:bookmarkEnd w:id="0"/>
    </w:p>
    <w:sectPr w:rsidR="007C665E" w:rsidRPr="006B4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C7"/>
    <w:rsid w:val="00056168"/>
    <w:rsid w:val="002C6B33"/>
    <w:rsid w:val="002E5C52"/>
    <w:rsid w:val="003D7D75"/>
    <w:rsid w:val="00563EC0"/>
    <w:rsid w:val="005F78D8"/>
    <w:rsid w:val="00664050"/>
    <w:rsid w:val="006B41E9"/>
    <w:rsid w:val="00732328"/>
    <w:rsid w:val="00773255"/>
    <w:rsid w:val="0079493D"/>
    <w:rsid w:val="007C665E"/>
    <w:rsid w:val="008F0200"/>
    <w:rsid w:val="00990407"/>
    <w:rsid w:val="009C1B02"/>
    <w:rsid w:val="009C3283"/>
    <w:rsid w:val="009D0032"/>
    <w:rsid w:val="00A3561D"/>
    <w:rsid w:val="00B317C7"/>
    <w:rsid w:val="00D5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794E6-5CE4-4E16-B6CC-D6FD573A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7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17C7"/>
    <w:pPr>
      <w:jc w:val="center"/>
    </w:pPr>
    <w:rPr>
      <w:b/>
      <w:sz w:val="52"/>
    </w:rPr>
  </w:style>
  <w:style w:type="character" w:customStyle="1" w:styleId="TitleChar">
    <w:name w:val="Title Char"/>
    <w:basedOn w:val="DefaultParagraphFont"/>
    <w:link w:val="Title"/>
    <w:rsid w:val="00B317C7"/>
    <w:rPr>
      <w:rFonts w:ascii="Times New Roman" w:eastAsia="Times New Roman" w:hAnsi="Times New Roman" w:cs="Times New Roman"/>
      <w:b/>
      <w:sz w:val="52"/>
      <w:szCs w:val="20"/>
    </w:rPr>
  </w:style>
  <w:style w:type="character" w:styleId="Hyperlink">
    <w:name w:val="Hyperlink"/>
    <w:basedOn w:val="DefaultParagraphFont"/>
    <w:uiPriority w:val="99"/>
    <w:unhideWhenUsed/>
    <w:rsid w:val="006640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B33"/>
    <w:rPr>
      <w:color w:val="954F72" w:themeColor="followedHyperlink"/>
      <w:u w:val="single"/>
    </w:rPr>
  </w:style>
  <w:style w:type="paragraph" w:customStyle="1" w:styleId="Small">
    <w:name w:val="Small"/>
    <w:basedOn w:val="Normal"/>
    <w:rsid w:val="006B41E9"/>
    <w:pPr>
      <w:keepNext/>
      <w:overflowPunct/>
      <w:autoSpaceDE/>
      <w:autoSpaceDN/>
      <w:adjustRightInd/>
      <w:spacing w:before="240" w:after="60"/>
      <w:textAlignment w:val="auto"/>
    </w:pPr>
    <w:rPr>
      <w:rFonts w:ascii="Arial" w:eastAsiaTheme="minorHAns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o@bu.edu" TargetMode="External"/><Relationship Id="rId5" Type="http://schemas.openxmlformats.org/officeDocument/2006/relationships/hyperlink" Target="http://www.bu.edu/seo/supervisors/guides/jobclas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 | ENSA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French, Mary Ann</dc:creator>
  <cp:keywords/>
  <dc:description/>
  <cp:lastModifiedBy>Gately, Carol A</cp:lastModifiedBy>
  <cp:revision>12</cp:revision>
  <dcterms:created xsi:type="dcterms:W3CDTF">2015-10-26T19:21:00Z</dcterms:created>
  <dcterms:modified xsi:type="dcterms:W3CDTF">2016-02-17T21:11:00Z</dcterms:modified>
</cp:coreProperties>
</file>