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E557B" w14:textId="77777777" w:rsidR="00256781" w:rsidRPr="008760DA" w:rsidRDefault="00256781" w:rsidP="00256781">
      <w:pPr>
        <w:pStyle w:val="Title"/>
        <w:rPr>
          <w:sz w:val="24"/>
          <w:szCs w:val="24"/>
        </w:rPr>
      </w:pPr>
      <w:r w:rsidRPr="008760DA">
        <w:rPr>
          <w:sz w:val="24"/>
          <w:szCs w:val="24"/>
        </w:rPr>
        <w:t>Curriculum Vitae</w:t>
      </w:r>
    </w:p>
    <w:p w14:paraId="4412239A" w14:textId="77777777" w:rsidR="00256781" w:rsidRPr="008760DA" w:rsidRDefault="00256781" w:rsidP="002567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b/>
        </w:rPr>
      </w:pPr>
      <w:r w:rsidRPr="008760DA">
        <w:rPr>
          <w:b/>
        </w:rPr>
        <w:t>Joanna Davidson</w:t>
      </w:r>
    </w:p>
    <w:p w14:paraId="06ECB592" w14:textId="77777777" w:rsidR="00256781" w:rsidRPr="008760DA" w:rsidRDefault="00256781" w:rsidP="002567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b/>
        </w:rPr>
      </w:pPr>
    </w:p>
    <w:p w14:paraId="41FE67B9" w14:textId="77777777" w:rsidR="00256781" w:rsidRPr="008760DA" w:rsidRDefault="00256781" w:rsidP="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8" w:hanging="1728"/>
        <w:jc w:val="center"/>
      </w:pPr>
      <w:r>
        <w:t>Department of Anthropology</w:t>
      </w:r>
    </w:p>
    <w:p w14:paraId="57DDFB33" w14:textId="77777777" w:rsidR="00256781" w:rsidRPr="002C63CE" w:rsidRDefault="00256781" w:rsidP="00256781">
      <w:pPr>
        <w:pStyle w:val="BlockText"/>
        <w:jc w:val="center"/>
        <w:rPr>
          <w:b w:val="0"/>
        </w:rPr>
      </w:pPr>
      <w:r>
        <w:rPr>
          <w:b w:val="0"/>
          <w:bCs/>
          <w:iCs/>
        </w:rPr>
        <w:t>Boston University</w:t>
      </w:r>
    </w:p>
    <w:p w14:paraId="79FAA8F1" w14:textId="77777777" w:rsidR="00256781" w:rsidRDefault="00256781" w:rsidP="00256781">
      <w:pPr>
        <w:pStyle w:val="BlockText"/>
        <w:jc w:val="center"/>
        <w:rPr>
          <w:b w:val="0"/>
        </w:rPr>
      </w:pPr>
      <w:r>
        <w:rPr>
          <w:b w:val="0"/>
        </w:rPr>
        <w:t>232 Bay State Road</w:t>
      </w:r>
    </w:p>
    <w:p w14:paraId="20302874" w14:textId="77777777" w:rsidR="00256781" w:rsidRDefault="00256781" w:rsidP="00256781">
      <w:pPr>
        <w:pStyle w:val="BlockText"/>
        <w:jc w:val="center"/>
        <w:rPr>
          <w:b w:val="0"/>
        </w:rPr>
      </w:pPr>
      <w:r>
        <w:rPr>
          <w:b w:val="0"/>
        </w:rPr>
        <w:t>Boston, MA  02215</w:t>
      </w:r>
    </w:p>
    <w:bookmarkStart w:id="0" w:name="_GoBack"/>
    <w:bookmarkEnd w:id="0"/>
    <w:p w14:paraId="728CAA34" w14:textId="77777777" w:rsidR="00256781" w:rsidRDefault="00EA4D9D" w:rsidP="00256781">
      <w:pPr>
        <w:pStyle w:val="BlockText"/>
        <w:jc w:val="center"/>
        <w:rPr>
          <w:b w:val="0"/>
        </w:rPr>
      </w:pPr>
      <w:r>
        <w:fldChar w:fldCharType="begin"/>
      </w:r>
      <w:r>
        <w:instrText xml:space="preserve"> HYPERLINK "mailto:jhdavid@bu.edu" </w:instrText>
      </w:r>
      <w:r>
        <w:fldChar w:fldCharType="separate"/>
      </w:r>
      <w:r w:rsidR="00256781" w:rsidRPr="00597C3B">
        <w:rPr>
          <w:rStyle w:val="Hyperlink"/>
          <w:b w:val="0"/>
        </w:rPr>
        <w:t>jhdavid@bu.edu</w:t>
      </w:r>
      <w:r>
        <w:rPr>
          <w:rStyle w:val="Hyperlink"/>
          <w:b w:val="0"/>
        </w:rPr>
        <w:fldChar w:fldCharType="end"/>
      </w:r>
    </w:p>
    <w:p w14:paraId="196A7259" w14:textId="77777777" w:rsidR="00256781" w:rsidRPr="008760DA" w:rsidRDefault="00256781" w:rsidP="00256781">
      <w:pPr>
        <w:pStyle w:val="BlockText"/>
        <w:jc w:val="center"/>
        <w:rPr>
          <w:b w:val="0"/>
        </w:rPr>
      </w:pPr>
    </w:p>
    <w:p w14:paraId="23B171B6" w14:textId="77777777" w:rsidR="00256781" w:rsidRPr="0084521B" w:rsidRDefault="00256781" w:rsidP="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8" w:hanging="1728"/>
      </w:pPr>
      <w:r w:rsidRPr="008760DA">
        <w:tab/>
      </w:r>
      <w:r w:rsidRPr="008760DA">
        <w:tab/>
      </w:r>
      <w:r w:rsidRPr="008760DA">
        <w:tab/>
      </w:r>
      <w:r w:rsidRPr="008760DA">
        <w:tab/>
      </w:r>
      <w:r w:rsidRPr="008760DA">
        <w:tab/>
      </w:r>
      <w:r w:rsidRPr="008760DA">
        <w:tab/>
      </w:r>
      <w:r w:rsidRPr="008760DA">
        <w:tab/>
      </w:r>
      <w:r w:rsidRPr="008760DA">
        <w:tab/>
      </w:r>
      <w:r w:rsidRPr="008760DA">
        <w:tab/>
      </w:r>
      <w:r w:rsidRPr="008760DA">
        <w:tab/>
      </w:r>
      <w:r w:rsidRPr="008760DA">
        <w:tab/>
      </w:r>
      <w:r w:rsidRPr="008760DA">
        <w:tab/>
      </w:r>
      <w:r w:rsidRPr="008760DA">
        <w:tab/>
      </w:r>
      <w:r w:rsidRPr="008760DA">
        <w:tab/>
      </w:r>
      <w:r w:rsidRPr="008760DA">
        <w:tab/>
      </w:r>
      <w:r w:rsidRPr="008760DA">
        <w:tab/>
      </w:r>
      <w:r w:rsidRPr="008760DA">
        <w:tab/>
      </w:r>
      <w:r w:rsidRPr="008760DA">
        <w:tab/>
      </w:r>
      <w:r w:rsidRPr="008760DA">
        <w:tab/>
      </w:r>
      <w:r w:rsidRPr="008760DA">
        <w:tab/>
      </w:r>
      <w:r w:rsidRPr="008760DA">
        <w:tab/>
      </w:r>
      <w:r w:rsidRPr="008760DA">
        <w:tab/>
      </w:r>
      <w:r w:rsidRPr="008760DA">
        <w:rPr>
          <w:b/>
        </w:rPr>
        <w:tab/>
      </w:r>
      <w:r w:rsidRPr="008760DA">
        <w:rPr>
          <w:b/>
        </w:rPr>
        <w:tab/>
      </w:r>
      <w:r w:rsidRPr="008760DA">
        <w:rPr>
          <w:b/>
        </w:rPr>
        <w:tab/>
      </w:r>
      <w:r w:rsidRPr="008760DA">
        <w:rPr>
          <w:b/>
        </w:rPr>
        <w:tab/>
      </w:r>
      <w:r w:rsidRPr="008760DA">
        <w:rPr>
          <w:b/>
        </w:rPr>
        <w:tab/>
      </w:r>
      <w:r w:rsidRPr="008760DA">
        <w:rPr>
          <w:b/>
        </w:rPr>
        <w:tab/>
      </w:r>
    </w:p>
    <w:p w14:paraId="6964217D" w14:textId="77777777" w:rsidR="00256781" w:rsidRPr="008760DA" w:rsidRDefault="00256781" w:rsidP="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
        </w:rPr>
      </w:pPr>
      <w:r w:rsidRPr="008760DA">
        <w:rPr>
          <w:b/>
        </w:rPr>
        <w:t>EDUCATION</w:t>
      </w:r>
    </w:p>
    <w:p w14:paraId="4165B876" w14:textId="77777777" w:rsidR="00256781" w:rsidRPr="008760DA"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rsidRPr="008760DA">
        <w:t>Ph.D.</w:t>
      </w:r>
      <w:r w:rsidRPr="008760DA">
        <w:tab/>
      </w:r>
      <w:r w:rsidRPr="008760DA">
        <w:rPr>
          <w:b/>
        </w:rPr>
        <w:t>Emory University,</w:t>
      </w:r>
      <w:r w:rsidRPr="008760DA">
        <w:t xml:space="preserve"> Anthropology, November 2007 </w:t>
      </w:r>
    </w:p>
    <w:p w14:paraId="766270F6" w14:textId="77777777" w:rsidR="00256781" w:rsidRPr="00EA29D6"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440" w:right="-684" w:hanging="1440"/>
        <w:rPr>
          <w:sz w:val="22"/>
          <w:szCs w:val="22"/>
        </w:rPr>
      </w:pPr>
      <w:r w:rsidRPr="008760DA">
        <w:rPr>
          <w:sz w:val="22"/>
          <w:szCs w:val="22"/>
        </w:rPr>
        <w:tab/>
        <w:t xml:space="preserve">Dissertation: </w:t>
      </w:r>
      <w:r w:rsidRPr="008760DA">
        <w:rPr>
          <w:i/>
          <w:sz w:val="22"/>
          <w:szCs w:val="22"/>
        </w:rPr>
        <w:t>Feet in the Fire: Social Change and Continuity among the Diola of Guinea-Bissau</w:t>
      </w:r>
    </w:p>
    <w:p w14:paraId="3994955D" w14:textId="77777777" w:rsidR="00256781" w:rsidRPr="00EA29D6"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rsidRPr="008760DA">
        <w:t>M.A.</w:t>
      </w:r>
      <w:r w:rsidRPr="008760DA">
        <w:tab/>
      </w:r>
      <w:r w:rsidRPr="008760DA">
        <w:rPr>
          <w:b/>
          <w:bCs/>
        </w:rPr>
        <w:t xml:space="preserve">Emory University, </w:t>
      </w:r>
      <w:r w:rsidRPr="008760DA">
        <w:t>Anthropology, June 2001</w:t>
      </w:r>
    </w:p>
    <w:p w14:paraId="1432DE57" w14:textId="77777777" w:rsidR="00256781" w:rsidRPr="008760DA" w:rsidRDefault="00256781" w:rsidP="002567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rsidRPr="008760DA">
        <w:rPr>
          <w:bCs/>
        </w:rPr>
        <w:t>B.A.</w:t>
      </w:r>
      <w:r w:rsidRPr="008760DA">
        <w:rPr>
          <w:bCs/>
        </w:rPr>
        <w:tab/>
      </w:r>
      <w:r w:rsidRPr="008760DA">
        <w:rPr>
          <w:b/>
        </w:rPr>
        <w:t>Stanford University,</w:t>
      </w:r>
      <w:r w:rsidRPr="008760DA">
        <w:t xml:space="preserve"> Anthropology and Feminist Studies with honors, June 1992</w:t>
      </w:r>
    </w:p>
    <w:p w14:paraId="7E886301" w14:textId="77777777" w:rsidR="00256781" w:rsidRDefault="00256781" w:rsidP="00256781">
      <w:pPr>
        <w:pStyle w:val="Heading1"/>
        <w:rPr>
          <w:b w:val="0"/>
          <w:bCs w:val="0"/>
        </w:rPr>
      </w:pPr>
    </w:p>
    <w:p w14:paraId="514B0E6E" w14:textId="77777777" w:rsidR="00256781" w:rsidRPr="00256781" w:rsidRDefault="00256781" w:rsidP="00256781"/>
    <w:p w14:paraId="47756F8C" w14:textId="77777777" w:rsidR="00256781" w:rsidRPr="008760DA" w:rsidRDefault="00256781" w:rsidP="00256781">
      <w:pPr>
        <w:pStyle w:val="Heading1"/>
      </w:pPr>
      <w:r w:rsidRPr="008760DA">
        <w:t>RESEARCH INTERESTS</w:t>
      </w:r>
    </w:p>
    <w:p w14:paraId="7F4522AD" w14:textId="77777777" w:rsidR="00256781" w:rsidRPr="006754FF" w:rsidRDefault="00256781" w:rsidP="00256781">
      <w:pPr>
        <w:pStyle w:val="Heading1"/>
        <w:rPr>
          <w:b w:val="0"/>
        </w:rPr>
      </w:pPr>
      <w:proofErr w:type="gramStart"/>
      <w:r w:rsidRPr="006754FF">
        <w:rPr>
          <w:b w:val="0"/>
        </w:rPr>
        <w:t xml:space="preserve">Social </w:t>
      </w:r>
      <w:r>
        <w:rPr>
          <w:b w:val="0"/>
        </w:rPr>
        <w:t xml:space="preserve">and cultural </w:t>
      </w:r>
      <w:r w:rsidRPr="006754FF">
        <w:rPr>
          <w:b w:val="0"/>
        </w:rPr>
        <w:t xml:space="preserve">responses to </w:t>
      </w:r>
      <w:r>
        <w:rPr>
          <w:b w:val="0"/>
        </w:rPr>
        <w:t>environmental</w:t>
      </w:r>
      <w:r w:rsidRPr="006754FF">
        <w:rPr>
          <w:b w:val="0"/>
        </w:rPr>
        <w:t xml:space="preserve"> change; political ecology; cultural conceptions of knowledge; anthropological engagements with development theory and practice; social and religious transformation</w:t>
      </w:r>
      <w:r>
        <w:rPr>
          <w:b w:val="0"/>
        </w:rPr>
        <w:t>.</w:t>
      </w:r>
      <w:proofErr w:type="gramEnd"/>
    </w:p>
    <w:p w14:paraId="1A50385E" w14:textId="77777777" w:rsidR="00256781" w:rsidRPr="006A5B7E" w:rsidRDefault="00256781" w:rsidP="00256781"/>
    <w:p w14:paraId="128F28D2" w14:textId="77777777" w:rsidR="00256781" w:rsidRDefault="00256781" w:rsidP="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
        </w:rPr>
      </w:pPr>
    </w:p>
    <w:p w14:paraId="191DBC62" w14:textId="77777777" w:rsidR="00256781" w:rsidRPr="008760DA" w:rsidRDefault="00256781" w:rsidP="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rsidRPr="008760DA">
        <w:rPr>
          <w:b/>
        </w:rPr>
        <w:t>PROFESSIONAL EXPERIENCE</w:t>
      </w:r>
    </w:p>
    <w:p w14:paraId="24D0C901"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p>
    <w:p w14:paraId="78BBF730"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t xml:space="preserve">2011- present </w:t>
      </w:r>
      <w:r>
        <w:tab/>
      </w:r>
      <w:r w:rsidRPr="00032971">
        <w:rPr>
          <w:b/>
          <w:i/>
        </w:rPr>
        <w:t>Assistant Professor</w:t>
      </w:r>
      <w:r w:rsidRPr="00032971">
        <w:rPr>
          <w:b/>
        </w:rPr>
        <w:t>, Department of Anthropology, Boston University</w:t>
      </w:r>
    </w:p>
    <w:p w14:paraId="5E06E5BF"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p>
    <w:p w14:paraId="49A8AD39" w14:textId="77777777" w:rsidR="00256781" w:rsidRPr="00A8526D"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
        </w:rPr>
      </w:pPr>
      <w:r>
        <w:t>2010</w:t>
      </w:r>
      <w:r>
        <w:tab/>
      </w:r>
      <w:r w:rsidRPr="00A8526D">
        <w:rPr>
          <w:b/>
          <w:i/>
        </w:rPr>
        <w:t>Researcher</w:t>
      </w:r>
      <w:r w:rsidRPr="00A8526D">
        <w:rPr>
          <w:b/>
        </w:rPr>
        <w:t xml:space="preserve">, Senegal &amp; Guinea-Bissau </w:t>
      </w:r>
    </w:p>
    <w:p w14:paraId="670A3F91"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440" w:hanging="1440"/>
      </w:pPr>
      <w:r>
        <w:t>(Jan-June)</w:t>
      </w:r>
      <w:r>
        <w:tab/>
        <w:t>Conducted six months of ethnographic research in West Africa. Topics included: development and humanitarian aid efforts, environmental change, agricultural transformation, schooling.</w:t>
      </w:r>
    </w:p>
    <w:p w14:paraId="0F35920B"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p>
    <w:p w14:paraId="153066D9"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right="-72"/>
        <w:rPr>
          <w:b/>
        </w:rPr>
      </w:pPr>
      <w:r>
        <w:t>2008-2011</w:t>
      </w:r>
      <w:r>
        <w:tab/>
      </w:r>
      <w:r w:rsidRPr="00523756">
        <w:rPr>
          <w:b/>
          <w:i/>
        </w:rPr>
        <w:t>Postdoctoral Fellow</w:t>
      </w:r>
      <w:r w:rsidRPr="00032971">
        <w:rPr>
          <w:b/>
        </w:rPr>
        <w:t>,</w:t>
      </w:r>
      <w:r>
        <w:t xml:space="preserve"> </w:t>
      </w:r>
      <w:r w:rsidRPr="00523756">
        <w:rPr>
          <w:b/>
        </w:rPr>
        <w:t>States at Regional Risk Program (SARR), Emory University</w:t>
      </w:r>
    </w:p>
    <w:p w14:paraId="7CE644CE"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
        </w:rPr>
      </w:pPr>
      <w:r>
        <w:rPr>
          <w:b/>
        </w:rPr>
        <w:tab/>
      </w:r>
      <w:r w:rsidRPr="00032971">
        <w:rPr>
          <w:b/>
          <w:i/>
        </w:rPr>
        <w:t>Adjunct Assistant Professor</w:t>
      </w:r>
      <w:r>
        <w:rPr>
          <w:b/>
        </w:rPr>
        <w:t>, Department of Anthropology, Emory University</w:t>
      </w:r>
    </w:p>
    <w:p w14:paraId="28EA98F6"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rPr>
          <w:b/>
        </w:rPr>
        <w:tab/>
      </w:r>
      <w:r w:rsidRPr="00D0154E">
        <w:rPr>
          <w:b/>
          <w:i/>
        </w:rPr>
        <w:t>Faculty Member,</w:t>
      </w:r>
      <w:r>
        <w:rPr>
          <w:b/>
        </w:rPr>
        <w:t xml:space="preserve"> Emory Program in Development Studies</w:t>
      </w:r>
    </w:p>
    <w:p w14:paraId="4AFACE3D"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440"/>
      </w:pPr>
      <w:r>
        <w:t>Conducted two independent research projects on topics of contemporary concern in West Africa; developed and taught interdisciplinary advanced undergraduate seminars; coordinated SARR Fellows reading group; co-organized SARR conference on “Mano River Region at Risk” in Monrovia, Liberia (November 2008).</w:t>
      </w:r>
    </w:p>
    <w:p w14:paraId="12C6CED5"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p>
    <w:p w14:paraId="6FF97E98" w14:textId="77777777" w:rsidR="00256781" w:rsidRPr="008760DA"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proofErr w:type="gramStart"/>
      <w:r w:rsidRPr="008760DA">
        <w:t>1998-present</w:t>
      </w:r>
      <w:r w:rsidRPr="008760DA">
        <w:tab/>
      </w:r>
      <w:r w:rsidRPr="008760DA">
        <w:rPr>
          <w:b/>
          <w:i/>
        </w:rPr>
        <w:t>Senior Strategist</w:t>
      </w:r>
      <w:r>
        <w:rPr>
          <w:b/>
          <w:i/>
        </w:rPr>
        <w:t xml:space="preserve"> (Consultant)</w:t>
      </w:r>
      <w:r w:rsidRPr="00032971">
        <w:rPr>
          <w:b/>
        </w:rPr>
        <w:t>,</w:t>
      </w:r>
      <w:r w:rsidRPr="008760DA">
        <w:t xml:space="preserve"> </w:t>
      </w:r>
      <w:proofErr w:type="spellStart"/>
      <w:r w:rsidRPr="008760DA">
        <w:rPr>
          <w:b/>
        </w:rPr>
        <w:t>Ashoka</w:t>
      </w:r>
      <w:proofErr w:type="spellEnd"/>
      <w:r w:rsidRPr="008760DA">
        <w:rPr>
          <w:b/>
        </w:rPr>
        <w:t>, Washington D.C.</w:t>
      </w:r>
      <w:proofErr w:type="gramEnd"/>
    </w:p>
    <w:p w14:paraId="517A766B" w14:textId="77777777" w:rsidR="00256781" w:rsidRDefault="00256781" w:rsidP="00256781">
      <w:pPr>
        <w:tabs>
          <w:tab w:val="left" w:pos="0"/>
          <w:tab w:val="left" w:pos="0"/>
          <w:tab w:val="left" w:pos="0"/>
          <w:tab w:val="left" w:pos="0"/>
          <w:tab w:val="left" w:pos="1440"/>
          <w:tab w:val="left" w:pos="1728"/>
          <w:tab w:val="left" w:pos="2160"/>
          <w:tab w:val="left" w:pos="2880"/>
          <w:tab w:val="left" w:pos="0"/>
          <w:tab w:val="left" w:pos="1728"/>
          <w:tab w:val="left" w:pos="2160"/>
          <w:tab w:val="left" w:pos="2880"/>
          <w:tab w:val="left" w:pos="0"/>
          <w:tab w:val="left" w:pos="1728"/>
          <w:tab w:val="left" w:pos="2160"/>
          <w:tab w:val="left" w:pos="2880"/>
          <w:tab w:val="left" w:pos="0"/>
          <w:tab w:val="left" w:pos="1728"/>
          <w:tab w:val="left" w:pos="2160"/>
        </w:tabs>
        <w:ind w:left="1440"/>
      </w:pPr>
      <w:r>
        <w:t xml:space="preserve">Consult </w:t>
      </w:r>
      <w:r w:rsidRPr="008760DA">
        <w:t>with senior executive staff and board members to develop strategic plans for this international NGO, specifically regarding African programs</w:t>
      </w:r>
      <w:r>
        <w:t>, social entrepreneurship, and rural development.</w:t>
      </w:r>
      <w:r w:rsidRPr="008760DA">
        <w:t xml:space="preserve"> Serve as panel chair on international juries selecting </w:t>
      </w:r>
      <w:proofErr w:type="spellStart"/>
      <w:r w:rsidRPr="008760DA">
        <w:t>Ashoka</w:t>
      </w:r>
      <w:proofErr w:type="spellEnd"/>
      <w:r w:rsidRPr="008760DA">
        <w:t xml:space="preserve"> Fellows in Africa, Latin America, and Europe.  </w:t>
      </w:r>
    </w:p>
    <w:p w14:paraId="621DC19C"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p>
    <w:p w14:paraId="2A99563D"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p>
    <w:p w14:paraId="578E3076" w14:textId="77777777" w:rsidR="00256781" w:rsidRPr="008760DA"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
          <w:bCs/>
        </w:rPr>
      </w:pPr>
      <w:r w:rsidRPr="008760DA">
        <w:lastRenderedPageBreak/>
        <w:t xml:space="preserve">2004 </w:t>
      </w:r>
      <w:r w:rsidRPr="008760DA">
        <w:tab/>
      </w:r>
      <w:r w:rsidRPr="008760DA">
        <w:rPr>
          <w:b/>
          <w:bCs/>
          <w:i/>
          <w:iCs/>
        </w:rPr>
        <w:t>Visiting Scholar,</w:t>
      </w:r>
      <w:r w:rsidRPr="008760DA">
        <w:rPr>
          <w:i/>
          <w:iCs/>
        </w:rPr>
        <w:t xml:space="preserve"> </w:t>
      </w:r>
      <w:r w:rsidRPr="008760DA">
        <w:rPr>
          <w:b/>
          <w:bCs/>
        </w:rPr>
        <w:t>Centre for Cross-Cultural Research (CCCR)</w:t>
      </w:r>
    </w:p>
    <w:p w14:paraId="04E5F198" w14:textId="77777777" w:rsidR="00256781" w:rsidRPr="008760DA"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360"/>
        <w:rPr>
          <w:b/>
          <w:bCs/>
        </w:rPr>
      </w:pPr>
      <w:r w:rsidRPr="008760DA">
        <w:rPr>
          <w:b/>
          <w:bCs/>
        </w:rPr>
        <w:tab/>
        <w:t>The Australian National University, Canberra, Australia</w:t>
      </w:r>
    </w:p>
    <w:p w14:paraId="0471F5B7" w14:textId="77777777" w:rsidR="00256781" w:rsidRPr="008760DA" w:rsidRDefault="00256781" w:rsidP="00256781">
      <w:pPr>
        <w:pStyle w:val="BodyText3"/>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440"/>
        <w:rPr>
          <w:sz w:val="24"/>
          <w:szCs w:val="24"/>
        </w:rPr>
      </w:pPr>
      <w:r w:rsidRPr="008760DA">
        <w:rPr>
          <w:sz w:val="24"/>
          <w:szCs w:val="24"/>
        </w:rPr>
        <w:t>Participated in a forum for selected junior and senior scholars to present work-in-progress and collectively grapple with current issues and techniques in ethnographic writing.</w:t>
      </w:r>
    </w:p>
    <w:p w14:paraId="22EC2860" w14:textId="77777777" w:rsidR="00256781" w:rsidRPr="008760DA" w:rsidRDefault="00256781" w:rsidP="00256781">
      <w:pPr>
        <w:pStyle w:val="BodyText3"/>
        <w:tabs>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5"/>
        <w:rPr>
          <w:sz w:val="24"/>
          <w:szCs w:val="24"/>
        </w:rPr>
      </w:pPr>
    </w:p>
    <w:p w14:paraId="58D5BBDF" w14:textId="77777777" w:rsidR="00256781" w:rsidRPr="008760DA" w:rsidRDefault="00256781" w:rsidP="00256781">
      <w:pPr>
        <w:numPr>
          <w:ilvl w:val="1"/>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rsidRPr="008760DA">
        <w:rPr>
          <w:b/>
          <w:bCs/>
          <w:i/>
          <w:iCs/>
        </w:rPr>
        <w:t>Researcher</w:t>
      </w:r>
      <w:r w:rsidRPr="008760DA">
        <w:t xml:space="preserve">, </w:t>
      </w:r>
      <w:r w:rsidRPr="008760DA">
        <w:rPr>
          <w:b/>
          <w:bCs/>
        </w:rPr>
        <w:t>Guinea-Bissau, West Africa</w:t>
      </w:r>
    </w:p>
    <w:p w14:paraId="1A95416A" w14:textId="77777777" w:rsidR="00256781" w:rsidRPr="008760DA" w:rsidRDefault="00256781" w:rsidP="00256781">
      <w:pPr>
        <w:pStyle w:val="BodyTextIndent"/>
        <w:tabs>
          <w:tab w:val="left" w:pos="1440"/>
        </w:tabs>
        <w:ind w:left="1440"/>
        <w:rPr>
          <w:sz w:val="24"/>
        </w:rPr>
      </w:pPr>
      <w:r w:rsidRPr="008760DA">
        <w:rPr>
          <w:sz w:val="24"/>
        </w:rPr>
        <w:t xml:space="preserve">Conducted ethnographic research in a rural Diola village in northwestern Guinea-Bissau.  Research topics included the impact of environmental change on rural populations, social and religious transformation, </w:t>
      </w:r>
      <w:r>
        <w:rPr>
          <w:sz w:val="24"/>
        </w:rPr>
        <w:t>inter-ethnic relations, and gendered domains of knowledge and power.</w:t>
      </w:r>
    </w:p>
    <w:p w14:paraId="6AFB4C75" w14:textId="77777777" w:rsidR="00256781"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p>
    <w:p w14:paraId="45B1133F" w14:textId="77777777" w:rsidR="00256781" w:rsidRPr="008760DA"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8" w:hanging="1728"/>
      </w:pPr>
      <w:r w:rsidRPr="008760DA">
        <w:t xml:space="preserve">1999 </w:t>
      </w:r>
      <w:r>
        <w:t>&amp;</w:t>
      </w:r>
      <w:r w:rsidRPr="008760DA">
        <w:t xml:space="preserve"> 2000</w:t>
      </w:r>
      <w:r w:rsidRPr="008760DA">
        <w:tab/>
      </w:r>
      <w:r w:rsidRPr="008760DA">
        <w:rPr>
          <w:b/>
          <w:i/>
        </w:rPr>
        <w:t>Researcher,</w:t>
      </w:r>
      <w:r w:rsidRPr="008760DA">
        <w:t xml:space="preserve"> </w:t>
      </w:r>
      <w:r w:rsidRPr="008760DA">
        <w:rPr>
          <w:b/>
        </w:rPr>
        <w:t>Guinea-Bissau, West Africa</w:t>
      </w:r>
    </w:p>
    <w:p w14:paraId="353C43B6" w14:textId="77777777" w:rsidR="00256781"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8" w:hanging="1728"/>
      </w:pPr>
      <w:r w:rsidRPr="008760DA">
        <w:t>(</w:t>
      </w:r>
      <w:proofErr w:type="gramStart"/>
      <w:r w:rsidRPr="008760DA">
        <w:t>summers</w:t>
      </w:r>
      <w:proofErr w:type="gramEnd"/>
      <w:r w:rsidRPr="008760DA">
        <w:t>)</w:t>
      </w:r>
      <w:r w:rsidRPr="008760DA">
        <w:tab/>
        <w:t>Conducted pilot studies on ethnicity and inter-ethnic relations in Guinea-Bissau.</w:t>
      </w:r>
    </w:p>
    <w:p w14:paraId="63FE5F34" w14:textId="77777777" w:rsidR="00256781"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8" w:right="-504" w:hanging="1728"/>
      </w:pPr>
    </w:p>
    <w:p w14:paraId="30972FAC" w14:textId="77777777" w:rsidR="00256781" w:rsidRPr="008760DA"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8" w:right="-504" w:hanging="1728"/>
        <w:rPr>
          <w:b/>
          <w:i/>
        </w:rPr>
      </w:pPr>
      <w:r w:rsidRPr="008760DA">
        <w:t>1995-1998</w:t>
      </w:r>
      <w:r w:rsidRPr="008760DA">
        <w:tab/>
      </w:r>
      <w:r w:rsidRPr="008760DA">
        <w:rPr>
          <w:b/>
          <w:i/>
        </w:rPr>
        <w:t xml:space="preserve">Associate Director of International Programs, </w:t>
      </w:r>
      <w:proofErr w:type="spellStart"/>
      <w:r>
        <w:rPr>
          <w:b/>
        </w:rPr>
        <w:t>Ashoka</w:t>
      </w:r>
      <w:proofErr w:type="spellEnd"/>
      <w:r>
        <w:rPr>
          <w:b/>
        </w:rPr>
        <w:t>, Wash</w:t>
      </w:r>
      <w:r w:rsidRPr="008760DA">
        <w:rPr>
          <w:b/>
        </w:rPr>
        <w:t xml:space="preserve"> D.C. and New York</w:t>
      </w:r>
    </w:p>
    <w:p w14:paraId="330CB4E6" w14:textId="77777777" w:rsidR="00256781" w:rsidRPr="008760DA" w:rsidRDefault="00256781" w:rsidP="00256781">
      <w:pPr>
        <w:pStyle w:val="BodyTextIndent3"/>
        <w:tabs>
          <w:tab w:val="left" w:pos="1440"/>
        </w:tabs>
        <w:ind w:left="1440"/>
      </w:pPr>
      <w:r w:rsidRPr="008760DA">
        <w:t>Designed and implemented programs to establish international collaboration among social entrepreneurs working in the citizen sector in Africa, Asia, Central Europe, and Latin America.  Devised new concepts and methods for assessing impact of social change efforts.</w:t>
      </w:r>
    </w:p>
    <w:p w14:paraId="0984A61D" w14:textId="77777777" w:rsidR="00256781" w:rsidRPr="008760DA" w:rsidRDefault="00256781" w:rsidP="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8" w:right="-504" w:hanging="1728"/>
      </w:pPr>
    </w:p>
    <w:p w14:paraId="40E54FBF" w14:textId="77777777" w:rsidR="00256781" w:rsidRPr="008760DA"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8" w:right="-504" w:hanging="1728"/>
        <w:rPr>
          <w:b/>
        </w:rPr>
      </w:pPr>
      <w:r w:rsidRPr="008760DA">
        <w:t>1994</w:t>
      </w:r>
      <w:r w:rsidRPr="008760DA">
        <w:tab/>
      </w:r>
      <w:r w:rsidRPr="008760DA">
        <w:rPr>
          <w:b/>
          <w:bCs/>
          <w:i/>
          <w:iCs/>
        </w:rPr>
        <w:t>Consultant,</w:t>
      </w:r>
      <w:r w:rsidRPr="008760DA">
        <w:rPr>
          <w:b/>
          <w:i/>
        </w:rPr>
        <w:t xml:space="preserve"> </w:t>
      </w:r>
      <w:proofErr w:type="spellStart"/>
      <w:r w:rsidRPr="008760DA">
        <w:rPr>
          <w:b/>
        </w:rPr>
        <w:t>Organización</w:t>
      </w:r>
      <w:proofErr w:type="spellEnd"/>
      <w:r w:rsidRPr="008760DA">
        <w:rPr>
          <w:b/>
        </w:rPr>
        <w:t xml:space="preserve"> de </w:t>
      </w:r>
      <w:proofErr w:type="spellStart"/>
      <w:r w:rsidRPr="008760DA">
        <w:rPr>
          <w:b/>
        </w:rPr>
        <w:t>Desarrollo</w:t>
      </w:r>
      <w:proofErr w:type="spellEnd"/>
      <w:r w:rsidRPr="008760DA">
        <w:rPr>
          <w:b/>
        </w:rPr>
        <w:t xml:space="preserve"> </w:t>
      </w:r>
      <w:proofErr w:type="spellStart"/>
      <w:r w:rsidRPr="008760DA">
        <w:rPr>
          <w:b/>
        </w:rPr>
        <w:t>Empresarial</w:t>
      </w:r>
      <w:proofErr w:type="spellEnd"/>
      <w:r w:rsidRPr="008760DA">
        <w:rPr>
          <w:b/>
        </w:rPr>
        <w:t xml:space="preserve"> </w:t>
      </w:r>
      <w:proofErr w:type="spellStart"/>
      <w:r w:rsidRPr="008760DA">
        <w:rPr>
          <w:b/>
        </w:rPr>
        <w:t>Feminino</w:t>
      </w:r>
      <w:proofErr w:type="spellEnd"/>
      <w:r w:rsidRPr="008760DA">
        <w:rPr>
          <w:b/>
        </w:rPr>
        <w:t xml:space="preserve"> (ODEF)</w:t>
      </w:r>
    </w:p>
    <w:p w14:paraId="3831287B" w14:textId="77777777" w:rsidR="00256781" w:rsidRPr="008760DA"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360" w:right="-504"/>
      </w:pPr>
      <w:r w:rsidRPr="008760DA">
        <w:rPr>
          <w:b/>
          <w:bCs/>
          <w:i/>
          <w:iCs/>
        </w:rPr>
        <w:tab/>
      </w:r>
      <w:r w:rsidRPr="008760DA">
        <w:rPr>
          <w:b/>
        </w:rPr>
        <w:t>San Pedro Sula, Honduras</w:t>
      </w:r>
      <w:r w:rsidRPr="008760DA">
        <w:t xml:space="preserve"> </w:t>
      </w:r>
    </w:p>
    <w:p w14:paraId="50EAC535" w14:textId="77777777" w:rsidR="00256781" w:rsidRPr="008760DA"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440" w:right="-864"/>
      </w:pPr>
      <w:r w:rsidRPr="008760DA">
        <w:t>Evaluated rural development project</w:t>
      </w:r>
      <w:r>
        <w:t>s</w:t>
      </w:r>
      <w:r w:rsidRPr="008760DA">
        <w:t xml:space="preserve"> focused on gender equity in several Honduran communities.  </w:t>
      </w:r>
    </w:p>
    <w:p w14:paraId="599C69E1" w14:textId="77777777" w:rsidR="00256781" w:rsidRPr="008760DA" w:rsidRDefault="00256781" w:rsidP="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right="-504"/>
      </w:pPr>
    </w:p>
    <w:p w14:paraId="6096BE98" w14:textId="77777777" w:rsidR="00256781" w:rsidRPr="008760DA" w:rsidRDefault="00256781" w:rsidP="00256781">
      <w:pPr>
        <w:tabs>
          <w:tab w:val="left" w:pos="1440"/>
        </w:tabs>
      </w:pPr>
      <w:r w:rsidRPr="008760DA">
        <w:t>1994</w:t>
      </w:r>
      <w:r w:rsidRPr="008760DA">
        <w:tab/>
      </w:r>
      <w:r w:rsidRPr="00B127BF">
        <w:rPr>
          <w:b/>
          <w:i/>
        </w:rPr>
        <w:t>Research Assistant,</w:t>
      </w:r>
      <w:r w:rsidRPr="00B127BF">
        <w:rPr>
          <w:b/>
        </w:rPr>
        <w:t xml:space="preserve"> </w:t>
      </w:r>
      <w:proofErr w:type="spellStart"/>
      <w:r w:rsidRPr="00B127BF">
        <w:rPr>
          <w:b/>
        </w:rPr>
        <w:t>Alandaluz</w:t>
      </w:r>
      <w:proofErr w:type="spellEnd"/>
      <w:r w:rsidRPr="00B127BF">
        <w:rPr>
          <w:b/>
        </w:rPr>
        <w:t>, Ecuador</w:t>
      </w:r>
    </w:p>
    <w:p w14:paraId="121AAF9A" w14:textId="77777777" w:rsidR="00256781" w:rsidRPr="008760DA" w:rsidRDefault="00256781" w:rsidP="00256781">
      <w:pPr>
        <w:tabs>
          <w:tab w:val="left" w:pos="1440"/>
        </w:tabs>
        <w:ind w:left="1440"/>
      </w:pPr>
      <w:r w:rsidRPr="008760DA">
        <w:t>Conducted ethnographic needs assessment of</w:t>
      </w:r>
      <w:r>
        <w:t xml:space="preserve"> </w:t>
      </w:r>
      <w:proofErr w:type="spellStart"/>
      <w:r>
        <w:t>Secoya</w:t>
      </w:r>
      <w:proofErr w:type="spellEnd"/>
      <w:r>
        <w:t xml:space="preserve"> indigenous community in </w:t>
      </w:r>
      <w:r w:rsidRPr="008760DA">
        <w:t>Ecuadorian Amazonia.</w:t>
      </w:r>
    </w:p>
    <w:p w14:paraId="24CF6D61" w14:textId="77777777" w:rsidR="00256781" w:rsidRPr="008760DA" w:rsidRDefault="00256781" w:rsidP="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right="-504"/>
      </w:pPr>
    </w:p>
    <w:p w14:paraId="44A3F230" w14:textId="77777777" w:rsidR="00256781" w:rsidRPr="008760DA" w:rsidRDefault="00256781" w:rsidP="00256781">
      <w:pPr>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
        </w:rPr>
      </w:pPr>
      <w:r w:rsidRPr="008760DA">
        <w:rPr>
          <w:b/>
          <w:i/>
        </w:rPr>
        <w:t xml:space="preserve">Assistant Director, </w:t>
      </w:r>
      <w:r w:rsidRPr="008760DA">
        <w:rPr>
          <w:b/>
        </w:rPr>
        <w:t>African Refugee Resettlement Center, San Francisco</w:t>
      </w:r>
    </w:p>
    <w:p w14:paraId="608EEE02" w14:textId="77777777" w:rsidR="00256781" w:rsidRPr="008760DA" w:rsidRDefault="00256781" w:rsidP="00256781">
      <w:pPr>
        <w:tabs>
          <w:tab w:val="left" w:pos="0"/>
          <w:tab w:val="left" w:pos="1440"/>
          <w:tab w:val="left" w:pos="1728"/>
          <w:tab w:val="left" w:pos="0"/>
          <w:tab w:val="left" w:pos="1728"/>
          <w:tab w:val="left" w:pos="2160"/>
          <w:tab w:val="left" w:pos="2880"/>
          <w:tab w:val="left" w:pos="0"/>
          <w:tab w:val="left" w:pos="1728"/>
          <w:tab w:val="left" w:pos="2160"/>
          <w:tab w:val="left" w:pos="2880"/>
          <w:tab w:val="left" w:pos="0"/>
          <w:tab w:val="left" w:pos="172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160"/>
          <w:tab w:val="left" w:pos="2592"/>
          <w:tab w:val="left" w:pos="2880"/>
          <w:tab w:val="left" w:pos="3600"/>
          <w:tab w:val="left" w:pos="0"/>
          <w:tab w:val="left" w:pos="2160"/>
          <w:tab w:val="left" w:pos="2592"/>
          <w:tab w:val="left" w:pos="2880"/>
          <w:tab w:val="left" w:pos="3600"/>
        </w:tabs>
        <w:ind w:left="1440"/>
        <w:rPr>
          <w:b/>
        </w:rPr>
      </w:pPr>
      <w:r w:rsidRPr="008760DA">
        <w:t xml:space="preserve">Provided comprehensive social services for African refugees; presented testimony to public officials; advocated for refugee and immigrant rights. </w:t>
      </w:r>
    </w:p>
    <w:p w14:paraId="664DA302" w14:textId="77777777" w:rsidR="00256781" w:rsidRDefault="00256781" w:rsidP="00256781">
      <w:pPr>
        <w:pStyle w:val="Heading1"/>
      </w:pPr>
    </w:p>
    <w:p w14:paraId="4B736D3A" w14:textId="77777777" w:rsidR="00256781" w:rsidRDefault="00256781" w:rsidP="00256781">
      <w:pPr>
        <w:pStyle w:val="Heading1"/>
      </w:pPr>
    </w:p>
    <w:p w14:paraId="26321A52" w14:textId="77777777" w:rsidR="00256781" w:rsidRPr="008760DA" w:rsidRDefault="00256781" w:rsidP="00256781">
      <w:pPr>
        <w:pStyle w:val="Heading1"/>
        <w:rPr>
          <w:bCs w:val="0"/>
        </w:rPr>
      </w:pPr>
      <w:r w:rsidRPr="008760DA">
        <w:rPr>
          <w:bCs w:val="0"/>
        </w:rPr>
        <w:t>PUBLICATIONS AND PRESENTATIONS</w:t>
      </w:r>
    </w:p>
    <w:p w14:paraId="6B2883DE" w14:textId="77777777" w:rsidR="00256781" w:rsidRDefault="00256781" w:rsidP="00256781">
      <w:pPr>
        <w:tabs>
          <w:tab w:val="left" w:pos="0"/>
          <w:tab w:val="left" w:pos="1728"/>
          <w:tab w:val="left" w:pos="0"/>
          <w:tab w:val="left" w:pos="1728"/>
          <w:tab w:val="left" w:pos="2160"/>
          <w:tab w:val="left" w:pos="2880"/>
          <w:tab w:val="left" w:pos="0"/>
          <w:tab w:val="left" w:pos="1728"/>
          <w:tab w:val="left" w:pos="2160"/>
          <w:tab w:val="left" w:pos="2880"/>
          <w:tab w:val="left" w:pos="0"/>
          <w:tab w:val="left" w:pos="172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160"/>
          <w:tab w:val="left" w:pos="2592"/>
          <w:tab w:val="left" w:pos="2880"/>
          <w:tab w:val="left" w:pos="3600"/>
          <w:tab w:val="left" w:pos="0"/>
          <w:tab w:val="left" w:pos="2160"/>
          <w:tab w:val="left" w:pos="2592"/>
          <w:tab w:val="left" w:pos="2880"/>
          <w:tab w:val="left" w:pos="3600"/>
        </w:tabs>
        <w:rPr>
          <w:b/>
        </w:rPr>
      </w:pPr>
    </w:p>
    <w:p w14:paraId="0C57D1D0" w14:textId="77777777" w:rsidR="00256781" w:rsidRPr="008760DA" w:rsidRDefault="00256781" w:rsidP="00256781">
      <w:pPr>
        <w:tabs>
          <w:tab w:val="left" w:pos="0"/>
          <w:tab w:val="left" w:pos="1728"/>
          <w:tab w:val="left" w:pos="0"/>
          <w:tab w:val="left" w:pos="1728"/>
          <w:tab w:val="left" w:pos="2160"/>
          <w:tab w:val="left" w:pos="2880"/>
          <w:tab w:val="left" w:pos="0"/>
          <w:tab w:val="left" w:pos="1728"/>
          <w:tab w:val="left" w:pos="2160"/>
          <w:tab w:val="left" w:pos="2880"/>
          <w:tab w:val="left" w:pos="0"/>
          <w:tab w:val="left" w:pos="172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160"/>
          <w:tab w:val="left" w:pos="2592"/>
          <w:tab w:val="left" w:pos="2880"/>
          <w:tab w:val="left" w:pos="3600"/>
          <w:tab w:val="left" w:pos="0"/>
          <w:tab w:val="left" w:pos="2160"/>
          <w:tab w:val="left" w:pos="2592"/>
          <w:tab w:val="left" w:pos="2880"/>
          <w:tab w:val="left" w:pos="3600"/>
        </w:tabs>
        <w:rPr>
          <w:b/>
        </w:rPr>
      </w:pPr>
      <w:r w:rsidRPr="008760DA">
        <w:rPr>
          <w:b/>
        </w:rPr>
        <w:t>Articles and Books Chapters</w:t>
      </w:r>
    </w:p>
    <w:p w14:paraId="2018DD46" w14:textId="77777777" w:rsidR="00256781" w:rsidRDefault="00256781" w:rsidP="00256781">
      <w:pPr>
        <w:pStyle w:val="BodyTextIndent"/>
        <w:tabs>
          <w:tab w:val="clear" w:pos="0"/>
          <w:tab w:val="left" w:pos="360"/>
          <w:tab w:val="left" w:pos="720"/>
        </w:tabs>
        <w:ind w:left="360" w:hanging="360"/>
        <w:rPr>
          <w:sz w:val="24"/>
        </w:rPr>
      </w:pPr>
      <w:r>
        <w:rPr>
          <w:sz w:val="24"/>
        </w:rPr>
        <w:t xml:space="preserve">Davidson, J. (forthcoming) “Rice and Revolution: Agrarian Life and Global Food Policy on the Upper Guinea Coast,” in J. </w:t>
      </w:r>
      <w:proofErr w:type="spellStart"/>
      <w:r>
        <w:rPr>
          <w:sz w:val="24"/>
        </w:rPr>
        <w:t>Knoerr</w:t>
      </w:r>
      <w:proofErr w:type="spellEnd"/>
      <w:r>
        <w:rPr>
          <w:sz w:val="24"/>
        </w:rPr>
        <w:t xml:space="preserve"> and C. Kohl (</w:t>
      </w:r>
      <w:proofErr w:type="spellStart"/>
      <w:r>
        <w:rPr>
          <w:sz w:val="24"/>
        </w:rPr>
        <w:t>Eds</w:t>
      </w:r>
      <w:proofErr w:type="spellEnd"/>
      <w:r>
        <w:rPr>
          <w:sz w:val="24"/>
        </w:rPr>
        <w:t xml:space="preserve">) </w:t>
      </w:r>
      <w:r w:rsidRPr="007E434F">
        <w:rPr>
          <w:i/>
          <w:sz w:val="24"/>
        </w:rPr>
        <w:t>The Upper Guinea Coast in Transnational Perspective</w:t>
      </w:r>
      <w:r>
        <w:rPr>
          <w:sz w:val="24"/>
        </w:rPr>
        <w:t xml:space="preserve">, Max Planck Institute for Social Anthropology and </w:t>
      </w:r>
      <w:proofErr w:type="spellStart"/>
      <w:r>
        <w:rPr>
          <w:sz w:val="24"/>
        </w:rPr>
        <w:t>Berghahn</w:t>
      </w:r>
      <w:proofErr w:type="spellEnd"/>
      <w:r>
        <w:rPr>
          <w:sz w:val="24"/>
        </w:rPr>
        <w:t xml:space="preserve"> Books. </w:t>
      </w:r>
    </w:p>
    <w:p w14:paraId="74ED8F8F" w14:textId="77777777" w:rsidR="00256781" w:rsidRDefault="00256781" w:rsidP="00256781">
      <w:pPr>
        <w:pStyle w:val="BodyTextIndent"/>
        <w:tabs>
          <w:tab w:val="left" w:pos="720"/>
        </w:tabs>
        <w:ind w:left="360" w:hanging="360"/>
        <w:rPr>
          <w:sz w:val="24"/>
        </w:rPr>
      </w:pPr>
      <w:r>
        <w:rPr>
          <w:sz w:val="24"/>
        </w:rPr>
        <w:t xml:space="preserve">Davidson, J. 2012. “Of Rice and Men: Climate Change, Religion, and Personhood among the Diola of Guinea-Bissau,” </w:t>
      </w:r>
      <w:r w:rsidRPr="0028118A">
        <w:rPr>
          <w:i/>
          <w:sz w:val="24"/>
        </w:rPr>
        <w:t>Journal of the Study of Nature, Religion, and Culture</w:t>
      </w:r>
      <w:r>
        <w:rPr>
          <w:sz w:val="24"/>
        </w:rPr>
        <w:t>. Volume 6(3): 363-381.</w:t>
      </w:r>
    </w:p>
    <w:p w14:paraId="58A94594" w14:textId="77777777" w:rsidR="00256781" w:rsidRDefault="00256781" w:rsidP="00256781">
      <w:pPr>
        <w:pStyle w:val="BodyTextIndent"/>
        <w:tabs>
          <w:tab w:val="clear" w:pos="0"/>
          <w:tab w:val="left" w:pos="360"/>
          <w:tab w:val="left" w:pos="720"/>
        </w:tabs>
        <w:ind w:left="360" w:hanging="360"/>
        <w:rPr>
          <w:i/>
          <w:sz w:val="24"/>
        </w:rPr>
      </w:pPr>
      <w:r>
        <w:rPr>
          <w:sz w:val="24"/>
        </w:rPr>
        <w:t xml:space="preserve">Davidson, J. 2012. “Basket Cases and Breadbaskets: Sacred Rice and Agricultural Development in Postcolonial Africa,” </w:t>
      </w:r>
      <w:r w:rsidRPr="00CB78C8">
        <w:rPr>
          <w:i/>
          <w:sz w:val="24"/>
        </w:rPr>
        <w:t xml:space="preserve">Culture, </w:t>
      </w:r>
      <w:r>
        <w:rPr>
          <w:i/>
          <w:sz w:val="24"/>
        </w:rPr>
        <w:t xml:space="preserve">Agriculture, Food &amp; Environment. </w:t>
      </w:r>
      <w:r w:rsidRPr="00F26868">
        <w:rPr>
          <w:sz w:val="24"/>
        </w:rPr>
        <w:t>Vo</w:t>
      </w:r>
      <w:r>
        <w:rPr>
          <w:sz w:val="24"/>
        </w:rPr>
        <w:t>lume 34(1): 15-32.</w:t>
      </w:r>
    </w:p>
    <w:p w14:paraId="70DF1681" w14:textId="77777777" w:rsidR="00256781" w:rsidRPr="006E0B63" w:rsidRDefault="00256781" w:rsidP="00256781">
      <w:pPr>
        <w:pStyle w:val="BodyTextIndent"/>
        <w:tabs>
          <w:tab w:val="clear" w:pos="0"/>
          <w:tab w:val="left" w:pos="360"/>
          <w:tab w:val="left" w:pos="720"/>
        </w:tabs>
        <w:ind w:left="360" w:hanging="360"/>
        <w:rPr>
          <w:sz w:val="24"/>
        </w:rPr>
      </w:pPr>
      <w:r>
        <w:rPr>
          <w:sz w:val="24"/>
        </w:rPr>
        <w:lastRenderedPageBreak/>
        <w:t xml:space="preserve">Davidson, J. 2010. “Cultivating Knowledge: Development, Dissemblance, and Discursive Contradictions </w:t>
      </w:r>
      <w:r w:rsidRPr="006E0B63">
        <w:rPr>
          <w:sz w:val="24"/>
        </w:rPr>
        <w:t>among the Diola of Guinea-Bissau</w:t>
      </w:r>
      <w:r>
        <w:rPr>
          <w:sz w:val="24"/>
        </w:rPr>
        <w:t xml:space="preserve">.” </w:t>
      </w:r>
      <w:r w:rsidRPr="00BA4F54">
        <w:rPr>
          <w:i/>
          <w:sz w:val="24"/>
        </w:rPr>
        <w:t>American Ethnologist</w:t>
      </w:r>
      <w:r>
        <w:rPr>
          <w:i/>
          <w:sz w:val="24"/>
        </w:rPr>
        <w:t>.</w:t>
      </w:r>
      <w:r>
        <w:rPr>
          <w:sz w:val="24"/>
        </w:rPr>
        <w:t xml:space="preserve"> Volume 37(2): 212-226.</w:t>
      </w:r>
    </w:p>
    <w:p w14:paraId="396F479A" w14:textId="77777777" w:rsidR="00256781" w:rsidRPr="00454B74" w:rsidRDefault="00256781" w:rsidP="00256781">
      <w:pPr>
        <w:pStyle w:val="BodyTextIndent"/>
        <w:tabs>
          <w:tab w:val="clear" w:pos="0"/>
          <w:tab w:val="left" w:pos="360"/>
          <w:tab w:val="left" w:pos="720"/>
        </w:tabs>
        <w:ind w:left="720" w:hanging="720"/>
        <w:rPr>
          <w:sz w:val="24"/>
        </w:rPr>
      </w:pPr>
      <w:r w:rsidRPr="008760DA">
        <w:rPr>
          <w:sz w:val="24"/>
        </w:rPr>
        <w:t xml:space="preserve">Davidson, J. </w:t>
      </w:r>
      <w:r w:rsidRPr="00454B74">
        <w:rPr>
          <w:sz w:val="24"/>
        </w:rPr>
        <w:t>2009.</w:t>
      </w:r>
      <w:r w:rsidRPr="008760DA">
        <w:rPr>
          <w:sz w:val="24"/>
        </w:rPr>
        <w:t xml:space="preserve">  “‘We Work Hard</w:t>
      </w:r>
      <w:r>
        <w:rPr>
          <w:sz w:val="24"/>
        </w:rPr>
        <w:t>’</w:t>
      </w:r>
      <w:r w:rsidRPr="008760DA">
        <w:rPr>
          <w:sz w:val="24"/>
        </w:rPr>
        <w:t xml:space="preserve">: Customary Imperatives of the Diola Work Regime in the Context of Environmental and Economic Change.” </w:t>
      </w:r>
      <w:proofErr w:type="gramStart"/>
      <w:r w:rsidRPr="008760DA">
        <w:rPr>
          <w:i/>
          <w:sz w:val="24"/>
        </w:rPr>
        <w:t>African Studies Review</w:t>
      </w:r>
      <w:r>
        <w:rPr>
          <w:i/>
          <w:sz w:val="24"/>
        </w:rPr>
        <w:t>.</w:t>
      </w:r>
      <w:proofErr w:type="gramEnd"/>
      <w:r>
        <w:rPr>
          <w:sz w:val="24"/>
        </w:rPr>
        <w:t xml:space="preserve"> Volume 52(2): 19-141.</w:t>
      </w:r>
    </w:p>
    <w:p w14:paraId="7D1AB8C8" w14:textId="77777777" w:rsidR="00256781" w:rsidRPr="008760DA" w:rsidRDefault="00256781" w:rsidP="00256781">
      <w:pPr>
        <w:tabs>
          <w:tab w:val="left" w:pos="720"/>
        </w:tabs>
        <w:ind w:left="720" w:hanging="720"/>
      </w:pPr>
      <w:r w:rsidRPr="008760DA">
        <w:t xml:space="preserve">Davidson, J. </w:t>
      </w:r>
      <w:r w:rsidRPr="008760DA">
        <w:rPr>
          <w:iCs/>
        </w:rPr>
        <w:t>2006</w:t>
      </w:r>
      <w:r w:rsidRPr="008760DA">
        <w:rPr>
          <w:i/>
          <w:iCs/>
        </w:rPr>
        <w:t xml:space="preserve">. </w:t>
      </w:r>
      <w:r w:rsidRPr="008760DA">
        <w:t xml:space="preserve"> “Rotten Fish: Polarization, Pluralism and Migrant-Host Relations in Guinea-Bissau.” In D. L. </w:t>
      </w:r>
      <w:proofErr w:type="spellStart"/>
      <w:r w:rsidRPr="008760DA">
        <w:t>Donham</w:t>
      </w:r>
      <w:proofErr w:type="spellEnd"/>
      <w:r w:rsidRPr="008760DA">
        <w:t xml:space="preserve"> and E. Bay (</w:t>
      </w:r>
      <w:proofErr w:type="spellStart"/>
      <w:r w:rsidRPr="008760DA">
        <w:t>Eds</w:t>
      </w:r>
      <w:proofErr w:type="spellEnd"/>
      <w:r w:rsidRPr="008760DA">
        <w:t xml:space="preserve">) </w:t>
      </w:r>
      <w:r w:rsidRPr="008760DA">
        <w:rPr>
          <w:i/>
          <w:iCs/>
        </w:rPr>
        <w:t>States of Violence: Contemporary Conflicts in the African Subcontinent.</w:t>
      </w:r>
      <w:r w:rsidRPr="008760DA">
        <w:rPr>
          <w:b/>
          <w:bCs/>
          <w:i/>
          <w:iCs/>
        </w:rPr>
        <w:t xml:space="preserve"> </w:t>
      </w:r>
      <w:r w:rsidRPr="008760DA">
        <w:t>Charlottesville: University of Virginia Press. Pp. 58-93.</w:t>
      </w:r>
    </w:p>
    <w:p w14:paraId="052FC8B2" w14:textId="77777777" w:rsidR="00256781" w:rsidRPr="008760DA" w:rsidRDefault="00256781" w:rsidP="00256781">
      <w:pPr>
        <w:pStyle w:val="Heading6"/>
        <w:ind w:left="720" w:hanging="720"/>
        <w:jc w:val="left"/>
        <w:rPr>
          <w:b w:val="0"/>
        </w:rPr>
      </w:pPr>
      <w:r w:rsidRPr="008760DA">
        <w:rPr>
          <w:b w:val="0"/>
        </w:rPr>
        <w:t>Davidson, J. 2003.  “</w:t>
      </w:r>
      <w:proofErr w:type="spellStart"/>
      <w:r w:rsidRPr="008760DA">
        <w:rPr>
          <w:b w:val="0"/>
        </w:rPr>
        <w:t>Mato</w:t>
      </w:r>
      <w:proofErr w:type="spellEnd"/>
      <w:r w:rsidRPr="008760DA">
        <w:rPr>
          <w:b w:val="0"/>
        </w:rPr>
        <w:t xml:space="preserve">, </w:t>
      </w:r>
      <w:proofErr w:type="spellStart"/>
      <w:r w:rsidRPr="008760DA">
        <w:rPr>
          <w:b w:val="0"/>
        </w:rPr>
        <w:t>Mesquita</w:t>
      </w:r>
      <w:proofErr w:type="spellEnd"/>
      <w:r w:rsidRPr="008760DA">
        <w:rPr>
          <w:b w:val="0"/>
        </w:rPr>
        <w:t xml:space="preserve"> e </w:t>
      </w:r>
      <w:proofErr w:type="spellStart"/>
      <w:r w:rsidRPr="008760DA">
        <w:rPr>
          <w:b w:val="0"/>
        </w:rPr>
        <w:t>Maternidade</w:t>
      </w:r>
      <w:proofErr w:type="spellEnd"/>
      <w:r w:rsidRPr="008760DA">
        <w:rPr>
          <w:b w:val="0"/>
        </w:rPr>
        <w:t>: Diola Land Practices and Conflicts in Susana, Guinea-Bissau.” Rome: FAO.</w:t>
      </w:r>
    </w:p>
    <w:p w14:paraId="153307D8" w14:textId="77777777" w:rsidR="00256781" w:rsidRPr="008760DA" w:rsidRDefault="00256781" w:rsidP="00256781">
      <w:pPr>
        <w:ind w:left="720" w:hanging="720"/>
      </w:pPr>
      <w:r w:rsidRPr="008760DA">
        <w:t xml:space="preserve">Davidson, J. 2003.  “Native Birth: Identity and Territory in Postcolonial Guinea-Bissau, West Africa.” </w:t>
      </w:r>
      <w:proofErr w:type="gramStart"/>
      <w:r w:rsidRPr="008760DA">
        <w:rPr>
          <w:i/>
          <w:iCs/>
        </w:rPr>
        <w:t>European Journal of Cultural Studies.</w:t>
      </w:r>
      <w:proofErr w:type="gramEnd"/>
      <w:r w:rsidRPr="008760DA">
        <w:t xml:space="preserve"> Volume 6(1): 37-54.</w:t>
      </w:r>
    </w:p>
    <w:p w14:paraId="61C09F44" w14:textId="77777777" w:rsidR="00256781" w:rsidRPr="008760DA" w:rsidRDefault="00256781" w:rsidP="00256781">
      <w:pPr>
        <w:autoSpaceDE w:val="0"/>
        <w:autoSpaceDN w:val="0"/>
        <w:adjustRightInd w:val="0"/>
        <w:ind w:left="720" w:hanging="720"/>
        <w:rPr>
          <w:snapToGrid w:val="0"/>
        </w:rPr>
      </w:pPr>
      <w:r w:rsidRPr="008760DA">
        <w:rPr>
          <w:snapToGrid w:val="0"/>
        </w:rPr>
        <w:t>Davidson, J. 2002.  “</w:t>
      </w:r>
      <w:r w:rsidRPr="008760DA">
        <w:t>Plural Society and Inter-ethnic Relations in Guinea-Bissau.”</w:t>
      </w:r>
      <w:r w:rsidRPr="008760DA">
        <w:rPr>
          <w:snapToGrid w:val="0"/>
        </w:rPr>
        <w:t xml:space="preserve"> In R. A. </w:t>
      </w:r>
      <w:proofErr w:type="spellStart"/>
      <w:r w:rsidRPr="008760DA">
        <w:rPr>
          <w:snapToGrid w:val="0"/>
        </w:rPr>
        <w:t>Shweder</w:t>
      </w:r>
      <w:proofErr w:type="spellEnd"/>
      <w:r w:rsidRPr="008760DA">
        <w:rPr>
          <w:snapToGrid w:val="0"/>
        </w:rPr>
        <w:t>, M. Minnow, and H. R. Markus (</w:t>
      </w:r>
      <w:proofErr w:type="spellStart"/>
      <w:r w:rsidRPr="008760DA">
        <w:rPr>
          <w:snapToGrid w:val="0"/>
        </w:rPr>
        <w:t>Eds</w:t>
      </w:r>
      <w:proofErr w:type="spellEnd"/>
      <w:r w:rsidRPr="008760DA">
        <w:rPr>
          <w:snapToGrid w:val="0"/>
        </w:rPr>
        <w:t xml:space="preserve">) </w:t>
      </w:r>
      <w:r w:rsidRPr="008760DA">
        <w:rPr>
          <w:i/>
          <w:iCs/>
        </w:rPr>
        <w:t xml:space="preserve">Engaging Cultural Differences: The Multicultural Challenge in Liberal Democracies.  </w:t>
      </w:r>
      <w:r w:rsidRPr="008760DA">
        <w:t>New York: Russell Sage Foundation</w:t>
      </w:r>
      <w:r w:rsidRPr="008760DA">
        <w:rPr>
          <w:snapToGrid w:val="0"/>
        </w:rPr>
        <w:t>. Pp. 417-431.</w:t>
      </w:r>
    </w:p>
    <w:p w14:paraId="35AADD94" w14:textId="77777777" w:rsidR="00256781" w:rsidRPr="008760DA" w:rsidRDefault="00256781" w:rsidP="00256781"/>
    <w:p w14:paraId="7703437D" w14:textId="77777777" w:rsidR="009D29CC" w:rsidRDefault="009D29CC" w:rsidP="00256781">
      <w:pPr>
        <w:pStyle w:val="Heading1"/>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728"/>
          <w:tab w:val="clear" w:pos="2160"/>
          <w:tab w:val="clear" w:pos="2880"/>
          <w:tab w:val="clear" w:pos="0"/>
          <w:tab w:val="clear" w:pos="1728"/>
          <w:tab w:val="clear" w:pos="2160"/>
          <w:tab w:val="clear" w:pos="2880"/>
          <w:tab w:val="clear" w:pos="0"/>
          <w:tab w:val="clear" w:pos="1728"/>
          <w:tab w:val="clear" w:pos="2160"/>
          <w:tab w:val="left" w:pos="0"/>
          <w:tab w:val="left" w:pos="1728"/>
          <w:tab w:val="left" w:pos="2160"/>
          <w:tab w:val="left" w:pos="2880"/>
          <w:tab w:val="left" w:pos="0"/>
          <w:tab w:val="left" w:pos="1728"/>
          <w:tab w:val="left" w:pos="2160"/>
          <w:tab w:val="left" w:pos="2880"/>
          <w:tab w:val="left" w:pos="0"/>
          <w:tab w:val="left" w:pos="1728"/>
          <w:tab w:val="left" w:pos="2160"/>
        </w:tabs>
      </w:pPr>
      <w:r>
        <w:t>Book Reviews</w:t>
      </w:r>
    </w:p>
    <w:p w14:paraId="5341129D" w14:textId="77777777" w:rsidR="009D29CC" w:rsidRPr="009D29CC" w:rsidRDefault="009D29CC" w:rsidP="009D29CC">
      <w:pPr>
        <w:ind w:left="720" w:hanging="720"/>
      </w:pPr>
      <w:r>
        <w:t xml:space="preserve">Davidson, J. 2013. “Rice </w:t>
      </w:r>
      <w:proofErr w:type="spellStart"/>
      <w:r>
        <w:t>Biofortification</w:t>
      </w:r>
      <w:proofErr w:type="spellEnd"/>
      <w:r>
        <w:t xml:space="preserve">: lessons for global science and development. </w:t>
      </w:r>
      <w:proofErr w:type="gramStart"/>
      <w:r w:rsidRPr="009D29CC">
        <w:rPr>
          <w:i/>
        </w:rPr>
        <w:t>Journal of Peasant Studies.</w:t>
      </w:r>
      <w:proofErr w:type="gramEnd"/>
      <w:r>
        <w:t xml:space="preserve"> Volume 40(4): 790-794.</w:t>
      </w:r>
    </w:p>
    <w:p w14:paraId="0273E2C9" w14:textId="77777777" w:rsidR="009D29CC" w:rsidRDefault="009D29CC" w:rsidP="00256781">
      <w:pPr>
        <w:pStyle w:val="Heading1"/>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728"/>
          <w:tab w:val="clear" w:pos="2160"/>
          <w:tab w:val="clear" w:pos="2880"/>
          <w:tab w:val="clear" w:pos="0"/>
          <w:tab w:val="clear" w:pos="1728"/>
          <w:tab w:val="clear" w:pos="2160"/>
          <w:tab w:val="clear" w:pos="2880"/>
          <w:tab w:val="clear" w:pos="0"/>
          <w:tab w:val="clear" w:pos="1728"/>
          <w:tab w:val="clear" w:pos="2160"/>
          <w:tab w:val="left" w:pos="0"/>
          <w:tab w:val="left" w:pos="1728"/>
          <w:tab w:val="left" w:pos="2160"/>
          <w:tab w:val="left" w:pos="2880"/>
          <w:tab w:val="left" w:pos="0"/>
          <w:tab w:val="left" w:pos="1728"/>
          <w:tab w:val="left" w:pos="2160"/>
          <w:tab w:val="left" w:pos="2880"/>
          <w:tab w:val="left" w:pos="0"/>
          <w:tab w:val="left" w:pos="1728"/>
          <w:tab w:val="left" w:pos="2160"/>
        </w:tabs>
      </w:pPr>
    </w:p>
    <w:p w14:paraId="32CFF304" w14:textId="77777777" w:rsidR="00256781" w:rsidRPr="008760DA" w:rsidRDefault="00256781" w:rsidP="00256781">
      <w:pPr>
        <w:pStyle w:val="Heading1"/>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728"/>
          <w:tab w:val="clear" w:pos="2160"/>
          <w:tab w:val="clear" w:pos="2880"/>
          <w:tab w:val="clear" w:pos="0"/>
          <w:tab w:val="clear" w:pos="1728"/>
          <w:tab w:val="clear" w:pos="2160"/>
          <w:tab w:val="clear" w:pos="2880"/>
          <w:tab w:val="clear" w:pos="0"/>
          <w:tab w:val="clear" w:pos="1728"/>
          <w:tab w:val="clear" w:pos="2160"/>
          <w:tab w:val="left" w:pos="0"/>
          <w:tab w:val="left" w:pos="1728"/>
          <w:tab w:val="left" w:pos="2160"/>
          <w:tab w:val="left" w:pos="2880"/>
          <w:tab w:val="left" w:pos="0"/>
          <w:tab w:val="left" w:pos="1728"/>
          <w:tab w:val="left" w:pos="2160"/>
          <w:tab w:val="left" w:pos="2880"/>
          <w:tab w:val="left" w:pos="0"/>
          <w:tab w:val="left" w:pos="1728"/>
          <w:tab w:val="left" w:pos="2160"/>
        </w:tabs>
      </w:pPr>
      <w:r w:rsidRPr="008760DA">
        <w:t>Presentations</w:t>
      </w:r>
    </w:p>
    <w:p w14:paraId="6EAAAA8F" w14:textId="77777777" w:rsidR="00256781" w:rsidRPr="00256781" w:rsidRDefault="00256781" w:rsidP="00256781">
      <w:pPr>
        <w:pStyle w:val="BodyText"/>
        <w:ind w:left="720" w:hanging="720"/>
        <w:rPr>
          <w:iCs/>
        </w:rPr>
      </w:pPr>
      <w:proofErr w:type="spellStart"/>
      <w:r>
        <w:rPr>
          <w:i/>
          <w:iCs/>
        </w:rPr>
        <w:t>Jopai</w:t>
      </w:r>
      <w:proofErr w:type="spellEnd"/>
      <w:r>
        <w:rPr>
          <w:i/>
          <w:iCs/>
        </w:rPr>
        <w:t xml:space="preserve">, and the Limits of Legibility, </w:t>
      </w:r>
      <w:r>
        <w:rPr>
          <w:iCs/>
        </w:rPr>
        <w:t>Invited lecture, Walter Rodney seminar series, African Studies Center, Boston University, April 2013.</w:t>
      </w:r>
    </w:p>
    <w:p w14:paraId="245E1315" w14:textId="296FCCD0" w:rsidR="00256781" w:rsidRDefault="00256781" w:rsidP="00256781">
      <w:pPr>
        <w:pStyle w:val="BodyText"/>
        <w:ind w:left="720" w:hanging="720"/>
        <w:rPr>
          <w:iCs/>
        </w:rPr>
      </w:pPr>
      <w:r>
        <w:rPr>
          <w:i/>
          <w:iCs/>
        </w:rPr>
        <w:t>“The Devil is in the Details: Ivan Karp’s Ethnographic Sensibilities,”</w:t>
      </w:r>
      <w:r w:rsidRPr="00827D6E">
        <w:rPr>
          <w:iCs/>
        </w:rPr>
        <w:t xml:space="preserve"> Annual</w:t>
      </w:r>
      <w:r>
        <w:rPr>
          <w:iCs/>
        </w:rPr>
        <w:t xml:space="preserve"> meeting of the American Anthropological Associati</w:t>
      </w:r>
      <w:r w:rsidR="000700EB">
        <w:rPr>
          <w:iCs/>
        </w:rPr>
        <w:t>on, San Francisco, CA, November</w:t>
      </w:r>
      <w:r>
        <w:rPr>
          <w:iCs/>
        </w:rPr>
        <w:t xml:space="preserve"> 2012.</w:t>
      </w:r>
    </w:p>
    <w:p w14:paraId="480ECC18" w14:textId="77777777" w:rsidR="00256781" w:rsidRPr="00827D6E" w:rsidRDefault="00256781" w:rsidP="00256781">
      <w:pPr>
        <w:pStyle w:val="BodyText"/>
        <w:ind w:left="720" w:hanging="720"/>
        <w:rPr>
          <w:iCs/>
        </w:rPr>
      </w:pPr>
      <w:r>
        <w:rPr>
          <w:i/>
          <w:iCs/>
        </w:rPr>
        <w:t xml:space="preserve">Co-Organizer, </w:t>
      </w:r>
      <w:r>
        <w:rPr>
          <w:iCs/>
        </w:rPr>
        <w:t>Panel: The Work and Legacy of Ivan Karp, Annual meeting of the American Anthropological Association, San Francisco, CA, November 2012.</w:t>
      </w:r>
    </w:p>
    <w:p w14:paraId="7AB888C9" w14:textId="77777777" w:rsidR="00256781" w:rsidRPr="00F86D48" w:rsidRDefault="00256781" w:rsidP="00256781">
      <w:pPr>
        <w:pStyle w:val="BodyText"/>
        <w:ind w:left="720" w:hanging="720"/>
        <w:rPr>
          <w:iCs/>
        </w:rPr>
      </w:pPr>
      <w:r>
        <w:rPr>
          <w:i/>
          <w:iCs/>
        </w:rPr>
        <w:t>Gendered Dimensions of Environmental Change in Rural West Africa,</w:t>
      </w:r>
      <w:r>
        <w:rPr>
          <w:iCs/>
        </w:rPr>
        <w:t xml:space="preserve"> Invited lecture at the MIT Workshop on Gender, Technology, and Development, Cambridge, MA, October 2012.</w:t>
      </w:r>
    </w:p>
    <w:p w14:paraId="14647F95" w14:textId="77777777" w:rsidR="00256781" w:rsidRPr="00EC66B1" w:rsidRDefault="00256781" w:rsidP="00256781">
      <w:pPr>
        <w:pStyle w:val="BodyText"/>
        <w:ind w:left="720" w:hanging="720"/>
        <w:rPr>
          <w:iCs/>
        </w:rPr>
      </w:pPr>
      <w:proofErr w:type="gramStart"/>
      <w:r>
        <w:rPr>
          <w:i/>
          <w:iCs/>
        </w:rPr>
        <w:t>The Political Ecology of Environmental Change in Rural West Africa.</w:t>
      </w:r>
      <w:proofErr w:type="gramEnd"/>
      <w:r>
        <w:rPr>
          <w:i/>
          <w:iCs/>
        </w:rPr>
        <w:t xml:space="preserve"> </w:t>
      </w:r>
      <w:proofErr w:type="gramStart"/>
      <w:r>
        <w:rPr>
          <w:iCs/>
        </w:rPr>
        <w:t>Guest lecture in Geography &amp; Environment 400/600, Boston University, September 2012.</w:t>
      </w:r>
      <w:proofErr w:type="gramEnd"/>
    </w:p>
    <w:p w14:paraId="6E7F34A4" w14:textId="77777777" w:rsidR="00256781" w:rsidRDefault="00256781" w:rsidP="00256781">
      <w:pPr>
        <w:pStyle w:val="BodyText"/>
        <w:ind w:left="720" w:hanging="720"/>
        <w:rPr>
          <w:iCs/>
        </w:rPr>
      </w:pPr>
      <w:r>
        <w:rPr>
          <w:i/>
          <w:iCs/>
        </w:rPr>
        <w:t xml:space="preserve">Invited Expert, United Nations </w:t>
      </w:r>
      <w:proofErr w:type="spellStart"/>
      <w:r>
        <w:rPr>
          <w:i/>
          <w:iCs/>
        </w:rPr>
        <w:t>Peacebuilding</w:t>
      </w:r>
      <w:proofErr w:type="spellEnd"/>
      <w:r>
        <w:rPr>
          <w:i/>
          <w:iCs/>
        </w:rPr>
        <w:t xml:space="preserve"> Commission (PBC).</w:t>
      </w:r>
      <w:r>
        <w:rPr>
          <w:iCs/>
        </w:rPr>
        <w:t xml:space="preserve"> </w:t>
      </w:r>
      <w:r w:rsidRPr="004857B4">
        <w:t xml:space="preserve">Briefed UN officials on emerging and ongoing areas of conflict in Guinea-Bissau, New York, NY, </w:t>
      </w:r>
      <w:proofErr w:type="gramStart"/>
      <w:r w:rsidRPr="004857B4">
        <w:t>May</w:t>
      </w:r>
      <w:proofErr w:type="gramEnd"/>
      <w:r w:rsidRPr="004857B4">
        <w:t xml:space="preserve"> 2012.</w:t>
      </w:r>
    </w:p>
    <w:p w14:paraId="21137CA7" w14:textId="77777777" w:rsidR="00256781" w:rsidRDefault="00256781" w:rsidP="00256781">
      <w:pPr>
        <w:pStyle w:val="NoSpacing"/>
        <w:ind w:left="720" w:hanging="720"/>
        <w:rPr>
          <w:rFonts w:ascii="Times New Roman" w:hAnsi="Times New Roman" w:cs="Times New Roman"/>
          <w:sz w:val="24"/>
          <w:szCs w:val="24"/>
        </w:rPr>
      </w:pPr>
      <w:r w:rsidRPr="008F7CC4">
        <w:rPr>
          <w:rFonts w:ascii="Times New Roman" w:hAnsi="Times New Roman" w:cs="Times New Roman"/>
          <w:sz w:val="24"/>
          <w:szCs w:val="24"/>
        </w:rPr>
        <w:t>“School is the path now:”</w:t>
      </w:r>
      <w:r w:rsidRPr="008F7CC4">
        <w:rPr>
          <w:rFonts w:ascii="Times New Roman" w:hAnsi="Times New Roman" w:cs="Times New Roman"/>
          <w:i w:val="0"/>
          <w:sz w:val="24"/>
          <w:szCs w:val="24"/>
        </w:rPr>
        <w:t xml:space="preserve"> </w:t>
      </w:r>
      <w:r w:rsidRPr="008F7CC4">
        <w:rPr>
          <w:rFonts w:ascii="Times New Roman" w:hAnsi="Times New Roman" w:cs="Times New Roman"/>
          <w:sz w:val="24"/>
          <w:szCs w:val="24"/>
        </w:rPr>
        <w:t>Labor, Learning, and New Rural Realities in Guinea-Bissau, West Africa</w:t>
      </w:r>
      <w:r w:rsidRPr="004857B4">
        <w:rPr>
          <w:rFonts w:ascii="Times New Roman" w:hAnsi="Times New Roman" w:cs="Times New Roman"/>
          <w:i w:val="0"/>
          <w:sz w:val="24"/>
          <w:szCs w:val="24"/>
        </w:rPr>
        <w:t>. Invited lecture at the Watson Institute for International Studies, Brown University, Providence, RI, March 2012</w:t>
      </w:r>
      <w:r w:rsidRPr="008F7CC4">
        <w:rPr>
          <w:rFonts w:ascii="Times New Roman" w:hAnsi="Times New Roman" w:cs="Times New Roman"/>
          <w:sz w:val="24"/>
          <w:szCs w:val="24"/>
        </w:rPr>
        <w:t>.</w:t>
      </w:r>
    </w:p>
    <w:p w14:paraId="03A1DCED" w14:textId="77777777" w:rsidR="00256781" w:rsidRPr="00452A2A" w:rsidRDefault="00256781" w:rsidP="00256781">
      <w:pPr>
        <w:pStyle w:val="NoSpacing"/>
        <w:ind w:left="720" w:hanging="720"/>
        <w:rPr>
          <w:rFonts w:ascii="Times New Roman" w:hAnsi="Times New Roman" w:cs="Times New Roman"/>
          <w:sz w:val="16"/>
          <w:szCs w:val="16"/>
        </w:rPr>
      </w:pPr>
    </w:p>
    <w:p w14:paraId="73A523CC" w14:textId="77777777" w:rsidR="00256781" w:rsidRPr="00F26868" w:rsidRDefault="00256781" w:rsidP="00256781">
      <w:pPr>
        <w:pStyle w:val="BodyText"/>
        <w:ind w:left="720" w:hanging="720"/>
        <w:rPr>
          <w:iCs/>
        </w:rPr>
      </w:pPr>
      <w:r>
        <w:rPr>
          <w:i/>
          <w:iCs/>
        </w:rPr>
        <w:t xml:space="preserve">Chair and Co-Organizer, </w:t>
      </w:r>
      <w:r>
        <w:rPr>
          <w:iCs/>
        </w:rPr>
        <w:t xml:space="preserve">Panel: Keeping Company: Ethnographic Portraits Revisited, </w:t>
      </w:r>
      <w:r w:rsidRPr="008760DA">
        <w:t>Ann</w:t>
      </w:r>
      <w:r>
        <w:t>ual m</w:t>
      </w:r>
      <w:r w:rsidRPr="008760DA">
        <w:t>eeting of the American Anthropological Association,</w:t>
      </w:r>
      <w:r>
        <w:t xml:space="preserve"> Montreal, Canada, November 2011.</w:t>
      </w:r>
    </w:p>
    <w:p w14:paraId="215B2FB0" w14:textId="77777777" w:rsidR="00256781" w:rsidRDefault="00256781" w:rsidP="00256781">
      <w:pPr>
        <w:pStyle w:val="BodyText"/>
        <w:ind w:left="720" w:hanging="720"/>
        <w:rPr>
          <w:i/>
          <w:iCs/>
        </w:rPr>
      </w:pPr>
      <w:r>
        <w:rPr>
          <w:i/>
          <w:iCs/>
        </w:rPr>
        <w:t xml:space="preserve">Marina: A Life Foreclosed, </w:t>
      </w:r>
      <w:r w:rsidRPr="008760DA">
        <w:t>Ann</w:t>
      </w:r>
      <w:r>
        <w:t>ual m</w:t>
      </w:r>
      <w:r w:rsidRPr="008760DA">
        <w:t>eeting of the American Anthropological Association,</w:t>
      </w:r>
      <w:r>
        <w:t xml:space="preserve"> Montreal, Canada, November 2011.</w:t>
      </w:r>
    </w:p>
    <w:p w14:paraId="4241400A" w14:textId="77777777" w:rsidR="00256781" w:rsidRDefault="00256781" w:rsidP="00256781">
      <w:pPr>
        <w:pStyle w:val="BodyText"/>
        <w:ind w:left="720" w:right="-252" w:hanging="720"/>
        <w:rPr>
          <w:iCs/>
        </w:rPr>
      </w:pPr>
      <w:r>
        <w:rPr>
          <w:i/>
          <w:iCs/>
        </w:rPr>
        <w:lastRenderedPageBreak/>
        <w:t xml:space="preserve">From Basket Case to Breadbasket: Agricultural Development in Postcolonial Africa, Again, </w:t>
      </w:r>
      <w:r>
        <w:rPr>
          <w:iCs/>
        </w:rPr>
        <w:t>Politics in Africa Conference, Institute of African Studies, Emory University, Atlanta, GA, April 2011.</w:t>
      </w:r>
    </w:p>
    <w:p w14:paraId="5C4295F3" w14:textId="77777777" w:rsidR="00256781" w:rsidRPr="00F26868" w:rsidRDefault="00256781" w:rsidP="00256781">
      <w:pPr>
        <w:pStyle w:val="BodyText"/>
        <w:ind w:left="720" w:hanging="720"/>
        <w:rPr>
          <w:iCs/>
        </w:rPr>
      </w:pPr>
      <w:r>
        <w:rPr>
          <w:i/>
          <w:iCs/>
        </w:rPr>
        <w:t xml:space="preserve">Chair &amp; Discussant, </w:t>
      </w:r>
      <w:r>
        <w:rPr>
          <w:iCs/>
        </w:rPr>
        <w:t>Panel on Nationalism and Development, Politics in Africa Conference, Institute of African Studies, Emory University, Atlanta, GA, April 2011.</w:t>
      </w:r>
    </w:p>
    <w:p w14:paraId="017F6EB6" w14:textId="77777777" w:rsidR="00256781" w:rsidRPr="004A79D6" w:rsidRDefault="00256781" w:rsidP="00256781">
      <w:pPr>
        <w:pStyle w:val="BodyText"/>
        <w:ind w:left="720" w:right="18" w:hanging="720"/>
      </w:pPr>
      <w:r>
        <w:rPr>
          <w:i/>
          <w:iCs/>
        </w:rPr>
        <w:t xml:space="preserve">Crops and Conflict, </w:t>
      </w:r>
      <w:r>
        <w:t>Yale Council on African Studies, Yale University, New Haven, CT, Feb 2011.</w:t>
      </w:r>
    </w:p>
    <w:p w14:paraId="10C6F105" w14:textId="77777777" w:rsidR="00256781" w:rsidRPr="00586BFC" w:rsidRDefault="00256781" w:rsidP="00256781">
      <w:pPr>
        <w:pStyle w:val="BodyText"/>
        <w:ind w:left="720" w:hanging="720"/>
      </w:pPr>
      <w:r>
        <w:rPr>
          <w:i/>
        </w:rPr>
        <w:t>Sacred Rice: Identity, Encounter, and Development on the Upper Guinea Coast,</w:t>
      </w:r>
      <w:r>
        <w:t xml:space="preserve"> Max Planck Institute for Social Anthropology, Leipzig, Germany, December 2010.</w:t>
      </w:r>
    </w:p>
    <w:p w14:paraId="4A8BCAA4" w14:textId="77777777" w:rsidR="00256781" w:rsidRPr="00586BFC" w:rsidRDefault="00256781" w:rsidP="00256781">
      <w:pPr>
        <w:pStyle w:val="BodyText"/>
        <w:ind w:left="720" w:hanging="720"/>
      </w:pPr>
      <w:r>
        <w:rPr>
          <w:i/>
        </w:rPr>
        <w:t xml:space="preserve">Food and Culture: Rice among the Diola, </w:t>
      </w:r>
      <w:r>
        <w:t>Coming to the Table: Critical Perspectives on Food, Health, and Justice, Emory University Center for Ethics, September 2010.</w:t>
      </w:r>
    </w:p>
    <w:p w14:paraId="6FE9D988" w14:textId="77777777" w:rsidR="00256781" w:rsidRPr="00CA632D" w:rsidRDefault="00256781" w:rsidP="00256781">
      <w:pPr>
        <w:pStyle w:val="BodyText"/>
        <w:ind w:left="720" w:hanging="720"/>
        <w:rPr>
          <w:i/>
        </w:rPr>
      </w:pPr>
      <w:r>
        <w:rPr>
          <w:i/>
        </w:rPr>
        <w:t xml:space="preserve">Roundtable member, </w:t>
      </w:r>
      <w:r>
        <w:t>Social Science Research Council Conflict Prevention and Peace Forum (CPPF) United Nations Interagency symposium on West African Drug Trafficking, Dakar, Senegal, January 2010.</w:t>
      </w:r>
    </w:p>
    <w:p w14:paraId="794B1C15" w14:textId="77777777" w:rsidR="00256781" w:rsidRPr="00537ECC" w:rsidRDefault="00256781" w:rsidP="00256781">
      <w:pPr>
        <w:pStyle w:val="BodyText"/>
        <w:ind w:left="720" w:hanging="720"/>
      </w:pPr>
      <w:proofErr w:type="gramStart"/>
      <w:r>
        <w:rPr>
          <w:i/>
        </w:rPr>
        <w:t>The “New” Green Revolution in Africa?</w:t>
      </w:r>
      <w:proofErr w:type="gramEnd"/>
      <w:r>
        <w:rPr>
          <w:i/>
        </w:rPr>
        <w:t xml:space="preserve"> </w:t>
      </w:r>
      <w:r>
        <w:t>Interdisciplinary Group in Development Studies, Emory University, November 2009.</w:t>
      </w:r>
    </w:p>
    <w:p w14:paraId="51813E33" w14:textId="77777777" w:rsidR="00256781" w:rsidRPr="00454B74" w:rsidRDefault="00256781" w:rsidP="00256781">
      <w:pPr>
        <w:pStyle w:val="BodyText"/>
        <w:ind w:left="720" w:hanging="720"/>
      </w:pPr>
      <w:proofErr w:type="gramStart"/>
      <w:r>
        <w:rPr>
          <w:i/>
        </w:rPr>
        <w:t>Water and Global Development.</w:t>
      </w:r>
      <w:proofErr w:type="gramEnd"/>
      <w:r>
        <w:t xml:space="preserve"> Guest Lecture, Global Classroom pilot for Master’s in Development Practice (MDP) program, Emory University, October 2009.</w:t>
      </w:r>
    </w:p>
    <w:p w14:paraId="663C0C02" w14:textId="77777777" w:rsidR="00256781" w:rsidRDefault="00256781" w:rsidP="00256781">
      <w:pPr>
        <w:pStyle w:val="BodyText"/>
        <w:ind w:left="720" w:hanging="720"/>
      </w:pPr>
      <w:r w:rsidRPr="00E8778D">
        <w:rPr>
          <w:i/>
        </w:rPr>
        <w:t>The Dreams and Delusions of a New Green Revolution for Africa</w:t>
      </w:r>
      <w:r>
        <w:rPr>
          <w:i/>
        </w:rPr>
        <w:t>.</w:t>
      </w:r>
      <w:r>
        <w:t xml:space="preserve"> </w:t>
      </w:r>
      <w:r w:rsidRPr="008760DA">
        <w:t xml:space="preserve">Annual Meeting of the American Ethnological Society, </w:t>
      </w:r>
      <w:r>
        <w:t>Vancouver, BC</w:t>
      </w:r>
      <w:r w:rsidRPr="008760DA">
        <w:t xml:space="preserve">, </w:t>
      </w:r>
      <w:r>
        <w:t>May 2009</w:t>
      </w:r>
      <w:r w:rsidRPr="008760DA">
        <w:t>.</w:t>
      </w:r>
    </w:p>
    <w:p w14:paraId="725D9186" w14:textId="70642EB5" w:rsidR="00256781" w:rsidRDefault="00AF4C4E" w:rsidP="00256781">
      <w:pPr>
        <w:ind w:left="720" w:hanging="720"/>
      </w:pPr>
      <w:r w:rsidRPr="00E8778D">
        <w:rPr>
          <w:i/>
        </w:rPr>
        <w:t xml:space="preserve"> </w:t>
      </w:r>
      <w:r w:rsidR="00256781" w:rsidRPr="00E8778D">
        <w:rPr>
          <w:i/>
        </w:rPr>
        <w:t>“We used to be able to do this”: Discourses of Decline among Rural Diola in Guinea-Bissau, West Africa</w:t>
      </w:r>
      <w:r w:rsidR="00256781">
        <w:t xml:space="preserve">. </w:t>
      </w:r>
      <w:proofErr w:type="gramStart"/>
      <w:r w:rsidR="00256781" w:rsidRPr="008760DA">
        <w:t>Ann</w:t>
      </w:r>
      <w:r w:rsidR="00256781">
        <w:t>ual m</w:t>
      </w:r>
      <w:r w:rsidR="00256781" w:rsidRPr="008760DA">
        <w:t xml:space="preserve">eeting of the American Anthropological Association, </w:t>
      </w:r>
      <w:r w:rsidR="00256781">
        <w:t>San Francisco, CA, November 2008</w:t>
      </w:r>
      <w:r w:rsidR="00256781" w:rsidRPr="008760DA">
        <w:t>.</w:t>
      </w:r>
      <w:proofErr w:type="gramEnd"/>
    </w:p>
    <w:p w14:paraId="0AA4B61F" w14:textId="77777777" w:rsidR="00256781" w:rsidRPr="00DA0AD3" w:rsidRDefault="00256781" w:rsidP="00256781">
      <w:pPr>
        <w:ind w:left="720" w:hanging="720"/>
        <w:rPr>
          <w:sz w:val="16"/>
          <w:szCs w:val="16"/>
        </w:rPr>
      </w:pPr>
    </w:p>
    <w:p w14:paraId="6BEB813A" w14:textId="77777777" w:rsidR="00256781" w:rsidRPr="00E8778D" w:rsidRDefault="00256781" w:rsidP="00256781">
      <w:pPr>
        <w:ind w:left="720" w:hanging="720"/>
      </w:pPr>
      <w:proofErr w:type="gramStart"/>
      <w:r w:rsidRPr="00FB4831">
        <w:rPr>
          <w:i/>
        </w:rPr>
        <w:t>Patterns in West African History.</w:t>
      </w:r>
      <w:proofErr w:type="gramEnd"/>
      <w:r>
        <w:t xml:space="preserve"> Guest lecture, Anthropology 190 (Living </w:t>
      </w:r>
      <w:proofErr w:type="gramStart"/>
      <w:r>
        <w:t>Across</w:t>
      </w:r>
      <w:proofErr w:type="gramEnd"/>
      <w:r>
        <w:t xml:space="preserve"> Cultures), Emory University, October 2008.</w:t>
      </w:r>
    </w:p>
    <w:p w14:paraId="44C9703A" w14:textId="77777777" w:rsidR="00256781" w:rsidRPr="00DA0AD3" w:rsidRDefault="00256781" w:rsidP="00256781">
      <w:pPr>
        <w:rPr>
          <w:b/>
          <w:sz w:val="16"/>
          <w:szCs w:val="16"/>
        </w:rPr>
      </w:pPr>
    </w:p>
    <w:p w14:paraId="7EE3391C" w14:textId="77777777" w:rsidR="00256781" w:rsidRDefault="00256781" w:rsidP="00256781">
      <w:pPr>
        <w:ind w:left="720" w:hanging="720"/>
      </w:pPr>
      <w:r>
        <w:rPr>
          <w:i/>
        </w:rPr>
        <w:t>Violence and the Public Sphere: Speaking Across Africa and Latin America.</w:t>
      </w:r>
      <w:r>
        <w:t xml:space="preserve"> Institute for Developing Nations (IDN), Emory University, September 2008.</w:t>
      </w:r>
    </w:p>
    <w:p w14:paraId="6E12D16B" w14:textId="77777777" w:rsidR="00256781" w:rsidRPr="00DA0AD3" w:rsidRDefault="00256781" w:rsidP="00256781">
      <w:pPr>
        <w:ind w:left="720" w:hanging="720"/>
        <w:rPr>
          <w:sz w:val="16"/>
          <w:szCs w:val="16"/>
        </w:rPr>
      </w:pPr>
    </w:p>
    <w:p w14:paraId="62F8E596" w14:textId="77777777" w:rsidR="00256781" w:rsidRPr="008760DA" w:rsidRDefault="00256781" w:rsidP="00256781">
      <w:pPr>
        <w:ind w:left="720" w:hanging="720"/>
      </w:pPr>
      <w:r w:rsidRPr="008760DA">
        <w:rPr>
          <w:i/>
        </w:rPr>
        <w:t>Secrecy and Silence in Diola Social Life.</w:t>
      </w:r>
      <w:r w:rsidRPr="008760DA">
        <w:t xml:space="preserve"> </w:t>
      </w:r>
      <w:proofErr w:type="gramStart"/>
      <w:r w:rsidRPr="008760DA">
        <w:t>Ann</w:t>
      </w:r>
      <w:r>
        <w:t>ual m</w:t>
      </w:r>
      <w:r w:rsidRPr="008760DA">
        <w:t>eeting of the American Anthropological Association, Washington D.C., November 2007.</w:t>
      </w:r>
      <w:proofErr w:type="gramEnd"/>
      <w:r w:rsidRPr="008760DA">
        <w:t xml:space="preserve"> </w:t>
      </w:r>
    </w:p>
    <w:p w14:paraId="018CA51B" w14:textId="77777777" w:rsidR="00256781" w:rsidRPr="00DA0AD3" w:rsidRDefault="00256781" w:rsidP="00256781">
      <w:pPr>
        <w:ind w:left="720" w:hanging="720"/>
        <w:rPr>
          <w:i/>
          <w:sz w:val="16"/>
          <w:szCs w:val="16"/>
        </w:rPr>
      </w:pPr>
    </w:p>
    <w:p w14:paraId="0BA6A8B8" w14:textId="77777777" w:rsidR="00256781" w:rsidRPr="008760DA" w:rsidRDefault="00256781" w:rsidP="00256781">
      <w:pPr>
        <w:tabs>
          <w:tab w:val="left" w:pos="720"/>
          <w:tab w:val="left" w:pos="1440"/>
          <w:tab w:val="left" w:pos="1728"/>
          <w:tab w:val="left" w:pos="1800"/>
          <w:tab w:val="left" w:pos="0"/>
          <w:tab w:val="left" w:pos="1728"/>
          <w:tab w:val="left" w:pos="0"/>
          <w:tab w:val="left" w:pos="1728"/>
          <w:tab w:val="left" w:pos="2160"/>
          <w:tab w:val="left" w:pos="0"/>
          <w:tab w:val="left" w:pos="1728"/>
          <w:tab w:val="left" w:pos="216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720" w:right="-360" w:hanging="720"/>
      </w:pPr>
      <w:r w:rsidRPr="004E5C2E">
        <w:rPr>
          <w:i/>
        </w:rPr>
        <w:t xml:space="preserve">Invited Expert, </w:t>
      </w:r>
      <w:r w:rsidRPr="004E5C2E">
        <w:t xml:space="preserve">United Nations </w:t>
      </w:r>
      <w:proofErr w:type="spellStart"/>
      <w:r w:rsidRPr="004E5C2E">
        <w:t>Peacebuilding</w:t>
      </w:r>
      <w:proofErr w:type="spellEnd"/>
      <w:r w:rsidRPr="004E5C2E">
        <w:t xml:space="preserve"> Commission </w:t>
      </w:r>
      <w:r>
        <w:t xml:space="preserve">(PBC).  </w:t>
      </w:r>
      <w:r w:rsidRPr="008760DA">
        <w:t>Brief</w:t>
      </w:r>
      <w:r>
        <w:t>ed</w:t>
      </w:r>
      <w:r w:rsidRPr="008760DA">
        <w:t xml:space="preserve"> UN officials on emerging and potential areas of conflict in Guinea-Bissau</w:t>
      </w:r>
      <w:r>
        <w:t xml:space="preserve">, including </w:t>
      </w:r>
      <w:r w:rsidRPr="008760DA">
        <w:t>land-based conflicts, environmental change, and migration patterns</w:t>
      </w:r>
      <w:r>
        <w:t xml:space="preserve">. </w:t>
      </w:r>
      <w:r w:rsidRPr="004E5C2E">
        <w:t>New York, NY</w:t>
      </w:r>
      <w:r>
        <w:t>, October 2007.</w:t>
      </w:r>
    </w:p>
    <w:p w14:paraId="13A35F42" w14:textId="77777777" w:rsidR="00256781" w:rsidRPr="00DA0AD3" w:rsidRDefault="00256781" w:rsidP="00256781">
      <w:pPr>
        <w:ind w:left="720" w:hanging="720"/>
        <w:rPr>
          <w:i/>
          <w:sz w:val="16"/>
          <w:szCs w:val="16"/>
        </w:rPr>
      </w:pPr>
    </w:p>
    <w:p w14:paraId="7D8A1FBB" w14:textId="77777777" w:rsidR="00256781" w:rsidRPr="008760DA" w:rsidRDefault="00256781" w:rsidP="00256781">
      <w:pPr>
        <w:ind w:left="720" w:hanging="720"/>
        <w:rPr>
          <w:i/>
        </w:rPr>
      </w:pPr>
      <w:r w:rsidRPr="008760DA">
        <w:rPr>
          <w:i/>
        </w:rPr>
        <w:t>Controlling Knowledge in the Context of Economic Decline: The Production and Circulation of Information among Diola Villagers in Guinea-Bissau.</w:t>
      </w:r>
      <w:r w:rsidRPr="008760DA">
        <w:t xml:space="preserve"> </w:t>
      </w:r>
      <w:proofErr w:type="gramStart"/>
      <w:r w:rsidRPr="008760DA">
        <w:t>Annual meeting of the African Studies Association, New York, NY, October 2007.</w:t>
      </w:r>
      <w:proofErr w:type="gramEnd"/>
      <w:r w:rsidRPr="008760DA">
        <w:t xml:space="preserve"> </w:t>
      </w:r>
    </w:p>
    <w:p w14:paraId="36F04CB2" w14:textId="77777777" w:rsidR="00256781" w:rsidRPr="00DA0AD3" w:rsidRDefault="00256781" w:rsidP="00256781">
      <w:pPr>
        <w:ind w:left="720" w:hanging="720"/>
        <w:rPr>
          <w:i/>
          <w:sz w:val="16"/>
          <w:szCs w:val="16"/>
        </w:rPr>
      </w:pPr>
    </w:p>
    <w:p w14:paraId="3BBB1F5B" w14:textId="77777777" w:rsidR="00256781" w:rsidRPr="008760DA" w:rsidRDefault="00256781" w:rsidP="00256781">
      <w:pPr>
        <w:ind w:left="720" w:hanging="720"/>
      </w:pPr>
      <w:r w:rsidRPr="008760DA">
        <w:rPr>
          <w:i/>
        </w:rPr>
        <w:t>Feet in the Fire: Social Reproduction and Work Ethic among the Diola of Guinea-Bissau</w:t>
      </w:r>
      <w:r w:rsidRPr="008760DA">
        <w:t>. Annual Meeting of the African Studies Association, San Francisco, CA, November 2006.</w:t>
      </w:r>
    </w:p>
    <w:p w14:paraId="14AEC5F8" w14:textId="77777777" w:rsidR="00256781" w:rsidRPr="00DA0AD3" w:rsidRDefault="00256781" w:rsidP="00256781">
      <w:pPr>
        <w:ind w:left="720" w:hanging="720"/>
        <w:rPr>
          <w:i/>
          <w:iCs/>
          <w:sz w:val="16"/>
          <w:szCs w:val="16"/>
        </w:rPr>
      </w:pPr>
    </w:p>
    <w:p w14:paraId="0FED81C1" w14:textId="77777777" w:rsidR="00256781" w:rsidRPr="008760DA" w:rsidRDefault="00256781" w:rsidP="00256781">
      <w:pPr>
        <w:ind w:left="720" w:hanging="720"/>
        <w:rPr>
          <w:iCs/>
        </w:rPr>
      </w:pPr>
      <w:r w:rsidRPr="008760DA">
        <w:rPr>
          <w:i/>
          <w:iCs/>
        </w:rPr>
        <w:t xml:space="preserve">Ulysses in West Africa: Transatlantic Transformations and the Epic of </w:t>
      </w:r>
      <w:proofErr w:type="spellStart"/>
      <w:r w:rsidRPr="008760DA">
        <w:rPr>
          <w:i/>
          <w:iCs/>
        </w:rPr>
        <w:t>Bolama</w:t>
      </w:r>
      <w:proofErr w:type="spellEnd"/>
      <w:r w:rsidRPr="008760DA">
        <w:rPr>
          <w:i/>
          <w:iCs/>
        </w:rPr>
        <w:t xml:space="preserve">. </w:t>
      </w:r>
      <w:r w:rsidRPr="008760DA">
        <w:rPr>
          <w:iCs/>
        </w:rPr>
        <w:t>Invited lecture for the Prime Movers of the Atlantic World Symposium, SUNY-Buffalo, April 2006</w:t>
      </w:r>
    </w:p>
    <w:p w14:paraId="2597879B" w14:textId="77777777" w:rsidR="00256781" w:rsidRPr="00DA0AD3" w:rsidRDefault="00256781" w:rsidP="00256781">
      <w:pPr>
        <w:ind w:left="720" w:hanging="720"/>
        <w:rPr>
          <w:i/>
          <w:iCs/>
          <w:sz w:val="16"/>
          <w:szCs w:val="16"/>
        </w:rPr>
      </w:pPr>
    </w:p>
    <w:p w14:paraId="413A0B84" w14:textId="77777777" w:rsidR="00256781" w:rsidRPr="008760DA" w:rsidRDefault="00256781" w:rsidP="00256781">
      <w:pPr>
        <w:ind w:left="720" w:hanging="720"/>
        <w:rPr>
          <w:iCs/>
        </w:rPr>
      </w:pPr>
      <w:proofErr w:type="gramStart"/>
      <w:r w:rsidRPr="008760DA">
        <w:rPr>
          <w:i/>
          <w:iCs/>
        </w:rPr>
        <w:lastRenderedPageBreak/>
        <w:t>Social Reproduction among the Diola of Guinea-Bissau.</w:t>
      </w:r>
      <w:proofErr w:type="gramEnd"/>
      <w:r w:rsidRPr="008760DA">
        <w:rPr>
          <w:iCs/>
        </w:rPr>
        <w:t xml:space="preserve"> Department of Anthropology, Yale University, New Haven, CT, April 2006. </w:t>
      </w:r>
    </w:p>
    <w:p w14:paraId="6AD8A85C" w14:textId="77777777" w:rsidR="00256781" w:rsidRPr="00DA0AD3" w:rsidRDefault="00256781" w:rsidP="00256781">
      <w:pPr>
        <w:ind w:left="720" w:hanging="720"/>
        <w:rPr>
          <w:i/>
          <w:iCs/>
          <w:sz w:val="16"/>
          <w:szCs w:val="16"/>
        </w:rPr>
      </w:pPr>
    </w:p>
    <w:p w14:paraId="14BFB05C" w14:textId="77777777" w:rsidR="00256781" w:rsidRPr="008760DA" w:rsidRDefault="00256781" w:rsidP="00256781">
      <w:pPr>
        <w:ind w:left="720" w:right="36" w:hanging="720"/>
      </w:pPr>
      <w:r w:rsidRPr="008760DA">
        <w:rPr>
          <w:i/>
          <w:iCs/>
        </w:rPr>
        <w:t xml:space="preserve">Of Missions and Men: Diola Christians and Transformations of Personhood in Guinea-Bissau. </w:t>
      </w:r>
      <w:r w:rsidRPr="008760DA">
        <w:rPr>
          <w:iCs/>
        </w:rPr>
        <w:t>A</w:t>
      </w:r>
      <w:r w:rsidRPr="008760DA">
        <w:t>nnual Meeting of the American Anthropological Association, Washington D.C., November 2005.</w:t>
      </w:r>
    </w:p>
    <w:p w14:paraId="18DD724C" w14:textId="77777777" w:rsidR="00256781" w:rsidRPr="00DA0AD3" w:rsidRDefault="00256781" w:rsidP="00256781">
      <w:pPr>
        <w:ind w:left="720" w:hanging="720"/>
        <w:rPr>
          <w:sz w:val="18"/>
          <w:szCs w:val="18"/>
        </w:rPr>
      </w:pPr>
    </w:p>
    <w:p w14:paraId="02767BEB" w14:textId="77777777" w:rsidR="00256781" w:rsidRPr="008760DA" w:rsidRDefault="00256781" w:rsidP="00256781">
      <w:pPr>
        <w:ind w:left="720" w:hanging="720"/>
      </w:pPr>
      <w:r w:rsidRPr="008760DA">
        <w:rPr>
          <w:i/>
          <w:iCs/>
        </w:rPr>
        <w:t>Wombs and Tombs: Some Symbolic Dimensions of Diola Burial Practices.</w:t>
      </w:r>
      <w:r w:rsidRPr="008760DA">
        <w:t xml:space="preserve"> Annual Meeting of the American Ethnological Society, Atlanta, GA, April 2004.</w:t>
      </w:r>
    </w:p>
    <w:p w14:paraId="167CA397" w14:textId="77777777" w:rsidR="00256781" w:rsidRPr="00DA0AD3" w:rsidRDefault="00256781" w:rsidP="00256781">
      <w:pPr>
        <w:ind w:left="720" w:hanging="720"/>
        <w:rPr>
          <w:sz w:val="18"/>
          <w:szCs w:val="18"/>
        </w:rPr>
      </w:pPr>
    </w:p>
    <w:p w14:paraId="469C9AB2" w14:textId="77777777" w:rsidR="00256781" w:rsidRPr="008760DA" w:rsidRDefault="00256781" w:rsidP="00256781">
      <w:pPr>
        <w:ind w:left="720" w:hanging="720"/>
      </w:pPr>
      <w:r w:rsidRPr="008760DA">
        <w:t xml:space="preserve"> </w:t>
      </w:r>
      <w:proofErr w:type="gramStart"/>
      <w:r w:rsidRPr="008760DA">
        <w:rPr>
          <w:i/>
          <w:iCs/>
        </w:rPr>
        <w:t>Authenticity and the Mediation of Modern Ethnicity.</w:t>
      </w:r>
      <w:proofErr w:type="gramEnd"/>
      <w:r w:rsidRPr="008760DA">
        <w:rPr>
          <w:i/>
          <w:iCs/>
        </w:rPr>
        <w:t xml:space="preserve"> </w:t>
      </w:r>
      <w:r w:rsidRPr="008760DA">
        <w:t>Annual Meeting of the American Anthropological Association, San Francisco, CA, November 2000.</w:t>
      </w:r>
    </w:p>
    <w:p w14:paraId="00E76A0C" w14:textId="77777777" w:rsidR="00256781" w:rsidRPr="00850F51" w:rsidRDefault="00256781" w:rsidP="00256781">
      <w:pPr>
        <w:ind w:left="720" w:hanging="720"/>
      </w:pPr>
    </w:p>
    <w:p w14:paraId="48DBF77F" w14:textId="77777777" w:rsidR="00256781" w:rsidRPr="008760DA" w:rsidRDefault="00256781" w:rsidP="00256781">
      <w:pPr>
        <w:ind w:left="720" w:hanging="720"/>
      </w:pPr>
      <w:r w:rsidRPr="008760DA">
        <w:rPr>
          <w:i/>
          <w:iCs/>
        </w:rPr>
        <w:t xml:space="preserve">Elective Ethnicity: The Conundrum of Cultural Norm Conflict in Guinea-Bissau. </w:t>
      </w:r>
      <w:r w:rsidRPr="008760DA">
        <w:t>Social Science Research Council working group conference on Ethnic Customs, Assimilation, and American Law, Chicago, IL, April 2000.</w:t>
      </w:r>
    </w:p>
    <w:p w14:paraId="39B29243" w14:textId="77777777" w:rsidR="00256781" w:rsidRPr="00850F51" w:rsidRDefault="00256781" w:rsidP="00256781">
      <w:pPr>
        <w:ind w:left="720" w:hanging="720"/>
        <w:rPr>
          <w:i/>
          <w:iCs/>
        </w:rPr>
      </w:pPr>
    </w:p>
    <w:p w14:paraId="12A1F274" w14:textId="77777777" w:rsidR="00256781" w:rsidRDefault="00256781" w:rsidP="00256781">
      <w:pPr>
        <w:ind w:left="720" w:hanging="720"/>
      </w:pPr>
      <w:r w:rsidRPr="008760DA">
        <w:rPr>
          <w:i/>
          <w:iCs/>
        </w:rPr>
        <w:t xml:space="preserve">Longitudinal Social Impact Analysis: A Methodology for Social Entrepreneurs. </w:t>
      </w:r>
      <w:proofErr w:type="spellStart"/>
      <w:r w:rsidRPr="008760DA">
        <w:t>Ashoka</w:t>
      </w:r>
      <w:proofErr w:type="spellEnd"/>
      <w:r w:rsidRPr="008760DA">
        <w:t xml:space="preserve">-Brazil first annual conference on Social Entrepreneurism and Social Justice, São Paulo, Brazil, </w:t>
      </w:r>
    </w:p>
    <w:p w14:paraId="69DF0502" w14:textId="77777777" w:rsidR="00256781" w:rsidRPr="008760DA" w:rsidRDefault="00256781" w:rsidP="00256781">
      <w:pPr>
        <w:ind w:left="720"/>
      </w:pPr>
      <w:r w:rsidRPr="008760DA">
        <w:t>October 1997.</w:t>
      </w:r>
    </w:p>
    <w:p w14:paraId="2BD018C3" w14:textId="77777777" w:rsidR="00256781" w:rsidRDefault="00256781" w:rsidP="00256781"/>
    <w:p w14:paraId="6952AE0E" w14:textId="77777777" w:rsidR="00256781" w:rsidRPr="008760DA" w:rsidRDefault="00256781" w:rsidP="00256781">
      <w:pPr>
        <w:ind w:right="-360"/>
        <w:rPr>
          <w:b/>
        </w:rPr>
      </w:pPr>
      <w:r w:rsidRPr="008760DA">
        <w:rPr>
          <w:b/>
        </w:rPr>
        <w:t>TEACHING EXPERIENCE</w:t>
      </w:r>
    </w:p>
    <w:p w14:paraId="23EC384A" w14:textId="77777777" w:rsidR="00256781" w:rsidRDefault="00256781" w:rsidP="00256781">
      <w:pPr>
        <w:tabs>
          <w:tab w:val="left" w:pos="1440"/>
          <w:tab w:val="left" w:pos="1800"/>
        </w:tabs>
        <w:ind w:left="1440" w:right="-360" w:hanging="1440"/>
      </w:pPr>
      <w:r>
        <w:t>2011-present</w:t>
      </w:r>
      <w:r>
        <w:tab/>
      </w:r>
      <w:r w:rsidRPr="005261CF">
        <w:rPr>
          <w:b/>
          <w:i/>
        </w:rPr>
        <w:t>Assistant Professor</w:t>
      </w:r>
      <w:r>
        <w:t xml:space="preserve">, </w:t>
      </w:r>
      <w:r w:rsidRPr="005261CF">
        <w:rPr>
          <w:b/>
        </w:rPr>
        <w:t>Department of Anthropology, Boston University</w:t>
      </w:r>
    </w:p>
    <w:p w14:paraId="38382342" w14:textId="77777777" w:rsidR="00256781" w:rsidRDefault="00256781" w:rsidP="00256781">
      <w:pPr>
        <w:tabs>
          <w:tab w:val="left" w:pos="1440"/>
          <w:tab w:val="left" w:pos="1800"/>
        </w:tabs>
        <w:ind w:left="1440" w:right="-360" w:hanging="1440"/>
      </w:pPr>
      <w:r>
        <w:tab/>
        <w:t>Introduction to Cultural Anthropology (AN 101); Peoples and Cultures of Africa (AN 312); Critical Perspectives on the Food and Water Crises (AN 363); Exploring Ethnographic Genres (AN 584); Proposal Writing for Social Science Research (AN 506); other courses in development.</w:t>
      </w:r>
    </w:p>
    <w:p w14:paraId="5CAD738A" w14:textId="77777777" w:rsidR="00256781" w:rsidRPr="00850F51" w:rsidRDefault="00256781" w:rsidP="00256781">
      <w:pPr>
        <w:tabs>
          <w:tab w:val="left" w:pos="1440"/>
          <w:tab w:val="left" w:pos="1800"/>
        </w:tabs>
        <w:ind w:left="1440" w:right="-360" w:hanging="1440"/>
      </w:pPr>
    </w:p>
    <w:p w14:paraId="053669CD" w14:textId="77777777" w:rsidR="00256781" w:rsidRDefault="00256781" w:rsidP="00256781">
      <w:pPr>
        <w:tabs>
          <w:tab w:val="left" w:pos="1440"/>
          <w:tab w:val="left" w:pos="1800"/>
        </w:tabs>
        <w:ind w:left="1440" w:right="-360" w:hanging="1440"/>
        <w:rPr>
          <w:b/>
        </w:rPr>
      </w:pPr>
      <w:r>
        <w:t>2009</w:t>
      </w:r>
      <w:r>
        <w:tab/>
      </w:r>
      <w:r w:rsidRPr="00537ECC">
        <w:rPr>
          <w:b/>
          <w:i/>
        </w:rPr>
        <w:t>Recognition for Excellent Teaching,</w:t>
      </w:r>
      <w:r w:rsidRPr="00537ECC">
        <w:rPr>
          <w:b/>
        </w:rPr>
        <w:t xml:space="preserve"> Phi Beta Kappa Society, </w:t>
      </w:r>
    </w:p>
    <w:p w14:paraId="138589D5" w14:textId="77777777" w:rsidR="00256781" w:rsidRDefault="00256781" w:rsidP="00256781">
      <w:pPr>
        <w:tabs>
          <w:tab w:val="left" w:pos="1440"/>
          <w:tab w:val="left" w:pos="1800"/>
        </w:tabs>
        <w:ind w:left="1440" w:right="-360" w:hanging="1440"/>
      </w:pPr>
      <w:r>
        <w:tab/>
      </w:r>
      <w:proofErr w:type="gramStart"/>
      <w:r w:rsidRPr="00537ECC">
        <w:rPr>
          <w:b/>
        </w:rPr>
        <w:t>Gamma Chapter of Georgia</w:t>
      </w:r>
      <w:r>
        <w:rPr>
          <w:b/>
        </w:rPr>
        <w:t>.</w:t>
      </w:r>
      <w:proofErr w:type="gramEnd"/>
    </w:p>
    <w:p w14:paraId="0505783D" w14:textId="77777777" w:rsidR="00256781" w:rsidRPr="00850F51" w:rsidRDefault="00256781" w:rsidP="00256781">
      <w:pPr>
        <w:tabs>
          <w:tab w:val="left" w:pos="1440"/>
          <w:tab w:val="left" w:pos="1800"/>
        </w:tabs>
        <w:ind w:right="-360"/>
      </w:pPr>
    </w:p>
    <w:p w14:paraId="3DE2770E" w14:textId="77777777" w:rsidR="00256781" w:rsidRDefault="00256781" w:rsidP="00256781">
      <w:pPr>
        <w:tabs>
          <w:tab w:val="left" w:pos="1440"/>
          <w:tab w:val="left" w:pos="1800"/>
        </w:tabs>
        <w:ind w:right="-360"/>
      </w:pPr>
      <w:r>
        <w:t>2008-2011</w:t>
      </w:r>
      <w:r>
        <w:tab/>
      </w:r>
      <w:r w:rsidRPr="005810A2">
        <w:rPr>
          <w:b/>
          <w:i/>
        </w:rPr>
        <w:t>Instructor</w:t>
      </w:r>
      <w:r>
        <w:t xml:space="preserve">, </w:t>
      </w:r>
      <w:r w:rsidRPr="005810A2">
        <w:rPr>
          <w:b/>
        </w:rPr>
        <w:t>States at Regional Risk Program (SARR), Emory University</w:t>
      </w:r>
    </w:p>
    <w:p w14:paraId="33FE2516" w14:textId="77777777" w:rsidR="00256781" w:rsidRDefault="00256781" w:rsidP="00256781">
      <w:pPr>
        <w:tabs>
          <w:tab w:val="left" w:pos="1440"/>
          <w:tab w:val="left" w:pos="1800"/>
        </w:tabs>
        <w:ind w:left="1440" w:right="-360"/>
      </w:pPr>
      <w:r>
        <w:t>Critical Perspectives on the Global Food and Water Crises (cross-listed as Anthropology 385; Environmental Studies 385; Interdisciplinary Studies 385); Senior Seminar in African Studies: Environmental Change and Development in Africa (African Studies 490).</w:t>
      </w:r>
    </w:p>
    <w:p w14:paraId="37E17E08" w14:textId="77777777" w:rsidR="00256781" w:rsidRPr="00850F51" w:rsidRDefault="00256781" w:rsidP="00256781">
      <w:pPr>
        <w:tabs>
          <w:tab w:val="left" w:pos="1440"/>
          <w:tab w:val="left" w:pos="1800"/>
        </w:tabs>
        <w:ind w:right="-360"/>
      </w:pPr>
    </w:p>
    <w:p w14:paraId="60ACC5DB" w14:textId="77777777" w:rsidR="00256781" w:rsidRPr="008760DA" w:rsidRDefault="00256781" w:rsidP="00256781">
      <w:pPr>
        <w:tabs>
          <w:tab w:val="left" w:pos="1440"/>
          <w:tab w:val="left" w:pos="1800"/>
        </w:tabs>
        <w:ind w:right="-360"/>
        <w:rPr>
          <w:b/>
        </w:rPr>
      </w:pPr>
      <w:r w:rsidRPr="008760DA">
        <w:t>2007-</w:t>
      </w:r>
      <w:r>
        <w:t>2011</w:t>
      </w:r>
      <w:r w:rsidRPr="008760DA">
        <w:tab/>
      </w:r>
      <w:r w:rsidRPr="008760DA">
        <w:rPr>
          <w:b/>
          <w:i/>
        </w:rPr>
        <w:t>Instructor/Juror</w:t>
      </w:r>
      <w:r w:rsidRPr="008760DA">
        <w:t xml:space="preserve">, </w:t>
      </w:r>
      <w:r w:rsidRPr="008760DA">
        <w:rPr>
          <w:b/>
        </w:rPr>
        <w:t>Grant Writing Institute, Emory University</w:t>
      </w:r>
    </w:p>
    <w:p w14:paraId="5F2F514D" w14:textId="77777777" w:rsidR="00256781" w:rsidRPr="008760DA" w:rsidRDefault="00256781" w:rsidP="00256781">
      <w:pPr>
        <w:tabs>
          <w:tab w:val="left" w:pos="1440"/>
          <w:tab w:val="left" w:pos="1800"/>
        </w:tabs>
        <w:ind w:left="1440" w:right="-360"/>
      </w:pPr>
      <w:r w:rsidRPr="005810A2">
        <w:t>Participate</w:t>
      </w:r>
      <w:r>
        <w:t>d</w:t>
      </w:r>
      <w:r w:rsidRPr="005810A2">
        <w:t xml:space="preserve"> as a faculty member in workshops</w:t>
      </w:r>
      <w:r>
        <w:rPr>
          <w:b/>
        </w:rPr>
        <w:t xml:space="preserve"> </w:t>
      </w:r>
      <w:r>
        <w:t>for</w:t>
      </w:r>
      <w:r w:rsidRPr="008760DA">
        <w:t xml:space="preserve"> graduate students </w:t>
      </w:r>
      <w:r>
        <w:t>across the humanities and social sciences to improve dissertation research proposals for external funding.</w:t>
      </w:r>
    </w:p>
    <w:p w14:paraId="354EE2A5" w14:textId="77777777" w:rsidR="00256781" w:rsidRPr="00850F51" w:rsidRDefault="00256781" w:rsidP="00256781">
      <w:pPr>
        <w:tabs>
          <w:tab w:val="left" w:pos="1440"/>
          <w:tab w:val="left" w:pos="1800"/>
        </w:tabs>
        <w:ind w:right="-360"/>
      </w:pPr>
    </w:p>
    <w:p w14:paraId="2E59AE75" w14:textId="77777777" w:rsidR="00256781" w:rsidRPr="008760DA" w:rsidRDefault="00256781" w:rsidP="00256781">
      <w:pPr>
        <w:tabs>
          <w:tab w:val="left" w:pos="1440"/>
          <w:tab w:val="left" w:pos="1800"/>
        </w:tabs>
        <w:ind w:right="-360"/>
      </w:pPr>
      <w:r w:rsidRPr="008760DA">
        <w:t>2006</w:t>
      </w:r>
      <w:r w:rsidRPr="008760DA">
        <w:tab/>
      </w:r>
      <w:r w:rsidRPr="008760DA">
        <w:rPr>
          <w:b/>
          <w:i/>
        </w:rPr>
        <w:t>Instructor,</w:t>
      </w:r>
      <w:r w:rsidRPr="008760DA">
        <w:t xml:space="preserve"> </w:t>
      </w:r>
      <w:r w:rsidRPr="008760DA">
        <w:rPr>
          <w:b/>
        </w:rPr>
        <w:t>Department of Sociology, Emory University</w:t>
      </w:r>
    </w:p>
    <w:p w14:paraId="4186822A" w14:textId="77777777" w:rsidR="00256781" w:rsidRPr="008760DA" w:rsidRDefault="00256781" w:rsidP="00256781">
      <w:pPr>
        <w:tabs>
          <w:tab w:val="left" w:pos="1440"/>
          <w:tab w:val="left" w:pos="1800"/>
        </w:tabs>
        <w:ind w:right="-360"/>
      </w:pPr>
      <w:r w:rsidRPr="008760DA">
        <w:tab/>
      </w:r>
      <w:proofErr w:type="gramStart"/>
      <w:r w:rsidRPr="008760DA">
        <w:t>Intensive grant-writing workshop for graduate students, Department of Sociology</w:t>
      </w:r>
      <w:r>
        <w:t>.</w:t>
      </w:r>
      <w:proofErr w:type="gramEnd"/>
    </w:p>
    <w:p w14:paraId="603C5FEB" w14:textId="77777777" w:rsidR="00256781" w:rsidRPr="00850F51" w:rsidRDefault="00256781" w:rsidP="00256781">
      <w:pPr>
        <w:tabs>
          <w:tab w:val="left" w:pos="1440"/>
          <w:tab w:val="left" w:pos="1800"/>
        </w:tabs>
        <w:ind w:right="-360"/>
      </w:pPr>
    </w:p>
    <w:p w14:paraId="0738B256" w14:textId="77777777" w:rsidR="00256781" w:rsidRPr="008760DA" w:rsidRDefault="00256781" w:rsidP="00256781">
      <w:pPr>
        <w:tabs>
          <w:tab w:val="left" w:pos="1440"/>
          <w:tab w:val="left" w:pos="1800"/>
        </w:tabs>
        <w:ind w:right="-360"/>
      </w:pPr>
      <w:r w:rsidRPr="008760DA">
        <w:t>2006</w:t>
      </w:r>
      <w:r w:rsidRPr="008760DA">
        <w:tab/>
      </w:r>
      <w:r w:rsidRPr="008760DA">
        <w:rPr>
          <w:b/>
          <w:bCs/>
          <w:i/>
          <w:iCs/>
        </w:rPr>
        <w:t>Instructor,</w:t>
      </w:r>
      <w:r w:rsidRPr="008760DA">
        <w:t xml:space="preserve"> </w:t>
      </w:r>
      <w:r w:rsidRPr="008760DA">
        <w:rPr>
          <w:b/>
        </w:rPr>
        <w:t>Department of Anthropology,</w:t>
      </w:r>
      <w:r w:rsidRPr="008760DA">
        <w:t xml:space="preserve"> </w:t>
      </w:r>
      <w:r w:rsidRPr="008760DA">
        <w:rPr>
          <w:b/>
          <w:bCs/>
        </w:rPr>
        <w:t>Emory University</w:t>
      </w:r>
    </w:p>
    <w:p w14:paraId="251E394D" w14:textId="77777777" w:rsidR="00256781" w:rsidRPr="008760DA" w:rsidRDefault="00256781" w:rsidP="00256781">
      <w:pPr>
        <w:pStyle w:val="BodyTextIndent3"/>
        <w:tabs>
          <w:tab w:val="left" w:pos="1440"/>
        </w:tabs>
        <w:ind w:left="0"/>
      </w:pPr>
      <w:r w:rsidRPr="008760DA">
        <w:tab/>
        <w:t>Anthropology 202: Concepts and Methods in Cultural Anthropology</w:t>
      </w:r>
      <w:r>
        <w:t>.</w:t>
      </w:r>
    </w:p>
    <w:p w14:paraId="13891152" w14:textId="77777777" w:rsidR="00256781" w:rsidRPr="00850F51" w:rsidRDefault="00256781" w:rsidP="00256781">
      <w:pPr>
        <w:tabs>
          <w:tab w:val="left" w:pos="1440"/>
          <w:tab w:val="left" w:pos="1800"/>
        </w:tabs>
        <w:ind w:right="-360"/>
      </w:pPr>
    </w:p>
    <w:p w14:paraId="0C6A422C" w14:textId="77777777" w:rsidR="00256781" w:rsidRPr="008760DA" w:rsidRDefault="00256781" w:rsidP="00256781">
      <w:pPr>
        <w:tabs>
          <w:tab w:val="left" w:pos="1440"/>
          <w:tab w:val="left" w:pos="1800"/>
        </w:tabs>
        <w:ind w:right="-360"/>
      </w:pPr>
      <w:r w:rsidRPr="008760DA">
        <w:t>2004-2005</w:t>
      </w:r>
      <w:r w:rsidRPr="008760DA">
        <w:tab/>
      </w:r>
      <w:r w:rsidRPr="008760DA">
        <w:rPr>
          <w:b/>
          <w:bCs/>
          <w:i/>
          <w:iCs/>
        </w:rPr>
        <w:t>Instructor</w:t>
      </w:r>
      <w:r w:rsidRPr="008760DA">
        <w:rPr>
          <w:b/>
          <w:bCs/>
        </w:rPr>
        <w:t>, Freshman Seminar Program, Emory University</w:t>
      </w:r>
    </w:p>
    <w:p w14:paraId="63793B1E" w14:textId="77777777" w:rsidR="00256781" w:rsidRPr="008760DA" w:rsidRDefault="00256781" w:rsidP="00256781">
      <w:pPr>
        <w:tabs>
          <w:tab w:val="left" w:pos="1440"/>
          <w:tab w:val="left" w:pos="1800"/>
        </w:tabs>
        <w:ind w:right="-360"/>
      </w:pPr>
      <w:r w:rsidRPr="008760DA">
        <w:tab/>
        <w:t>ECFS 190: Frontiers in Natural and Social Sciences</w:t>
      </w:r>
      <w:r>
        <w:t>.</w:t>
      </w:r>
      <w:r w:rsidRPr="008760DA">
        <w:t xml:space="preserve"> </w:t>
      </w:r>
    </w:p>
    <w:p w14:paraId="3CDDE363" w14:textId="77777777" w:rsidR="00256781" w:rsidRPr="00850F51" w:rsidRDefault="00256781" w:rsidP="00256781">
      <w:pPr>
        <w:tabs>
          <w:tab w:val="left" w:pos="1440"/>
          <w:tab w:val="left" w:pos="1800"/>
        </w:tabs>
        <w:ind w:right="-360"/>
      </w:pPr>
    </w:p>
    <w:p w14:paraId="27691F9D" w14:textId="77777777" w:rsidR="00256781" w:rsidRPr="008760DA" w:rsidRDefault="00256781" w:rsidP="00256781">
      <w:pPr>
        <w:tabs>
          <w:tab w:val="left" w:pos="1440"/>
          <w:tab w:val="left" w:pos="1800"/>
        </w:tabs>
        <w:ind w:right="-360"/>
      </w:pPr>
      <w:r w:rsidRPr="008760DA">
        <w:t>2001</w:t>
      </w:r>
      <w:r w:rsidRPr="008760DA">
        <w:tab/>
      </w:r>
      <w:r w:rsidRPr="008760DA">
        <w:rPr>
          <w:b/>
          <w:i/>
        </w:rPr>
        <w:t>Co-Instructor,</w:t>
      </w:r>
      <w:r w:rsidRPr="008760DA">
        <w:t xml:space="preserve"> </w:t>
      </w:r>
      <w:r w:rsidRPr="008760DA">
        <w:rPr>
          <w:b/>
        </w:rPr>
        <w:t>Department of Anthropology,</w:t>
      </w:r>
      <w:r w:rsidRPr="008760DA">
        <w:t xml:space="preserve"> </w:t>
      </w:r>
      <w:r w:rsidRPr="008760DA">
        <w:rPr>
          <w:b/>
        </w:rPr>
        <w:t>Emory University</w:t>
      </w:r>
    </w:p>
    <w:p w14:paraId="06EE8AED" w14:textId="77777777" w:rsidR="00256781" w:rsidRPr="008760DA" w:rsidRDefault="00256781" w:rsidP="00256781">
      <w:pPr>
        <w:tabs>
          <w:tab w:val="left" w:pos="1440"/>
          <w:tab w:val="left" w:pos="1800"/>
        </w:tabs>
        <w:ind w:left="1800" w:hanging="1800"/>
      </w:pPr>
      <w:r w:rsidRPr="008760DA">
        <w:tab/>
        <w:t>Anthropology 202: Concepts and Methods in Cultural Anthropology</w:t>
      </w:r>
      <w:r>
        <w:t>.</w:t>
      </w:r>
    </w:p>
    <w:p w14:paraId="0854651E" w14:textId="77777777" w:rsidR="00256781" w:rsidRPr="000E0B1E" w:rsidRDefault="00256781" w:rsidP="00256781"/>
    <w:p w14:paraId="28B7DA29" w14:textId="77777777" w:rsidR="00256781" w:rsidRDefault="00256781" w:rsidP="00256781">
      <w:pPr>
        <w:pStyle w:val="Heading1"/>
      </w:pPr>
    </w:p>
    <w:p w14:paraId="30391B75" w14:textId="77777777" w:rsidR="00256781" w:rsidRPr="008760DA" w:rsidRDefault="00256781" w:rsidP="00256781">
      <w:pPr>
        <w:pStyle w:val="Heading1"/>
      </w:pPr>
      <w:r w:rsidRPr="008760DA">
        <w:t>FELLOWSHIPS AND GRANTS</w:t>
      </w:r>
    </w:p>
    <w:p w14:paraId="19DF12B3" w14:textId="77777777" w:rsidR="00256781" w:rsidRDefault="00256781" w:rsidP="00256781">
      <w:pPr>
        <w:tabs>
          <w:tab w:val="left" w:pos="1440"/>
        </w:tabs>
        <w:ind w:left="1440" w:hanging="1440"/>
      </w:pPr>
    </w:p>
    <w:p w14:paraId="1DDD238A" w14:textId="77777777" w:rsidR="00256781" w:rsidRPr="008760DA" w:rsidRDefault="00256781" w:rsidP="00256781">
      <w:pPr>
        <w:tabs>
          <w:tab w:val="left" w:pos="1440"/>
        </w:tabs>
        <w:ind w:left="1440" w:hanging="1440"/>
      </w:pPr>
      <w:r w:rsidRPr="008760DA">
        <w:t>2006-2007</w:t>
      </w:r>
      <w:r w:rsidRPr="008760DA">
        <w:tab/>
        <w:t xml:space="preserve">Woodrow Wilson Foundation, Charlotte W. </w:t>
      </w:r>
      <w:proofErr w:type="spellStart"/>
      <w:r w:rsidRPr="008760DA">
        <w:t>Newcombe</w:t>
      </w:r>
      <w:proofErr w:type="spellEnd"/>
      <w:r w:rsidRPr="008760DA">
        <w:t xml:space="preserve"> Doctoral Dissertation Fellowship</w:t>
      </w:r>
    </w:p>
    <w:p w14:paraId="47A915B0" w14:textId="77777777" w:rsidR="00256781" w:rsidRPr="008760DA" w:rsidRDefault="00256781" w:rsidP="00256781">
      <w:pPr>
        <w:pStyle w:val="Heade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Cs/>
          <w:sz w:val="24"/>
          <w:szCs w:val="24"/>
        </w:rPr>
      </w:pPr>
    </w:p>
    <w:p w14:paraId="3CB1CF63" w14:textId="77777777" w:rsidR="00256781" w:rsidRPr="008760DA" w:rsidRDefault="00256781" w:rsidP="00256781">
      <w:pPr>
        <w:pStyle w:val="Heade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Cs/>
          <w:sz w:val="24"/>
          <w:szCs w:val="24"/>
        </w:rPr>
      </w:pPr>
      <w:r w:rsidRPr="008760DA">
        <w:rPr>
          <w:bCs/>
          <w:sz w:val="24"/>
          <w:szCs w:val="24"/>
        </w:rPr>
        <w:t>2005-2006</w:t>
      </w:r>
      <w:r w:rsidRPr="008760DA">
        <w:rPr>
          <w:bCs/>
          <w:sz w:val="24"/>
          <w:szCs w:val="24"/>
        </w:rPr>
        <w:tab/>
        <w:t>Emory University, Dean’s Teaching Fellowship</w:t>
      </w:r>
    </w:p>
    <w:p w14:paraId="0C6DE9A0" w14:textId="77777777" w:rsidR="00256781" w:rsidRPr="008760DA" w:rsidRDefault="00256781" w:rsidP="00256781">
      <w:pPr>
        <w:pStyle w:val="Heade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
          <w:sz w:val="24"/>
          <w:szCs w:val="24"/>
        </w:rPr>
      </w:pPr>
    </w:p>
    <w:p w14:paraId="6FA85EBD" w14:textId="77777777" w:rsidR="00256781" w:rsidRPr="008760DA" w:rsidRDefault="00256781" w:rsidP="00256781">
      <w:pPr>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Cs/>
        </w:rPr>
      </w:pPr>
      <w:r w:rsidRPr="008760DA">
        <w:rPr>
          <w:bCs/>
        </w:rPr>
        <w:t>Howard Hughes Medical Institute, Emory University, Teacher-Scholar Fellowship</w:t>
      </w:r>
    </w:p>
    <w:p w14:paraId="29475AAB" w14:textId="77777777" w:rsidR="00256781" w:rsidRPr="008760DA" w:rsidRDefault="00256781" w:rsidP="002567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Cs/>
        </w:rPr>
      </w:pPr>
    </w:p>
    <w:p w14:paraId="316E1C14" w14:textId="77777777" w:rsidR="00256781" w:rsidRPr="008760DA" w:rsidRDefault="00256781" w:rsidP="00256781">
      <w:pPr>
        <w:numPr>
          <w:ilvl w:val="1"/>
          <w:numId w:val="1"/>
        </w:numPr>
        <w:tabs>
          <w:tab w:val="clear" w:pos="1725"/>
        </w:tabs>
        <w:ind w:left="1440" w:hanging="1440"/>
        <w:rPr>
          <w:bCs/>
        </w:rPr>
      </w:pPr>
      <w:r w:rsidRPr="008760DA">
        <w:rPr>
          <w:bCs/>
        </w:rPr>
        <w:t>Social Science Research Council, Global Security and Cooperation Program,</w:t>
      </w:r>
      <w:r w:rsidRPr="008760DA">
        <w:rPr>
          <w:b/>
        </w:rPr>
        <w:t xml:space="preserve"> </w:t>
      </w:r>
      <w:r w:rsidRPr="008760DA">
        <w:rPr>
          <w:bCs/>
        </w:rPr>
        <w:t>Doctoral</w:t>
      </w:r>
      <w:r w:rsidRPr="008760DA">
        <w:rPr>
          <w:b/>
        </w:rPr>
        <w:t xml:space="preserve"> </w:t>
      </w:r>
      <w:r w:rsidRPr="008760DA">
        <w:rPr>
          <w:bCs/>
        </w:rPr>
        <w:t>Dissertation Fellowship</w:t>
      </w:r>
    </w:p>
    <w:p w14:paraId="6837E974" w14:textId="77777777" w:rsidR="00256781" w:rsidRPr="008760DA" w:rsidRDefault="00256781" w:rsidP="002567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Cs/>
        </w:rPr>
      </w:pPr>
    </w:p>
    <w:p w14:paraId="4403FE34" w14:textId="77777777" w:rsidR="00256781" w:rsidRPr="008760DA" w:rsidRDefault="00256781" w:rsidP="00256781">
      <w:pPr>
        <w:numPr>
          <w:ilvl w:val="1"/>
          <w:numId w:val="2"/>
        </w:numPr>
        <w:tabs>
          <w:tab w:val="clear" w:pos="1725"/>
          <w:tab w:val="left" w:pos="0"/>
          <w:tab w:val="num"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440" w:right="-720" w:hanging="1440"/>
        <w:rPr>
          <w:bCs/>
        </w:rPr>
      </w:pPr>
      <w:r w:rsidRPr="008760DA">
        <w:rPr>
          <w:bCs/>
        </w:rPr>
        <w:t xml:space="preserve">National Science Foundation, Cultural Anthropology </w:t>
      </w:r>
      <w:r>
        <w:rPr>
          <w:bCs/>
        </w:rPr>
        <w:t xml:space="preserve">Dissertation Improvement </w:t>
      </w:r>
      <w:r w:rsidRPr="008760DA">
        <w:rPr>
          <w:bCs/>
        </w:rPr>
        <w:t>Grant</w:t>
      </w:r>
    </w:p>
    <w:p w14:paraId="683BDC6B" w14:textId="77777777" w:rsidR="00256781" w:rsidRPr="008760DA" w:rsidRDefault="00256781" w:rsidP="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Cs/>
        </w:rPr>
      </w:pPr>
    </w:p>
    <w:p w14:paraId="5B83D24E" w14:textId="77777777" w:rsidR="00256781" w:rsidRPr="008760DA" w:rsidRDefault="00256781" w:rsidP="00256781">
      <w:pPr>
        <w:numPr>
          <w:ilvl w:val="1"/>
          <w:numId w:val="2"/>
        </w:numPr>
        <w:tabs>
          <w:tab w:val="clear" w:pos="1725"/>
          <w:tab w:val="left" w:pos="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440" w:right="-252" w:hanging="1440"/>
        <w:rPr>
          <w:bCs/>
        </w:rPr>
      </w:pPr>
      <w:proofErr w:type="spellStart"/>
      <w:r w:rsidRPr="008760DA">
        <w:rPr>
          <w:bCs/>
        </w:rPr>
        <w:t>Wenner-Gren</w:t>
      </w:r>
      <w:proofErr w:type="spellEnd"/>
      <w:r w:rsidRPr="008760DA">
        <w:rPr>
          <w:bCs/>
        </w:rPr>
        <w:t xml:space="preserve"> Foundation for Anthropological Research, Dissertation Fieldwork Grant</w:t>
      </w:r>
    </w:p>
    <w:p w14:paraId="6B27E794" w14:textId="77777777" w:rsidR="00256781" w:rsidRPr="008760DA" w:rsidRDefault="00256781" w:rsidP="0025678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Cs/>
        </w:rPr>
      </w:pPr>
    </w:p>
    <w:p w14:paraId="74EC1285" w14:textId="77777777" w:rsidR="00256781" w:rsidRPr="008760DA" w:rsidRDefault="00256781" w:rsidP="00256781">
      <w:pPr>
        <w:numPr>
          <w:ilvl w:val="1"/>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Cs/>
        </w:rPr>
      </w:pPr>
      <w:r w:rsidRPr="008760DA">
        <w:rPr>
          <w:bCs/>
        </w:rPr>
        <w:t>Emory University Internationalization Fund, Fieldwork</w:t>
      </w:r>
      <w:r w:rsidRPr="008760DA">
        <w:rPr>
          <w:b/>
        </w:rPr>
        <w:t xml:space="preserve"> </w:t>
      </w:r>
      <w:r w:rsidRPr="008760DA">
        <w:rPr>
          <w:bCs/>
        </w:rPr>
        <w:t>Grant</w:t>
      </w:r>
    </w:p>
    <w:p w14:paraId="1F8F7EF7" w14:textId="77777777" w:rsidR="00256781" w:rsidRPr="008760DA" w:rsidRDefault="00256781" w:rsidP="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Cs/>
        </w:rPr>
      </w:pPr>
    </w:p>
    <w:p w14:paraId="5F068CF1" w14:textId="77777777" w:rsidR="00256781" w:rsidRPr="008760DA" w:rsidRDefault="00256781" w:rsidP="00256781">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rsidRPr="008760DA">
        <w:rPr>
          <w:bCs/>
        </w:rPr>
        <w:t xml:space="preserve">Ford Foundation, Vernacular </w:t>
      </w:r>
      <w:proofErr w:type="spellStart"/>
      <w:r w:rsidRPr="008760DA">
        <w:rPr>
          <w:bCs/>
        </w:rPr>
        <w:t>Modernities</w:t>
      </w:r>
      <w:proofErr w:type="spellEnd"/>
      <w:r w:rsidRPr="008760DA">
        <w:rPr>
          <w:bCs/>
        </w:rPr>
        <w:t xml:space="preserve"> Initiative, </w:t>
      </w:r>
      <w:r w:rsidRPr="008760DA">
        <w:t>Area Studies Fellowship</w:t>
      </w:r>
    </w:p>
    <w:p w14:paraId="1959D0C5" w14:textId="77777777" w:rsidR="00256781" w:rsidRPr="008760DA" w:rsidRDefault="00256781" w:rsidP="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
        </w:rPr>
      </w:pPr>
    </w:p>
    <w:p w14:paraId="25AAD987" w14:textId="77777777" w:rsidR="00256781" w:rsidRPr="008760DA" w:rsidRDefault="00256781" w:rsidP="00256781">
      <w:pPr>
        <w:numPr>
          <w:ilvl w:val="1"/>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rsidRPr="008760DA">
        <w:rPr>
          <w:bCs/>
        </w:rPr>
        <w:t xml:space="preserve">National Science Foundation, </w:t>
      </w:r>
      <w:r w:rsidRPr="008760DA">
        <w:t>Graduate Research Fellowship</w:t>
      </w:r>
    </w:p>
    <w:p w14:paraId="2667E038" w14:textId="77777777" w:rsidR="00256781" w:rsidRPr="008760DA" w:rsidRDefault="00256781" w:rsidP="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right="-414"/>
      </w:pPr>
    </w:p>
    <w:p w14:paraId="7A118574" w14:textId="77777777" w:rsidR="00256781" w:rsidRPr="008760DA"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right="-414"/>
      </w:pPr>
      <w:r w:rsidRPr="008760DA">
        <w:t>1999</w:t>
      </w:r>
      <w:r w:rsidRPr="008760DA">
        <w:tab/>
      </w:r>
      <w:r w:rsidRPr="008760DA">
        <w:rPr>
          <w:bCs/>
        </w:rPr>
        <w:t>Social Science Research Council, Pilot Research G</w:t>
      </w:r>
      <w:r w:rsidRPr="008760DA">
        <w:t>rant</w:t>
      </w:r>
    </w:p>
    <w:p w14:paraId="0D39AD6D" w14:textId="77777777" w:rsidR="00256781" w:rsidRPr="008760DA" w:rsidRDefault="00256781" w:rsidP="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360" w:right="-414"/>
      </w:pPr>
      <w:r w:rsidRPr="008760DA">
        <w:t xml:space="preserve"> </w:t>
      </w:r>
    </w:p>
    <w:p w14:paraId="78BEF2DB" w14:textId="77777777" w:rsidR="00256781" w:rsidRPr="008760DA"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8" w:hanging="1728"/>
      </w:pPr>
      <w:r w:rsidRPr="008760DA">
        <w:t>1998-1999</w:t>
      </w:r>
      <w:r w:rsidRPr="008760DA">
        <w:tab/>
        <w:t>Woodrow Wilson Foundation, Andrew W. Mellon Humanistic Studies Fellowship</w:t>
      </w:r>
    </w:p>
    <w:p w14:paraId="5077A79B" w14:textId="77777777" w:rsidR="00256781" w:rsidRPr="008760DA" w:rsidRDefault="00256781" w:rsidP="00256781">
      <w:pPr>
        <w:tabs>
          <w:tab w:val="left" w:pos="0"/>
          <w:tab w:val="left" w:pos="1128"/>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rsidRPr="008760DA">
        <w:tab/>
      </w:r>
    </w:p>
    <w:p w14:paraId="1965BC74" w14:textId="77777777" w:rsidR="00256781" w:rsidRPr="008760DA" w:rsidRDefault="00256781" w:rsidP="00256781">
      <w:pPr>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
        </w:rPr>
      </w:pPr>
      <w:r w:rsidRPr="008760DA">
        <w:rPr>
          <w:bCs/>
        </w:rPr>
        <w:t>1998-2005</w:t>
      </w:r>
      <w:r w:rsidRPr="008760DA">
        <w:rPr>
          <w:b/>
        </w:rPr>
        <w:t xml:space="preserve"> </w:t>
      </w:r>
      <w:r w:rsidRPr="008760DA">
        <w:rPr>
          <w:b/>
        </w:rPr>
        <w:tab/>
      </w:r>
      <w:r w:rsidRPr="008760DA">
        <w:rPr>
          <w:bCs/>
        </w:rPr>
        <w:t xml:space="preserve">Emory University, </w:t>
      </w:r>
      <w:r w:rsidRPr="008760DA">
        <w:t>Graduate Fellowship for Doctoral Studies in Anthropology</w:t>
      </w:r>
    </w:p>
    <w:p w14:paraId="6EFB6B21" w14:textId="77777777" w:rsidR="00256781"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p>
    <w:p w14:paraId="3E49CBA5" w14:textId="77777777" w:rsidR="00256781"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p>
    <w:p w14:paraId="3016601E" w14:textId="77777777" w:rsidR="00256781"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r>
        <w:rPr>
          <w:b/>
        </w:rPr>
        <w:t>SERVICE</w:t>
      </w:r>
    </w:p>
    <w:p w14:paraId="65723D4E" w14:textId="77777777" w:rsidR="00256781"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p>
    <w:p w14:paraId="6AA6D471" w14:textId="77777777" w:rsidR="00256781"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r>
        <w:rPr>
          <w:b/>
        </w:rPr>
        <w:t>University Service</w:t>
      </w:r>
    </w:p>
    <w:p w14:paraId="1D30DD9A" w14:textId="77777777" w:rsidR="00256781"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p>
    <w:p w14:paraId="76B21BA8" w14:textId="77777777" w:rsidR="00256781" w:rsidRDefault="00256781" w:rsidP="00256781">
      <w:pPr>
        <w:tabs>
          <w:tab w:val="left" w:pos="0"/>
          <w:tab w:val="left" w:pos="135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r>
        <w:t>2012-present</w:t>
      </w:r>
      <w:r>
        <w:tab/>
        <w:t xml:space="preserve">   </w:t>
      </w:r>
      <w:r w:rsidRPr="00ED1CFE">
        <w:rPr>
          <w:b/>
          <w:i/>
        </w:rPr>
        <w:t>Committee Member</w:t>
      </w:r>
      <w:r>
        <w:t xml:space="preserve">, </w:t>
      </w:r>
      <w:r w:rsidRPr="00ED1CFE">
        <w:rPr>
          <w:b/>
        </w:rPr>
        <w:t>Boston University</w:t>
      </w:r>
    </w:p>
    <w:p w14:paraId="29DBFD82" w14:textId="77777777" w:rsidR="00256781" w:rsidRDefault="00256781" w:rsidP="00256781">
      <w:pPr>
        <w:pStyle w:val="ListParagraph"/>
        <w:numPr>
          <w:ilvl w:val="2"/>
          <w:numId w:val="9"/>
        </w:numPr>
        <w:tabs>
          <w:tab w:val="left" w:pos="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pPr>
      <w:r>
        <w:t>7-year BA/MD Admissions Committee, College of Arts and Sciences</w:t>
      </w:r>
    </w:p>
    <w:p w14:paraId="77993944" w14:textId="77777777" w:rsidR="00256781" w:rsidRPr="00B22778" w:rsidRDefault="00256781" w:rsidP="00256781">
      <w:pPr>
        <w:pStyle w:val="ListParagraph"/>
        <w:numPr>
          <w:ilvl w:val="2"/>
          <w:numId w:val="9"/>
        </w:numPr>
        <w:tabs>
          <w:tab w:val="left" w:pos="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pPr>
      <w:r w:rsidRPr="00B22778">
        <w:t>Graduate Admission</w:t>
      </w:r>
      <w:r>
        <w:t>s</w:t>
      </w:r>
      <w:r w:rsidRPr="00B22778">
        <w:t xml:space="preserve"> Committee, Department of Anthropology</w:t>
      </w:r>
    </w:p>
    <w:p w14:paraId="4C36EC20" w14:textId="77777777" w:rsidR="00256781" w:rsidRPr="00B22778" w:rsidRDefault="00256781" w:rsidP="00256781">
      <w:pPr>
        <w:pStyle w:val="ListParagraph"/>
        <w:numPr>
          <w:ilvl w:val="2"/>
          <w:numId w:val="9"/>
        </w:numPr>
        <w:tabs>
          <w:tab w:val="left" w:pos="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pPr>
      <w:r w:rsidRPr="00B22778">
        <w:t>Social Science Curriculum Committee, College of Arts and Sciences</w:t>
      </w:r>
    </w:p>
    <w:p w14:paraId="720D5C5E" w14:textId="77777777" w:rsidR="00256781" w:rsidRDefault="00256781" w:rsidP="00256781">
      <w:pPr>
        <w:pStyle w:val="ListParagraph"/>
        <w:numPr>
          <w:ilvl w:val="2"/>
          <w:numId w:val="9"/>
        </w:numPr>
        <w:tabs>
          <w:tab w:val="left" w:pos="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pPr>
      <w:r w:rsidRPr="00B22778">
        <w:t>African Studies Financial Aid Committee, African Studies Center</w:t>
      </w:r>
    </w:p>
    <w:p w14:paraId="059D6CB3" w14:textId="77777777" w:rsidR="00256781" w:rsidRPr="000E0B1E" w:rsidRDefault="00256781" w:rsidP="00256781">
      <w:pPr>
        <w:pStyle w:val="ListParagraph"/>
        <w:numPr>
          <w:ilvl w:val="2"/>
          <w:numId w:val="9"/>
        </w:numPr>
        <w:tabs>
          <w:tab w:val="left" w:pos="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pPr>
      <w:r>
        <w:lastRenderedPageBreak/>
        <w:t>African Studies Center representative, Faculty Advisory Committee for Student Academic Life, College of Arts and Sciences</w:t>
      </w:r>
    </w:p>
    <w:p w14:paraId="035FCDE5" w14:textId="77777777" w:rsidR="00256781"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p>
    <w:p w14:paraId="0D6A8CE2" w14:textId="77777777" w:rsidR="00256781" w:rsidRPr="00ED1CFE"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pPr>
      <w:r>
        <w:rPr>
          <w:b/>
        </w:rPr>
        <w:tab/>
      </w:r>
    </w:p>
    <w:p w14:paraId="4BAB608A" w14:textId="77777777" w:rsidR="00256781" w:rsidRPr="00CB0E62"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
        </w:rPr>
      </w:pPr>
      <w:r>
        <w:t>2007-2011</w:t>
      </w:r>
      <w:r>
        <w:tab/>
      </w:r>
      <w:r w:rsidRPr="00CB0E62">
        <w:rPr>
          <w:b/>
          <w:i/>
        </w:rPr>
        <w:t>Committee Member,</w:t>
      </w:r>
      <w:r w:rsidRPr="00CB0E62">
        <w:rPr>
          <w:b/>
        </w:rPr>
        <w:t xml:space="preserve"> Emory University</w:t>
      </w:r>
    </w:p>
    <w:p w14:paraId="08A36EF2" w14:textId="77777777" w:rsidR="00256781" w:rsidRDefault="00256781" w:rsidP="00256781">
      <w:pPr>
        <w:pStyle w:val="ListParagraph"/>
        <w:numPr>
          <w:ilvl w:val="0"/>
          <w:numId w:val="10"/>
        </w:num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t>Dean’s Special Advisory Committee for the Graduate School of Arts and Sciences</w:t>
      </w:r>
    </w:p>
    <w:p w14:paraId="00E3E11B" w14:textId="77777777" w:rsidR="00256781" w:rsidRDefault="00256781" w:rsidP="00256781">
      <w:pPr>
        <w:pStyle w:val="ListParagraph"/>
        <w:numPr>
          <w:ilvl w:val="0"/>
          <w:numId w:val="10"/>
        </w:num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t>Master’s in Development Practice Curriculum Committee</w:t>
      </w:r>
    </w:p>
    <w:p w14:paraId="413F7C36" w14:textId="77777777" w:rsidR="00256781" w:rsidRDefault="00256781" w:rsidP="00256781">
      <w:pPr>
        <w:pStyle w:val="ListParagraph"/>
        <w:numPr>
          <w:ilvl w:val="0"/>
          <w:numId w:val="10"/>
        </w:num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t xml:space="preserve">Development Studies Steering Committee </w:t>
      </w:r>
    </w:p>
    <w:p w14:paraId="3B8CEE53" w14:textId="77777777" w:rsidR="00256781"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p>
    <w:p w14:paraId="289FA8C4" w14:textId="77777777" w:rsidR="00256781"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r>
        <w:rPr>
          <w:b/>
        </w:rPr>
        <w:t>Service in the Discipline</w:t>
      </w:r>
    </w:p>
    <w:p w14:paraId="101A2D0A"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right="-360"/>
      </w:pPr>
    </w:p>
    <w:p w14:paraId="573E9732" w14:textId="77777777" w:rsidR="00256781" w:rsidRPr="006E0B63"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rPr>
          <w:b/>
          <w:i/>
        </w:rPr>
      </w:pPr>
      <w:r>
        <w:t>2007-present</w:t>
      </w:r>
      <w:r>
        <w:tab/>
      </w:r>
      <w:r w:rsidRPr="006E0B63">
        <w:rPr>
          <w:b/>
          <w:i/>
        </w:rPr>
        <w:t>Peer Reviewer</w:t>
      </w:r>
    </w:p>
    <w:p w14:paraId="173B4CB5"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440"/>
      </w:pPr>
      <w:r>
        <w:t xml:space="preserve">Evaluated academic manuscripts for publication in the following journals: </w:t>
      </w:r>
      <w:r w:rsidRPr="00BA4F54">
        <w:rPr>
          <w:i/>
        </w:rPr>
        <w:t>American Ethnologist</w:t>
      </w:r>
      <w:r>
        <w:rPr>
          <w:i/>
        </w:rPr>
        <w:t xml:space="preserve"> (7)</w:t>
      </w:r>
      <w:r w:rsidRPr="00BA4F54">
        <w:rPr>
          <w:i/>
        </w:rPr>
        <w:t xml:space="preserve">, </w:t>
      </w:r>
      <w:r>
        <w:rPr>
          <w:i/>
        </w:rPr>
        <w:t xml:space="preserve">African Studies Review (2); Journal of Agrarian Change (2); Studies in Ethnicity and Nationalism (1), </w:t>
      </w:r>
      <w:proofErr w:type="spellStart"/>
      <w:r>
        <w:rPr>
          <w:i/>
        </w:rPr>
        <w:t>Ethnopolitics</w:t>
      </w:r>
      <w:proofErr w:type="spellEnd"/>
      <w:r>
        <w:rPr>
          <w:i/>
        </w:rPr>
        <w:t xml:space="preserve"> (2); Africa</w:t>
      </w:r>
      <w:r w:rsidRPr="00BA4F54">
        <w:rPr>
          <w:i/>
        </w:rPr>
        <w:t xml:space="preserve"> Today</w:t>
      </w:r>
      <w:r>
        <w:rPr>
          <w:i/>
        </w:rPr>
        <w:t xml:space="preserve"> (1);</w:t>
      </w:r>
      <w:r w:rsidRPr="00BA4F54">
        <w:rPr>
          <w:i/>
        </w:rPr>
        <w:t xml:space="preserve"> </w:t>
      </w:r>
      <w:proofErr w:type="spellStart"/>
      <w:r w:rsidRPr="00BA4F54">
        <w:rPr>
          <w:i/>
        </w:rPr>
        <w:t>Lusotopie</w:t>
      </w:r>
      <w:proofErr w:type="spellEnd"/>
      <w:r>
        <w:rPr>
          <w:i/>
        </w:rPr>
        <w:t xml:space="preserve"> (1); Culture, Ag</w:t>
      </w:r>
      <w:r w:rsidR="009D29CC">
        <w:rPr>
          <w:i/>
        </w:rPr>
        <w:t>riculture, Food &amp; Environment (2</w:t>
      </w:r>
      <w:r>
        <w:rPr>
          <w:i/>
        </w:rPr>
        <w:t>).</w:t>
      </w:r>
    </w:p>
    <w:p w14:paraId="58FA72AD"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right="-360"/>
      </w:pPr>
    </w:p>
    <w:p w14:paraId="1B0E3629" w14:textId="77777777" w:rsidR="00256781" w:rsidRPr="008760DA"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right="-360"/>
      </w:pPr>
      <w:r w:rsidRPr="008760DA">
        <w:t>2007-</w:t>
      </w:r>
      <w:r>
        <w:t>2010</w:t>
      </w:r>
      <w:r w:rsidRPr="008760DA">
        <w:tab/>
      </w:r>
      <w:r w:rsidRPr="008760DA">
        <w:rPr>
          <w:b/>
          <w:i/>
        </w:rPr>
        <w:t>Secretary of the Executive Board</w:t>
      </w:r>
      <w:r w:rsidRPr="00032971">
        <w:rPr>
          <w:b/>
        </w:rPr>
        <w:t>,</w:t>
      </w:r>
      <w:r w:rsidRPr="00032971">
        <w:t xml:space="preserve"> </w:t>
      </w:r>
      <w:r w:rsidRPr="008760DA">
        <w:rPr>
          <w:b/>
        </w:rPr>
        <w:t>American Ethnological Society</w:t>
      </w:r>
    </w:p>
    <w:p w14:paraId="0B40782C"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440"/>
      </w:pPr>
      <w:r>
        <w:t xml:space="preserve">Participated as </w:t>
      </w:r>
      <w:r w:rsidRPr="008760DA">
        <w:t>voting me</w:t>
      </w:r>
      <w:r>
        <w:t>mber of the AES executive board;</w:t>
      </w:r>
      <w:r w:rsidRPr="008760DA">
        <w:t xml:space="preserve"> compose</w:t>
      </w:r>
      <w:r>
        <w:t>d</w:t>
      </w:r>
      <w:r w:rsidRPr="008760DA">
        <w:t xml:space="preserve"> monthly AES column and serve</w:t>
      </w:r>
      <w:r>
        <w:t>d</w:t>
      </w:r>
      <w:r w:rsidRPr="008760DA">
        <w:t xml:space="preserve"> as contributing editor for </w:t>
      </w:r>
      <w:r w:rsidRPr="008760DA">
        <w:rPr>
          <w:i/>
        </w:rPr>
        <w:t>Anthropology News</w:t>
      </w:r>
      <w:r>
        <w:t>;</w:t>
      </w:r>
      <w:r w:rsidRPr="008760DA">
        <w:t xml:space="preserve"> record</w:t>
      </w:r>
      <w:r>
        <w:t>ed</w:t>
      </w:r>
      <w:r w:rsidRPr="008760DA">
        <w:t xml:space="preserve"> and dist</w:t>
      </w:r>
      <w:r>
        <w:t>ributed minutes to board members;</w:t>
      </w:r>
      <w:r w:rsidRPr="008760DA">
        <w:t xml:space="preserve"> communicate</w:t>
      </w:r>
      <w:r>
        <w:t>d</w:t>
      </w:r>
      <w:r w:rsidRPr="008760DA">
        <w:t xml:space="preserve"> with general membership a</w:t>
      </w:r>
      <w:r>
        <w:t>s needed;</w:t>
      </w:r>
      <w:r w:rsidRPr="008760DA">
        <w:t xml:space="preserve"> ma</w:t>
      </w:r>
      <w:r>
        <w:t>intained AES records and archives; coordinated efforts to overhaul AES website.</w:t>
      </w:r>
    </w:p>
    <w:p w14:paraId="434EE914"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p>
    <w:p w14:paraId="45508DD7" w14:textId="77777777" w:rsidR="00256781" w:rsidRPr="008760DA"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rsidRPr="008760DA">
        <w:t>2007-</w:t>
      </w:r>
      <w:r>
        <w:t>2009</w:t>
      </w:r>
      <w:r w:rsidRPr="008760DA">
        <w:tab/>
      </w:r>
      <w:r w:rsidRPr="008760DA">
        <w:rPr>
          <w:b/>
          <w:i/>
        </w:rPr>
        <w:t>Screener</w:t>
      </w:r>
      <w:r w:rsidRPr="008760DA">
        <w:t xml:space="preserve">, </w:t>
      </w:r>
      <w:proofErr w:type="spellStart"/>
      <w:r w:rsidRPr="008760DA">
        <w:rPr>
          <w:b/>
        </w:rPr>
        <w:t>Wenner-Gren</w:t>
      </w:r>
      <w:proofErr w:type="spellEnd"/>
      <w:r w:rsidRPr="008760DA">
        <w:rPr>
          <w:b/>
        </w:rPr>
        <w:t xml:space="preserve"> Foundation for Anthropological Research</w:t>
      </w:r>
    </w:p>
    <w:p w14:paraId="3E5E4853" w14:textId="77777777" w:rsidR="00256781" w:rsidRPr="008760DA" w:rsidRDefault="00256781" w:rsidP="00256781">
      <w:pPr>
        <w:tabs>
          <w:tab w:val="left" w:pos="1440"/>
          <w:tab w:val="left" w:pos="0"/>
          <w:tab w:val="left" w:pos="1728"/>
          <w:tab w:val="left" w:pos="1800"/>
          <w:tab w:val="left" w:pos="2160"/>
          <w:tab w:val="left" w:pos="0"/>
          <w:tab w:val="left" w:pos="1728"/>
          <w:tab w:val="left" w:pos="216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720" w:right="-720"/>
      </w:pPr>
      <w:r w:rsidRPr="008760DA">
        <w:tab/>
        <w:t>Review</w:t>
      </w:r>
      <w:r>
        <w:t>ed</w:t>
      </w:r>
      <w:r w:rsidRPr="008760DA">
        <w:t xml:space="preserve"> and evaluate</w:t>
      </w:r>
      <w:r>
        <w:t>d</w:t>
      </w:r>
      <w:r w:rsidRPr="008760DA">
        <w:t xml:space="preserve"> Africanist socio-cultural anthropology proposals.  </w:t>
      </w:r>
    </w:p>
    <w:p w14:paraId="42095C1D" w14:textId="77777777" w:rsidR="00256781"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right="-360"/>
      </w:pPr>
      <w:r w:rsidRPr="008760DA">
        <w:t xml:space="preserve"> </w:t>
      </w:r>
    </w:p>
    <w:p w14:paraId="7C1F94B5" w14:textId="77777777" w:rsidR="00256781" w:rsidRPr="008760DA"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pPr>
      <w:r w:rsidRPr="008760DA">
        <w:t>2007</w:t>
      </w:r>
      <w:r w:rsidRPr="008760DA">
        <w:tab/>
      </w:r>
      <w:r w:rsidRPr="008760DA">
        <w:rPr>
          <w:b/>
          <w:i/>
        </w:rPr>
        <w:t>Juror</w:t>
      </w:r>
      <w:r w:rsidRPr="008760DA">
        <w:t xml:space="preserve">, </w:t>
      </w:r>
      <w:r w:rsidRPr="008760DA">
        <w:rPr>
          <w:b/>
        </w:rPr>
        <w:t>Cultural Horizons Prize, Society for Cultural Anthropology</w:t>
      </w:r>
    </w:p>
    <w:p w14:paraId="6298CB3A" w14:textId="77777777" w:rsidR="00256781" w:rsidRPr="008760DA" w:rsidRDefault="00256781" w:rsidP="00256781">
      <w:pPr>
        <w:tabs>
          <w:tab w:val="left" w:pos="144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440" w:right="-540"/>
      </w:pPr>
      <w:r w:rsidRPr="008760DA">
        <w:t xml:space="preserve">Served as one of three jury members responsible for choosing the best published article in </w:t>
      </w:r>
      <w:r w:rsidRPr="008760DA">
        <w:rPr>
          <w:i/>
        </w:rPr>
        <w:t>Cultural Anthropology</w:t>
      </w:r>
      <w:r w:rsidRPr="008760DA">
        <w:t xml:space="preserve"> 2006</w:t>
      </w:r>
      <w:r w:rsidRPr="008760DA">
        <w:rPr>
          <w:i/>
        </w:rPr>
        <w:t>.</w:t>
      </w:r>
      <w:r w:rsidRPr="008760DA">
        <w:t xml:space="preserve"> </w:t>
      </w:r>
    </w:p>
    <w:p w14:paraId="1AB96A6E" w14:textId="77777777" w:rsidR="00256781"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p>
    <w:p w14:paraId="5634C930" w14:textId="77777777" w:rsidR="00256781" w:rsidRPr="008760DA"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p>
    <w:p w14:paraId="42171E5D" w14:textId="77777777" w:rsidR="00256781" w:rsidRPr="008760DA"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r w:rsidRPr="008760DA">
        <w:rPr>
          <w:b/>
        </w:rPr>
        <w:t>PROFESSIONAL MEMBERSHIPS</w:t>
      </w:r>
    </w:p>
    <w:p w14:paraId="0BF4AD28" w14:textId="77777777" w:rsidR="00256781" w:rsidRPr="008760DA"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ind w:right="-144"/>
        <w:rPr>
          <w:bCs/>
        </w:rPr>
      </w:pPr>
      <w:r w:rsidRPr="008760DA">
        <w:rPr>
          <w:bCs/>
        </w:rPr>
        <w:t>American Anthropological Association</w:t>
      </w:r>
      <w:r>
        <w:rPr>
          <w:bCs/>
        </w:rPr>
        <w:t xml:space="preserve"> (AAA)</w:t>
      </w:r>
      <w:r w:rsidRPr="008760DA">
        <w:rPr>
          <w:bCs/>
        </w:rPr>
        <w:t>, American Ethnological Society</w:t>
      </w:r>
      <w:r>
        <w:rPr>
          <w:bCs/>
        </w:rPr>
        <w:t xml:space="preserve"> (AES)</w:t>
      </w:r>
      <w:r w:rsidRPr="008760DA">
        <w:rPr>
          <w:bCs/>
        </w:rPr>
        <w:t xml:space="preserve">, </w:t>
      </w:r>
      <w:r>
        <w:rPr>
          <w:bCs/>
        </w:rPr>
        <w:t xml:space="preserve">Anthropology and the Environment Section of AAA (A&amp;E), </w:t>
      </w:r>
      <w:r w:rsidRPr="008760DA">
        <w:rPr>
          <w:bCs/>
        </w:rPr>
        <w:t>African Studies Association</w:t>
      </w:r>
      <w:r>
        <w:rPr>
          <w:bCs/>
        </w:rPr>
        <w:t xml:space="preserve"> (ASA)</w:t>
      </w:r>
    </w:p>
    <w:p w14:paraId="44A38311" w14:textId="77777777" w:rsidR="00256781" w:rsidRPr="008760DA" w:rsidRDefault="00256781" w:rsidP="00256781">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592"/>
          <w:tab w:val="left" w:pos="2880"/>
          <w:tab w:val="left" w:pos="3600"/>
          <w:tab w:val="left" w:pos="0"/>
          <w:tab w:val="left" w:pos="2160"/>
          <w:tab w:val="left" w:pos="2592"/>
          <w:tab w:val="left" w:pos="2880"/>
          <w:tab w:val="left" w:pos="3600"/>
        </w:tabs>
        <w:rPr>
          <w:b/>
        </w:rPr>
      </w:pPr>
    </w:p>
    <w:p w14:paraId="4FE7EB1B" w14:textId="77777777" w:rsidR="00256781" w:rsidRPr="008760DA" w:rsidRDefault="00256781" w:rsidP="00256781">
      <w:pPr>
        <w:tabs>
          <w:tab w:val="left" w:pos="1800"/>
        </w:tabs>
        <w:rPr>
          <w:b/>
        </w:rPr>
      </w:pPr>
      <w:r w:rsidRPr="008760DA">
        <w:rPr>
          <w:b/>
        </w:rPr>
        <w:t>LANGUAGES</w:t>
      </w:r>
    </w:p>
    <w:p w14:paraId="0F33530A" w14:textId="77777777" w:rsidR="00256781" w:rsidRPr="008760DA" w:rsidRDefault="00256781" w:rsidP="00256781">
      <w:pPr>
        <w:tabs>
          <w:tab w:val="left" w:pos="1800"/>
        </w:tabs>
      </w:pPr>
      <w:r w:rsidRPr="008760DA">
        <w:t xml:space="preserve">Guinean </w:t>
      </w:r>
      <w:proofErr w:type="spellStart"/>
      <w:r w:rsidRPr="008760DA">
        <w:t>Crioulo</w:t>
      </w:r>
      <w:proofErr w:type="spellEnd"/>
      <w:r w:rsidRPr="008760DA">
        <w:t xml:space="preserve">, </w:t>
      </w:r>
      <w:proofErr w:type="spellStart"/>
      <w:r w:rsidRPr="008760DA">
        <w:t>Edjamat</w:t>
      </w:r>
      <w:proofErr w:type="spellEnd"/>
      <w:r w:rsidRPr="008760DA">
        <w:t xml:space="preserve"> </w:t>
      </w:r>
      <w:proofErr w:type="spellStart"/>
      <w:r w:rsidRPr="008760DA">
        <w:t>Diola</w:t>
      </w:r>
      <w:proofErr w:type="spellEnd"/>
      <w:r>
        <w:t xml:space="preserve">, </w:t>
      </w:r>
      <w:r w:rsidRPr="008760DA">
        <w:t>Portuguese, Spanish, French, Hebrew</w:t>
      </w:r>
    </w:p>
    <w:p w14:paraId="3F054D25" w14:textId="77777777" w:rsidR="00256781" w:rsidRDefault="00256781" w:rsidP="00256781"/>
    <w:p w14:paraId="496D6C38" w14:textId="77777777" w:rsidR="00256781" w:rsidRDefault="00256781" w:rsidP="00256781"/>
    <w:p w14:paraId="05DD69C7" w14:textId="77777777" w:rsidR="007751AF" w:rsidRDefault="007751AF"/>
    <w:sectPr w:rsidR="007751AF" w:rsidSect="00633195">
      <w:headerReference w:type="even" r:id="rId8"/>
      <w:headerReference w:type="default" r:id="rId9"/>
      <w:footerReference w:type="first" r:id="rId10"/>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F4067" w14:textId="77777777" w:rsidR="00000000" w:rsidRDefault="00EA4D9D">
      <w:r>
        <w:separator/>
      </w:r>
    </w:p>
  </w:endnote>
  <w:endnote w:type="continuationSeparator" w:id="0">
    <w:p w14:paraId="7E23170C" w14:textId="77777777" w:rsidR="00000000" w:rsidRDefault="00EA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C641" w14:textId="77777777" w:rsidR="00DA0AD3" w:rsidRDefault="00EA4D9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DCC3F" w14:textId="77777777" w:rsidR="00000000" w:rsidRDefault="00EA4D9D">
      <w:r>
        <w:separator/>
      </w:r>
    </w:p>
  </w:footnote>
  <w:footnote w:type="continuationSeparator" w:id="0">
    <w:p w14:paraId="03A060F6" w14:textId="77777777" w:rsidR="00000000" w:rsidRDefault="00EA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FAB12" w14:textId="77777777" w:rsidR="00DA0AD3" w:rsidRDefault="00AF4C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1C298B9" w14:textId="77777777" w:rsidR="00DA0AD3" w:rsidRDefault="00EA4D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5BA43" w14:textId="77777777" w:rsidR="00DA0AD3" w:rsidRDefault="00AF4C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000">
      <w:rPr>
        <w:rStyle w:val="PageNumber"/>
        <w:noProof/>
      </w:rPr>
      <w:t>7</w:t>
    </w:r>
    <w:r>
      <w:rPr>
        <w:rStyle w:val="PageNumber"/>
      </w:rPr>
      <w:fldChar w:fldCharType="end"/>
    </w:r>
  </w:p>
  <w:p w14:paraId="7C975A01" w14:textId="77777777" w:rsidR="00DA0AD3" w:rsidRDefault="00AF4C4E">
    <w:pPr>
      <w:pStyle w:val="Header"/>
      <w:ind w:right="360"/>
      <w:jc w:val="right"/>
      <w:rPr>
        <w:b/>
      </w:rPr>
    </w:pPr>
    <w:r>
      <w:rPr>
        <w:b/>
      </w:rPr>
      <w:t>Joanna Davidson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30F"/>
    <w:multiLevelType w:val="multilevel"/>
    <w:tmpl w:val="5CC695AA"/>
    <w:lvl w:ilvl="0">
      <w:start w:val="2004"/>
      <w:numFmt w:val="decimal"/>
      <w:lvlText w:val="%1"/>
      <w:lvlJc w:val="left"/>
      <w:pPr>
        <w:tabs>
          <w:tab w:val="num" w:pos="1728"/>
        </w:tabs>
        <w:ind w:left="1728" w:hanging="1728"/>
      </w:pPr>
      <w:rPr>
        <w:rFonts w:hint="default"/>
      </w:rPr>
    </w:lvl>
    <w:lvl w:ilvl="1">
      <w:start w:val="2005"/>
      <w:numFmt w:val="decimal"/>
      <w:lvlText w:val="%1-%2"/>
      <w:lvlJc w:val="left"/>
      <w:pPr>
        <w:tabs>
          <w:tab w:val="num" w:pos="1728"/>
        </w:tabs>
        <w:ind w:left="1728" w:hanging="1728"/>
      </w:pPr>
      <w:rPr>
        <w:rFonts w:hint="default"/>
      </w:rPr>
    </w:lvl>
    <w:lvl w:ilvl="2">
      <w:start w:val="1"/>
      <w:numFmt w:val="decimal"/>
      <w:lvlText w:val="%1-%2.%3"/>
      <w:lvlJc w:val="left"/>
      <w:pPr>
        <w:tabs>
          <w:tab w:val="num" w:pos="1728"/>
        </w:tabs>
        <w:ind w:left="1728" w:hanging="1728"/>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1728"/>
        </w:tabs>
        <w:ind w:left="1728" w:hanging="1728"/>
      </w:pPr>
      <w:rPr>
        <w:rFonts w:hint="default"/>
      </w:rPr>
    </w:lvl>
    <w:lvl w:ilvl="5">
      <w:start w:val="1"/>
      <w:numFmt w:val="decimal"/>
      <w:lvlText w:val="%1-%2.%3.%4.%5.%6"/>
      <w:lvlJc w:val="left"/>
      <w:pPr>
        <w:tabs>
          <w:tab w:val="num" w:pos="1728"/>
        </w:tabs>
        <w:ind w:left="1728" w:hanging="1728"/>
      </w:pPr>
      <w:rPr>
        <w:rFonts w:hint="default"/>
      </w:rPr>
    </w:lvl>
    <w:lvl w:ilvl="6">
      <w:start w:val="1"/>
      <w:numFmt w:val="decimal"/>
      <w:lvlText w:val="%1-%2.%3.%4.%5.%6.%7"/>
      <w:lvlJc w:val="left"/>
      <w:pPr>
        <w:tabs>
          <w:tab w:val="num" w:pos="1728"/>
        </w:tabs>
        <w:ind w:left="1728" w:hanging="1728"/>
      </w:pPr>
      <w:rPr>
        <w:rFonts w:hint="default"/>
      </w:rPr>
    </w:lvl>
    <w:lvl w:ilvl="7">
      <w:start w:val="1"/>
      <w:numFmt w:val="decimal"/>
      <w:lvlText w:val="%1-%2.%3.%4.%5.%6.%7.%8"/>
      <w:lvlJc w:val="left"/>
      <w:pPr>
        <w:tabs>
          <w:tab w:val="num" w:pos="1728"/>
        </w:tabs>
        <w:ind w:left="1728" w:hanging="1728"/>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5E5A7C"/>
    <w:multiLevelType w:val="multilevel"/>
    <w:tmpl w:val="266A36F0"/>
    <w:lvl w:ilvl="0">
      <w:start w:val="2001"/>
      <w:numFmt w:val="decimal"/>
      <w:lvlText w:val="%1"/>
      <w:lvlJc w:val="left"/>
      <w:pPr>
        <w:tabs>
          <w:tab w:val="num" w:pos="1728"/>
        </w:tabs>
        <w:ind w:left="1728" w:hanging="1728"/>
      </w:pPr>
      <w:rPr>
        <w:rFonts w:hint="default"/>
      </w:rPr>
    </w:lvl>
    <w:lvl w:ilvl="1">
      <w:start w:val="2002"/>
      <w:numFmt w:val="decimal"/>
      <w:lvlText w:val="%1-%2"/>
      <w:lvlJc w:val="left"/>
      <w:pPr>
        <w:tabs>
          <w:tab w:val="num" w:pos="1728"/>
        </w:tabs>
        <w:ind w:left="1728" w:hanging="1728"/>
      </w:pPr>
      <w:rPr>
        <w:rFonts w:hint="default"/>
      </w:rPr>
    </w:lvl>
    <w:lvl w:ilvl="2">
      <w:start w:val="1"/>
      <w:numFmt w:val="decimal"/>
      <w:lvlText w:val="%1-%2.%3"/>
      <w:lvlJc w:val="left"/>
      <w:pPr>
        <w:tabs>
          <w:tab w:val="num" w:pos="1728"/>
        </w:tabs>
        <w:ind w:left="1728" w:hanging="1728"/>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1728"/>
        </w:tabs>
        <w:ind w:left="1728" w:hanging="1728"/>
      </w:pPr>
      <w:rPr>
        <w:rFonts w:hint="default"/>
      </w:rPr>
    </w:lvl>
    <w:lvl w:ilvl="5">
      <w:start w:val="1"/>
      <w:numFmt w:val="decimal"/>
      <w:lvlText w:val="%1-%2.%3.%4.%5.%6"/>
      <w:lvlJc w:val="left"/>
      <w:pPr>
        <w:tabs>
          <w:tab w:val="num" w:pos="1728"/>
        </w:tabs>
        <w:ind w:left="1728" w:hanging="1728"/>
      </w:pPr>
      <w:rPr>
        <w:rFonts w:hint="default"/>
      </w:rPr>
    </w:lvl>
    <w:lvl w:ilvl="6">
      <w:start w:val="1"/>
      <w:numFmt w:val="decimal"/>
      <w:lvlText w:val="%1-%2.%3.%4.%5.%6.%7"/>
      <w:lvlJc w:val="left"/>
      <w:pPr>
        <w:tabs>
          <w:tab w:val="num" w:pos="1728"/>
        </w:tabs>
        <w:ind w:left="1728" w:hanging="1728"/>
      </w:pPr>
      <w:rPr>
        <w:rFonts w:hint="default"/>
      </w:rPr>
    </w:lvl>
    <w:lvl w:ilvl="7">
      <w:start w:val="1"/>
      <w:numFmt w:val="decimal"/>
      <w:lvlText w:val="%1-%2.%3.%4.%5.%6.%7.%8"/>
      <w:lvlJc w:val="left"/>
      <w:pPr>
        <w:tabs>
          <w:tab w:val="num" w:pos="1728"/>
        </w:tabs>
        <w:ind w:left="1728" w:hanging="1728"/>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72321D"/>
    <w:multiLevelType w:val="multilevel"/>
    <w:tmpl w:val="70027A7E"/>
    <w:lvl w:ilvl="0">
      <w:start w:val="1999"/>
      <w:numFmt w:val="decimal"/>
      <w:lvlText w:val="%1"/>
      <w:lvlJc w:val="left"/>
      <w:pPr>
        <w:tabs>
          <w:tab w:val="num" w:pos="1728"/>
        </w:tabs>
        <w:ind w:left="1728" w:hanging="1728"/>
      </w:pPr>
      <w:rPr>
        <w:rFonts w:hint="default"/>
      </w:rPr>
    </w:lvl>
    <w:lvl w:ilvl="1">
      <w:start w:val="2003"/>
      <w:numFmt w:val="decimal"/>
      <w:lvlText w:val="%1-%2"/>
      <w:lvlJc w:val="left"/>
      <w:pPr>
        <w:tabs>
          <w:tab w:val="num" w:pos="1728"/>
        </w:tabs>
        <w:ind w:left="1728" w:hanging="1728"/>
      </w:pPr>
      <w:rPr>
        <w:rFonts w:hint="default"/>
      </w:rPr>
    </w:lvl>
    <w:lvl w:ilvl="2">
      <w:start w:val="1"/>
      <w:numFmt w:val="decimal"/>
      <w:lvlText w:val="%1-%2.%3"/>
      <w:lvlJc w:val="left"/>
      <w:pPr>
        <w:tabs>
          <w:tab w:val="num" w:pos="1728"/>
        </w:tabs>
        <w:ind w:left="1728" w:hanging="1728"/>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1728"/>
        </w:tabs>
        <w:ind w:left="1728" w:hanging="1728"/>
      </w:pPr>
      <w:rPr>
        <w:rFonts w:hint="default"/>
      </w:rPr>
    </w:lvl>
    <w:lvl w:ilvl="5">
      <w:start w:val="1"/>
      <w:numFmt w:val="decimal"/>
      <w:lvlText w:val="%1-%2.%3.%4.%5.%6"/>
      <w:lvlJc w:val="left"/>
      <w:pPr>
        <w:tabs>
          <w:tab w:val="num" w:pos="1728"/>
        </w:tabs>
        <w:ind w:left="1728" w:hanging="1728"/>
      </w:pPr>
      <w:rPr>
        <w:rFonts w:hint="default"/>
      </w:rPr>
    </w:lvl>
    <w:lvl w:ilvl="6">
      <w:start w:val="1"/>
      <w:numFmt w:val="decimal"/>
      <w:lvlText w:val="%1-%2.%3.%4.%5.%6.%7"/>
      <w:lvlJc w:val="left"/>
      <w:pPr>
        <w:tabs>
          <w:tab w:val="num" w:pos="1728"/>
        </w:tabs>
        <w:ind w:left="1728" w:hanging="1728"/>
      </w:pPr>
      <w:rPr>
        <w:rFonts w:hint="default"/>
      </w:rPr>
    </w:lvl>
    <w:lvl w:ilvl="7">
      <w:start w:val="1"/>
      <w:numFmt w:val="decimal"/>
      <w:lvlText w:val="%1-%2.%3.%4.%5.%6.%7.%8"/>
      <w:lvlJc w:val="left"/>
      <w:pPr>
        <w:tabs>
          <w:tab w:val="num" w:pos="1728"/>
        </w:tabs>
        <w:ind w:left="1728" w:hanging="1728"/>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E437AB4"/>
    <w:multiLevelType w:val="multilevel"/>
    <w:tmpl w:val="24DA0324"/>
    <w:lvl w:ilvl="0">
      <w:start w:val="2001"/>
      <w:numFmt w:val="decimal"/>
      <w:lvlText w:val="%1"/>
      <w:lvlJc w:val="left"/>
      <w:pPr>
        <w:tabs>
          <w:tab w:val="num" w:pos="1725"/>
        </w:tabs>
        <w:ind w:left="1725" w:hanging="1725"/>
      </w:pPr>
      <w:rPr>
        <w:rFonts w:hint="default"/>
      </w:rPr>
    </w:lvl>
    <w:lvl w:ilvl="1">
      <w:start w:val="2003"/>
      <w:numFmt w:val="decimal"/>
      <w:lvlText w:val="%1-%2"/>
      <w:lvlJc w:val="left"/>
      <w:pPr>
        <w:tabs>
          <w:tab w:val="num" w:pos="1725"/>
        </w:tabs>
        <w:ind w:left="1725" w:hanging="1725"/>
      </w:pPr>
      <w:rPr>
        <w:rFonts w:hint="default"/>
      </w:rPr>
    </w:lvl>
    <w:lvl w:ilvl="2">
      <w:start w:val="1"/>
      <w:numFmt w:val="decimal"/>
      <w:lvlText w:val="%1-%2.%3"/>
      <w:lvlJc w:val="left"/>
      <w:pPr>
        <w:tabs>
          <w:tab w:val="num" w:pos="1725"/>
        </w:tabs>
        <w:ind w:left="1725" w:hanging="1725"/>
      </w:pPr>
      <w:rPr>
        <w:rFonts w:hint="default"/>
      </w:rPr>
    </w:lvl>
    <w:lvl w:ilvl="3">
      <w:start w:val="1"/>
      <w:numFmt w:val="decimal"/>
      <w:lvlText w:val="%1-%2.%3.%4"/>
      <w:lvlJc w:val="left"/>
      <w:pPr>
        <w:tabs>
          <w:tab w:val="num" w:pos="1725"/>
        </w:tabs>
        <w:ind w:left="1725" w:hanging="1725"/>
      </w:pPr>
      <w:rPr>
        <w:rFonts w:hint="default"/>
      </w:rPr>
    </w:lvl>
    <w:lvl w:ilvl="4">
      <w:start w:val="1"/>
      <w:numFmt w:val="decimal"/>
      <w:lvlText w:val="%1-%2.%3.%4.%5"/>
      <w:lvlJc w:val="left"/>
      <w:pPr>
        <w:tabs>
          <w:tab w:val="num" w:pos="1725"/>
        </w:tabs>
        <w:ind w:left="1725" w:hanging="1725"/>
      </w:pPr>
      <w:rPr>
        <w:rFonts w:hint="default"/>
      </w:rPr>
    </w:lvl>
    <w:lvl w:ilvl="5">
      <w:start w:val="1"/>
      <w:numFmt w:val="decimal"/>
      <w:lvlText w:val="%1-%2.%3.%4.%5.%6"/>
      <w:lvlJc w:val="left"/>
      <w:pPr>
        <w:tabs>
          <w:tab w:val="num" w:pos="1725"/>
        </w:tabs>
        <w:ind w:left="1725" w:hanging="1725"/>
      </w:pPr>
      <w:rPr>
        <w:rFonts w:hint="default"/>
      </w:rPr>
    </w:lvl>
    <w:lvl w:ilvl="6">
      <w:start w:val="1"/>
      <w:numFmt w:val="decimal"/>
      <w:lvlText w:val="%1-%2.%3.%4.%5.%6.%7"/>
      <w:lvlJc w:val="left"/>
      <w:pPr>
        <w:tabs>
          <w:tab w:val="num" w:pos="1725"/>
        </w:tabs>
        <w:ind w:left="1725" w:hanging="1725"/>
      </w:pPr>
      <w:rPr>
        <w:rFonts w:hint="default"/>
      </w:rPr>
    </w:lvl>
    <w:lvl w:ilvl="7">
      <w:start w:val="1"/>
      <w:numFmt w:val="decimal"/>
      <w:lvlText w:val="%1-%2.%3.%4.%5.%6.%7.%8"/>
      <w:lvlJc w:val="left"/>
      <w:pPr>
        <w:tabs>
          <w:tab w:val="num" w:pos="1725"/>
        </w:tabs>
        <w:ind w:left="1725" w:hanging="1725"/>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A70306"/>
    <w:multiLevelType w:val="multilevel"/>
    <w:tmpl w:val="33E42FD0"/>
    <w:lvl w:ilvl="0">
      <w:start w:val="2001"/>
      <w:numFmt w:val="decimal"/>
      <w:lvlText w:val="%1"/>
      <w:lvlJc w:val="left"/>
      <w:pPr>
        <w:tabs>
          <w:tab w:val="num" w:pos="1725"/>
        </w:tabs>
        <w:ind w:left="1725" w:hanging="1725"/>
      </w:pPr>
      <w:rPr>
        <w:rFonts w:hint="default"/>
      </w:rPr>
    </w:lvl>
    <w:lvl w:ilvl="1">
      <w:start w:val="2003"/>
      <w:numFmt w:val="decimal"/>
      <w:lvlText w:val="%1-%2"/>
      <w:lvlJc w:val="left"/>
      <w:pPr>
        <w:tabs>
          <w:tab w:val="num" w:pos="1725"/>
        </w:tabs>
        <w:ind w:left="1725" w:hanging="1725"/>
      </w:pPr>
      <w:rPr>
        <w:rFonts w:hint="default"/>
      </w:rPr>
    </w:lvl>
    <w:lvl w:ilvl="2">
      <w:start w:val="1"/>
      <w:numFmt w:val="decimal"/>
      <w:lvlText w:val="%1-%2.%3"/>
      <w:lvlJc w:val="left"/>
      <w:pPr>
        <w:tabs>
          <w:tab w:val="num" w:pos="1725"/>
        </w:tabs>
        <w:ind w:left="1725" w:hanging="1725"/>
      </w:pPr>
      <w:rPr>
        <w:rFonts w:hint="default"/>
      </w:rPr>
    </w:lvl>
    <w:lvl w:ilvl="3">
      <w:start w:val="1"/>
      <w:numFmt w:val="decimal"/>
      <w:lvlText w:val="%1-%2.%3.%4"/>
      <w:lvlJc w:val="left"/>
      <w:pPr>
        <w:tabs>
          <w:tab w:val="num" w:pos="1725"/>
        </w:tabs>
        <w:ind w:left="1725" w:hanging="1725"/>
      </w:pPr>
      <w:rPr>
        <w:rFonts w:hint="default"/>
      </w:rPr>
    </w:lvl>
    <w:lvl w:ilvl="4">
      <w:start w:val="1"/>
      <w:numFmt w:val="decimal"/>
      <w:lvlText w:val="%1-%2.%3.%4.%5"/>
      <w:lvlJc w:val="left"/>
      <w:pPr>
        <w:tabs>
          <w:tab w:val="num" w:pos="1725"/>
        </w:tabs>
        <w:ind w:left="1725" w:hanging="1725"/>
      </w:pPr>
      <w:rPr>
        <w:rFonts w:hint="default"/>
      </w:rPr>
    </w:lvl>
    <w:lvl w:ilvl="5">
      <w:start w:val="1"/>
      <w:numFmt w:val="decimal"/>
      <w:lvlText w:val="%1-%2.%3.%4.%5.%6"/>
      <w:lvlJc w:val="left"/>
      <w:pPr>
        <w:tabs>
          <w:tab w:val="num" w:pos="1725"/>
        </w:tabs>
        <w:ind w:left="1725" w:hanging="1725"/>
      </w:pPr>
      <w:rPr>
        <w:rFonts w:hint="default"/>
      </w:rPr>
    </w:lvl>
    <w:lvl w:ilvl="6">
      <w:start w:val="1"/>
      <w:numFmt w:val="decimal"/>
      <w:lvlText w:val="%1-%2.%3.%4.%5.%6.%7"/>
      <w:lvlJc w:val="left"/>
      <w:pPr>
        <w:tabs>
          <w:tab w:val="num" w:pos="1725"/>
        </w:tabs>
        <w:ind w:left="1725" w:hanging="1725"/>
      </w:pPr>
      <w:rPr>
        <w:rFonts w:hint="default"/>
      </w:rPr>
    </w:lvl>
    <w:lvl w:ilvl="7">
      <w:start w:val="1"/>
      <w:numFmt w:val="decimal"/>
      <w:lvlText w:val="%1-%2.%3.%4.%5.%6.%7.%8"/>
      <w:lvlJc w:val="left"/>
      <w:pPr>
        <w:tabs>
          <w:tab w:val="num" w:pos="1725"/>
        </w:tabs>
        <w:ind w:left="1725" w:hanging="1725"/>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B6271E"/>
    <w:multiLevelType w:val="multilevel"/>
    <w:tmpl w:val="C6484624"/>
    <w:lvl w:ilvl="0">
      <w:start w:val="1992"/>
      <w:numFmt w:val="decimal"/>
      <w:lvlText w:val="%1"/>
      <w:lvlJc w:val="left"/>
      <w:pPr>
        <w:tabs>
          <w:tab w:val="num" w:pos="1728"/>
        </w:tabs>
        <w:ind w:left="1728" w:hanging="1728"/>
      </w:pPr>
      <w:rPr>
        <w:rFonts w:hint="default"/>
        <w:b w:val="0"/>
      </w:rPr>
    </w:lvl>
    <w:lvl w:ilvl="1">
      <w:start w:val="1994"/>
      <w:numFmt w:val="decimal"/>
      <w:lvlText w:val="%1-%2"/>
      <w:lvlJc w:val="left"/>
      <w:pPr>
        <w:tabs>
          <w:tab w:val="num" w:pos="1728"/>
        </w:tabs>
        <w:ind w:left="1728" w:hanging="1728"/>
      </w:pPr>
      <w:rPr>
        <w:rFonts w:hint="default"/>
        <w:b w:val="0"/>
      </w:rPr>
    </w:lvl>
    <w:lvl w:ilvl="2">
      <w:start w:val="1"/>
      <w:numFmt w:val="decimal"/>
      <w:lvlText w:val="%1-%2.%3"/>
      <w:lvlJc w:val="left"/>
      <w:pPr>
        <w:tabs>
          <w:tab w:val="num" w:pos="1728"/>
        </w:tabs>
        <w:ind w:left="1728" w:hanging="1728"/>
      </w:pPr>
      <w:rPr>
        <w:rFonts w:hint="default"/>
        <w:b w:val="0"/>
      </w:rPr>
    </w:lvl>
    <w:lvl w:ilvl="3">
      <w:start w:val="1"/>
      <w:numFmt w:val="decimal"/>
      <w:lvlText w:val="%1-%2.%3.%4"/>
      <w:lvlJc w:val="left"/>
      <w:pPr>
        <w:tabs>
          <w:tab w:val="num" w:pos="1728"/>
        </w:tabs>
        <w:ind w:left="1728" w:hanging="1728"/>
      </w:pPr>
      <w:rPr>
        <w:rFonts w:hint="default"/>
        <w:b w:val="0"/>
      </w:rPr>
    </w:lvl>
    <w:lvl w:ilvl="4">
      <w:start w:val="1"/>
      <w:numFmt w:val="decimal"/>
      <w:lvlText w:val="%1-%2.%3.%4.%5"/>
      <w:lvlJc w:val="left"/>
      <w:pPr>
        <w:tabs>
          <w:tab w:val="num" w:pos="1728"/>
        </w:tabs>
        <w:ind w:left="1728" w:hanging="1728"/>
      </w:pPr>
      <w:rPr>
        <w:rFonts w:hint="default"/>
        <w:b w:val="0"/>
      </w:rPr>
    </w:lvl>
    <w:lvl w:ilvl="5">
      <w:start w:val="1"/>
      <w:numFmt w:val="decimal"/>
      <w:lvlText w:val="%1-%2.%3.%4.%5.%6"/>
      <w:lvlJc w:val="left"/>
      <w:pPr>
        <w:tabs>
          <w:tab w:val="num" w:pos="1728"/>
        </w:tabs>
        <w:ind w:left="1728" w:hanging="1728"/>
      </w:pPr>
      <w:rPr>
        <w:rFonts w:hint="default"/>
        <w:b w:val="0"/>
      </w:rPr>
    </w:lvl>
    <w:lvl w:ilvl="6">
      <w:start w:val="1"/>
      <w:numFmt w:val="decimal"/>
      <w:lvlText w:val="%1-%2.%3.%4.%5.%6.%7"/>
      <w:lvlJc w:val="left"/>
      <w:pPr>
        <w:tabs>
          <w:tab w:val="num" w:pos="1728"/>
        </w:tabs>
        <w:ind w:left="1728" w:hanging="1728"/>
      </w:pPr>
      <w:rPr>
        <w:rFonts w:hint="default"/>
        <w:b w:val="0"/>
      </w:rPr>
    </w:lvl>
    <w:lvl w:ilvl="7">
      <w:start w:val="1"/>
      <w:numFmt w:val="decimal"/>
      <w:lvlText w:val="%1-%2.%3.%4.%5.%6.%7.%8"/>
      <w:lvlJc w:val="left"/>
      <w:pPr>
        <w:tabs>
          <w:tab w:val="num" w:pos="1728"/>
        </w:tabs>
        <w:ind w:left="1728" w:hanging="1728"/>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4ECF13EC"/>
    <w:multiLevelType w:val="multilevel"/>
    <w:tmpl w:val="D1A080AA"/>
    <w:lvl w:ilvl="0">
      <w:start w:val="2001"/>
      <w:numFmt w:val="decimal"/>
      <w:lvlText w:val="%1"/>
      <w:lvlJc w:val="left"/>
      <w:pPr>
        <w:tabs>
          <w:tab w:val="num" w:pos="1725"/>
        </w:tabs>
        <w:ind w:left="1725" w:hanging="1725"/>
      </w:pPr>
      <w:rPr>
        <w:rFonts w:hint="default"/>
      </w:rPr>
    </w:lvl>
    <w:lvl w:ilvl="1">
      <w:start w:val="2003"/>
      <w:numFmt w:val="decimal"/>
      <w:lvlText w:val="%1-%2"/>
      <w:lvlJc w:val="left"/>
      <w:pPr>
        <w:tabs>
          <w:tab w:val="num" w:pos="1725"/>
        </w:tabs>
        <w:ind w:left="1725" w:hanging="1725"/>
      </w:pPr>
      <w:rPr>
        <w:rFonts w:hint="default"/>
      </w:rPr>
    </w:lvl>
    <w:lvl w:ilvl="2">
      <w:start w:val="1"/>
      <w:numFmt w:val="decimal"/>
      <w:lvlText w:val="%1-%2.%3"/>
      <w:lvlJc w:val="left"/>
      <w:pPr>
        <w:tabs>
          <w:tab w:val="num" w:pos="1725"/>
        </w:tabs>
        <w:ind w:left="1725" w:hanging="1725"/>
      </w:pPr>
      <w:rPr>
        <w:rFonts w:hint="default"/>
      </w:rPr>
    </w:lvl>
    <w:lvl w:ilvl="3">
      <w:start w:val="1"/>
      <w:numFmt w:val="decimal"/>
      <w:lvlText w:val="%1-%2.%3.%4"/>
      <w:lvlJc w:val="left"/>
      <w:pPr>
        <w:tabs>
          <w:tab w:val="num" w:pos="1725"/>
        </w:tabs>
        <w:ind w:left="1725" w:hanging="1725"/>
      </w:pPr>
      <w:rPr>
        <w:rFonts w:hint="default"/>
      </w:rPr>
    </w:lvl>
    <w:lvl w:ilvl="4">
      <w:start w:val="1"/>
      <w:numFmt w:val="decimal"/>
      <w:lvlText w:val="%1-%2.%3.%4.%5"/>
      <w:lvlJc w:val="left"/>
      <w:pPr>
        <w:tabs>
          <w:tab w:val="num" w:pos="1725"/>
        </w:tabs>
        <w:ind w:left="1725" w:hanging="1725"/>
      </w:pPr>
      <w:rPr>
        <w:rFonts w:hint="default"/>
      </w:rPr>
    </w:lvl>
    <w:lvl w:ilvl="5">
      <w:start w:val="1"/>
      <w:numFmt w:val="decimal"/>
      <w:lvlText w:val="%1-%2.%3.%4.%5.%6"/>
      <w:lvlJc w:val="left"/>
      <w:pPr>
        <w:tabs>
          <w:tab w:val="num" w:pos="1725"/>
        </w:tabs>
        <w:ind w:left="1725" w:hanging="1725"/>
      </w:pPr>
      <w:rPr>
        <w:rFonts w:hint="default"/>
      </w:rPr>
    </w:lvl>
    <w:lvl w:ilvl="6">
      <w:start w:val="1"/>
      <w:numFmt w:val="decimal"/>
      <w:lvlText w:val="%1-%2.%3.%4.%5.%6.%7"/>
      <w:lvlJc w:val="left"/>
      <w:pPr>
        <w:tabs>
          <w:tab w:val="num" w:pos="1725"/>
        </w:tabs>
        <w:ind w:left="1725" w:hanging="1725"/>
      </w:pPr>
      <w:rPr>
        <w:rFonts w:hint="default"/>
      </w:rPr>
    </w:lvl>
    <w:lvl w:ilvl="7">
      <w:start w:val="1"/>
      <w:numFmt w:val="decimal"/>
      <w:lvlText w:val="%1-%2.%3.%4.%5.%6.%7.%8"/>
      <w:lvlJc w:val="left"/>
      <w:pPr>
        <w:tabs>
          <w:tab w:val="num" w:pos="1725"/>
        </w:tabs>
        <w:ind w:left="1725" w:hanging="1725"/>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22474DA"/>
    <w:multiLevelType w:val="hybridMultilevel"/>
    <w:tmpl w:val="3D2C3D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A6B13C8"/>
    <w:multiLevelType w:val="hybridMultilevel"/>
    <w:tmpl w:val="3F2C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965C4"/>
    <w:multiLevelType w:val="multilevel"/>
    <w:tmpl w:val="9C3AFD18"/>
    <w:lvl w:ilvl="0">
      <w:start w:val="2000"/>
      <w:numFmt w:val="decimal"/>
      <w:lvlText w:val="%1"/>
      <w:lvlJc w:val="left"/>
      <w:pPr>
        <w:tabs>
          <w:tab w:val="num" w:pos="1728"/>
        </w:tabs>
        <w:ind w:left="1728" w:hanging="1728"/>
      </w:pPr>
      <w:rPr>
        <w:rFonts w:hint="default"/>
      </w:rPr>
    </w:lvl>
    <w:lvl w:ilvl="1">
      <w:start w:val="2001"/>
      <w:numFmt w:val="decimal"/>
      <w:lvlText w:val="%1-%2"/>
      <w:lvlJc w:val="left"/>
      <w:pPr>
        <w:tabs>
          <w:tab w:val="num" w:pos="1728"/>
        </w:tabs>
        <w:ind w:left="1728" w:hanging="1728"/>
      </w:pPr>
      <w:rPr>
        <w:rFonts w:hint="default"/>
      </w:rPr>
    </w:lvl>
    <w:lvl w:ilvl="2">
      <w:start w:val="1"/>
      <w:numFmt w:val="decimal"/>
      <w:lvlText w:val="%1-%2.%3"/>
      <w:lvlJc w:val="left"/>
      <w:pPr>
        <w:tabs>
          <w:tab w:val="num" w:pos="1728"/>
        </w:tabs>
        <w:ind w:left="1728" w:hanging="1728"/>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1728"/>
        </w:tabs>
        <w:ind w:left="1728" w:hanging="1728"/>
      </w:pPr>
      <w:rPr>
        <w:rFonts w:hint="default"/>
      </w:rPr>
    </w:lvl>
    <w:lvl w:ilvl="5">
      <w:start w:val="1"/>
      <w:numFmt w:val="decimal"/>
      <w:lvlText w:val="%1-%2.%3.%4.%5.%6"/>
      <w:lvlJc w:val="left"/>
      <w:pPr>
        <w:tabs>
          <w:tab w:val="num" w:pos="1728"/>
        </w:tabs>
        <w:ind w:left="1728" w:hanging="1728"/>
      </w:pPr>
      <w:rPr>
        <w:rFonts w:hint="default"/>
      </w:rPr>
    </w:lvl>
    <w:lvl w:ilvl="6">
      <w:start w:val="1"/>
      <w:numFmt w:val="decimal"/>
      <w:lvlText w:val="%1-%2.%3.%4.%5.%6.%7"/>
      <w:lvlJc w:val="left"/>
      <w:pPr>
        <w:tabs>
          <w:tab w:val="num" w:pos="1728"/>
        </w:tabs>
        <w:ind w:left="1728" w:hanging="1728"/>
      </w:pPr>
      <w:rPr>
        <w:rFonts w:hint="default"/>
      </w:rPr>
    </w:lvl>
    <w:lvl w:ilvl="7">
      <w:start w:val="1"/>
      <w:numFmt w:val="decimal"/>
      <w:lvlText w:val="%1-%2.%3.%4.%5.%6.%7.%8"/>
      <w:lvlJc w:val="left"/>
      <w:pPr>
        <w:tabs>
          <w:tab w:val="num" w:pos="1728"/>
        </w:tabs>
        <w:ind w:left="1728" w:hanging="1728"/>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6"/>
  </w:num>
  <w:num w:numId="3">
    <w:abstractNumId w:val="3"/>
  </w:num>
  <w:num w:numId="4">
    <w:abstractNumId w:val="0"/>
  </w:num>
  <w:num w:numId="5">
    <w:abstractNumId w:val="1"/>
  </w:num>
  <w:num w:numId="6">
    <w:abstractNumId w:val="9"/>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81"/>
    <w:rsid w:val="0002668E"/>
    <w:rsid w:val="000700EB"/>
    <w:rsid w:val="00256781"/>
    <w:rsid w:val="002F5E04"/>
    <w:rsid w:val="007751AF"/>
    <w:rsid w:val="009D29CC"/>
    <w:rsid w:val="009F2000"/>
    <w:rsid w:val="00AF4C4E"/>
    <w:rsid w:val="00EA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067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81"/>
    <w:rPr>
      <w:rFonts w:ascii="Times New Roman" w:eastAsia="Times New Roman" w:hAnsi="Times New Roman" w:cs="Times New Roman"/>
    </w:rPr>
  </w:style>
  <w:style w:type="paragraph" w:styleId="Heading1">
    <w:name w:val="heading 1"/>
    <w:basedOn w:val="Normal"/>
    <w:next w:val="Normal"/>
    <w:link w:val="Heading1Char"/>
    <w:qFormat/>
    <w:rsid w:val="00256781"/>
    <w:pPr>
      <w:keepNext/>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outlineLvl w:val="0"/>
    </w:pPr>
    <w:rPr>
      <w:b/>
      <w:bCs/>
    </w:rPr>
  </w:style>
  <w:style w:type="paragraph" w:styleId="Heading6">
    <w:name w:val="heading 6"/>
    <w:basedOn w:val="Normal"/>
    <w:next w:val="Normal"/>
    <w:link w:val="Heading6Char"/>
    <w:qFormat/>
    <w:rsid w:val="0025678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781"/>
    <w:rPr>
      <w:rFonts w:ascii="Times New Roman" w:eastAsia="Times New Roman" w:hAnsi="Times New Roman" w:cs="Times New Roman"/>
      <w:b/>
      <w:bCs/>
    </w:rPr>
  </w:style>
  <w:style w:type="character" w:customStyle="1" w:styleId="Heading6Char">
    <w:name w:val="Heading 6 Char"/>
    <w:basedOn w:val="DefaultParagraphFont"/>
    <w:link w:val="Heading6"/>
    <w:rsid w:val="00256781"/>
    <w:rPr>
      <w:rFonts w:ascii="Times New Roman" w:eastAsia="Times New Roman" w:hAnsi="Times New Roman" w:cs="Times New Roman"/>
      <w:b/>
      <w:bCs/>
    </w:rPr>
  </w:style>
  <w:style w:type="paragraph" w:styleId="Header">
    <w:name w:val="header"/>
    <w:basedOn w:val="Normal"/>
    <w:link w:val="HeaderChar"/>
    <w:rsid w:val="00256781"/>
    <w:pPr>
      <w:tabs>
        <w:tab w:val="center" w:pos="4320"/>
        <w:tab w:val="right" w:pos="8640"/>
      </w:tabs>
    </w:pPr>
    <w:rPr>
      <w:sz w:val="20"/>
      <w:szCs w:val="20"/>
    </w:rPr>
  </w:style>
  <w:style w:type="character" w:customStyle="1" w:styleId="HeaderChar">
    <w:name w:val="Header Char"/>
    <w:basedOn w:val="DefaultParagraphFont"/>
    <w:link w:val="Header"/>
    <w:rsid w:val="00256781"/>
    <w:rPr>
      <w:rFonts w:ascii="Times New Roman" w:eastAsia="Times New Roman" w:hAnsi="Times New Roman" w:cs="Times New Roman"/>
      <w:sz w:val="20"/>
      <w:szCs w:val="20"/>
    </w:rPr>
  </w:style>
  <w:style w:type="character" w:styleId="PageNumber">
    <w:name w:val="page number"/>
    <w:basedOn w:val="DefaultParagraphFont"/>
    <w:rsid w:val="00256781"/>
  </w:style>
  <w:style w:type="paragraph" w:styleId="BodyText3">
    <w:name w:val="Body Text 3"/>
    <w:basedOn w:val="Normal"/>
    <w:link w:val="BodyText3Char"/>
    <w:rsid w:val="00256781"/>
    <w:rPr>
      <w:sz w:val="22"/>
      <w:szCs w:val="20"/>
    </w:rPr>
  </w:style>
  <w:style w:type="character" w:customStyle="1" w:styleId="BodyText3Char">
    <w:name w:val="Body Text 3 Char"/>
    <w:basedOn w:val="DefaultParagraphFont"/>
    <w:link w:val="BodyText3"/>
    <w:rsid w:val="00256781"/>
    <w:rPr>
      <w:rFonts w:ascii="Times New Roman" w:eastAsia="Times New Roman" w:hAnsi="Times New Roman" w:cs="Times New Roman"/>
      <w:sz w:val="22"/>
      <w:szCs w:val="20"/>
    </w:rPr>
  </w:style>
  <w:style w:type="paragraph" w:styleId="Title">
    <w:name w:val="Title"/>
    <w:basedOn w:val="Normal"/>
    <w:link w:val="TitleChar"/>
    <w:qFormat/>
    <w:rsid w:val="002567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pPr>
    <w:rPr>
      <w:b/>
      <w:i/>
      <w:sz w:val="22"/>
      <w:szCs w:val="20"/>
    </w:rPr>
  </w:style>
  <w:style w:type="character" w:customStyle="1" w:styleId="TitleChar">
    <w:name w:val="Title Char"/>
    <w:basedOn w:val="DefaultParagraphFont"/>
    <w:link w:val="Title"/>
    <w:rsid w:val="00256781"/>
    <w:rPr>
      <w:rFonts w:ascii="Times New Roman" w:eastAsia="Times New Roman" w:hAnsi="Times New Roman" w:cs="Times New Roman"/>
      <w:b/>
      <w:i/>
      <w:sz w:val="22"/>
      <w:szCs w:val="20"/>
    </w:rPr>
  </w:style>
  <w:style w:type="paragraph" w:styleId="BodyTextIndent">
    <w:name w:val="Body Text Indent"/>
    <w:basedOn w:val="Normal"/>
    <w:link w:val="BodyTextIndentChar"/>
    <w:rsid w:val="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5"/>
    </w:pPr>
    <w:rPr>
      <w:sz w:val="22"/>
    </w:rPr>
  </w:style>
  <w:style w:type="character" w:customStyle="1" w:styleId="BodyTextIndentChar">
    <w:name w:val="Body Text Indent Char"/>
    <w:basedOn w:val="DefaultParagraphFont"/>
    <w:link w:val="BodyTextIndent"/>
    <w:rsid w:val="00256781"/>
    <w:rPr>
      <w:rFonts w:ascii="Times New Roman" w:eastAsia="Times New Roman" w:hAnsi="Times New Roman" w:cs="Times New Roman"/>
      <w:sz w:val="22"/>
    </w:rPr>
  </w:style>
  <w:style w:type="paragraph" w:styleId="Footer">
    <w:name w:val="footer"/>
    <w:basedOn w:val="Normal"/>
    <w:link w:val="FooterChar"/>
    <w:rsid w:val="00256781"/>
    <w:pPr>
      <w:tabs>
        <w:tab w:val="center" w:pos="4320"/>
        <w:tab w:val="right" w:pos="8640"/>
      </w:tabs>
    </w:pPr>
  </w:style>
  <w:style w:type="character" w:customStyle="1" w:styleId="FooterChar">
    <w:name w:val="Footer Char"/>
    <w:basedOn w:val="DefaultParagraphFont"/>
    <w:link w:val="Footer"/>
    <w:rsid w:val="00256781"/>
    <w:rPr>
      <w:rFonts w:ascii="Times New Roman" w:eastAsia="Times New Roman" w:hAnsi="Times New Roman" w:cs="Times New Roman"/>
    </w:rPr>
  </w:style>
  <w:style w:type="paragraph" w:styleId="BlockText">
    <w:name w:val="Block Text"/>
    <w:basedOn w:val="Normal"/>
    <w:rsid w:val="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8" w:right="-324" w:hanging="1728"/>
    </w:pPr>
    <w:rPr>
      <w:b/>
    </w:rPr>
  </w:style>
  <w:style w:type="paragraph" w:styleId="BodyTextIndent3">
    <w:name w:val="Body Text Indent 3"/>
    <w:basedOn w:val="Normal"/>
    <w:link w:val="BodyTextIndent3Char"/>
    <w:rsid w:val="00256781"/>
    <w:pPr>
      <w:tabs>
        <w:tab w:val="left" w:pos="1800"/>
      </w:tabs>
      <w:ind w:left="1800"/>
    </w:pPr>
  </w:style>
  <w:style w:type="character" w:customStyle="1" w:styleId="BodyTextIndent3Char">
    <w:name w:val="Body Text Indent 3 Char"/>
    <w:basedOn w:val="DefaultParagraphFont"/>
    <w:link w:val="BodyTextIndent3"/>
    <w:rsid w:val="00256781"/>
    <w:rPr>
      <w:rFonts w:ascii="Times New Roman" w:eastAsia="Times New Roman" w:hAnsi="Times New Roman" w:cs="Times New Roman"/>
    </w:rPr>
  </w:style>
  <w:style w:type="paragraph" w:styleId="BodyText">
    <w:name w:val="Body Text"/>
    <w:basedOn w:val="Normal"/>
    <w:link w:val="BodyTextChar"/>
    <w:uiPriority w:val="99"/>
    <w:semiHidden/>
    <w:unhideWhenUsed/>
    <w:rsid w:val="00256781"/>
    <w:pPr>
      <w:spacing w:after="120"/>
    </w:pPr>
  </w:style>
  <w:style w:type="character" w:customStyle="1" w:styleId="BodyTextChar">
    <w:name w:val="Body Text Char"/>
    <w:basedOn w:val="DefaultParagraphFont"/>
    <w:link w:val="BodyText"/>
    <w:uiPriority w:val="99"/>
    <w:semiHidden/>
    <w:rsid w:val="00256781"/>
    <w:rPr>
      <w:rFonts w:ascii="Times New Roman" w:eastAsia="Times New Roman" w:hAnsi="Times New Roman" w:cs="Times New Roman"/>
    </w:rPr>
  </w:style>
  <w:style w:type="paragraph" w:styleId="ListParagraph">
    <w:name w:val="List Paragraph"/>
    <w:basedOn w:val="Normal"/>
    <w:uiPriority w:val="34"/>
    <w:qFormat/>
    <w:rsid w:val="00256781"/>
    <w:pPr>
      <w:ind w:left="720"/>
      <w:contextualSpacing/>
    </w:pPr>
  </w:style>
  <w:style w:type="paragraph" w:styleId="NoSpacing">
    <w:name w:val="No Spacing"/>
    <w:uiPriority w:val="1"/>
    <w:qFormat/>
    <w:rsid w:val="00256781"/>
    <w:rPr>
      <w:rFonts w:eastAsiaTheme="minorHAnsi"/>
      <w:i/>
      <w:iCs/>
      <w:sz w:val="22"/>
      <w:szCs w:val="22"/>
    </w:rPr>
  </w:style>
  <w:style w:type="character" w:styleId="Hyperlink">
    <w:name w:val="Hyperlink"/>
    <w:basedOn w:val="DefaultParagraphFont"/>
    <w:uiPriority w:val="99"/>
    <w:unhideWhenUsed/>
    <w:rsid w:val="00256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81"/>
    <w:rPr>
      <w:rFonts w:ascii="Times New Roman" w:eastAsia="Times New Roman" w:hAnsi="Times New Roman" w:cs="Times New Roman"/>
    </w:rPr>
  </w:style>
  <w:style w:type="paragraph" w:styleId="Heading1">
    <w:name w:val="heading 1"/>
    <w:basedOn w:val="Normal"/>
    <w:next w:val="Normal"/>
    <w:link w:val="Heading1Char"/>
    <w:qFormat/>
    <w:rsid w:val="00256781"/>
    <w:pPr>
      <w:keepNext/>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outlineLvl w:val="0"/>
    </w:pPr>
    <w:rPr>
      <w:b/>
      <w:bCs/>
    </w:rPr>
  </w:style>
  <w:style w:type="paragraph" w:styleId="Heading6">
    <w:name w:val="heading 6"/>
    <w:basedOn w:val="Normal"/>
    <w:next w:val="Normal"/>
    <w:link w:val="Heading6Char"/>
    <w:qFormat/>
    <w:rsid w:val="0025678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781"/>
    <w:rPr>
      <w:rFonts w:ascii="Times New Roman" w:eastAsia="Times New Roman" w:hAnsi="Times New Roman" w:cs="Times New Roman"/>
      <w:b/>
      <w:bCs/>
    </w:rPr>
  </w:style>
  <w:style w:type="character" w:customStyle="1" w:styleId="Heading6Char">
    <w:name w:val="Heading 6 Char"/>
    <w:basedOn w:val="DefaultParagraphFont"/>
    <w:link w:val="Heading6"/>
    <w:rsid w:val="00256781"/>
    <w:rPr>
      <w:rFonts w:ascii="Times New Roman" w:eastAsia="Times New Roman" w:hAnsi="Times New Roman" w:cs="Times New Roman"/>
      <w:b/>
      <w:bCs/>
    </w:rPr>
  </w:style>
  <w:style w:type="paragraph" w:styleId="Header">
    <w:name w:val="header"/>
    <w:basedOn w:val="Normal"/>
    <w:link w:val="HeaderChar"/>
    <w:rsid w:val="00256781"/>
    <w:pPr>
      <w:tabs>
        <w:tab w:val="center" w:pos="4320"/>
        <w:tab w:val="right" w:pos="8640"/>
      </w:tabs>
    </w:pPr>
    <w:rPr>
      <w:sz w:val="20"/>
      <w:szCs w:val="20"/>
    </w:rPr>
  </w:style>
  <w:style w:type="character" w:customStyle="1" w:styleId="HeaderChar">
    <w:name w:val="Header Char"/>
    <w:basedOn w:val="DefaultParagraphFont"/>
    <w:link w:val="Header"/>
    <w:rsid w:val="00256781"/>
    <w:rPr>
      <w:rFonts w:ascii="Times New Roman" w:eastAsia="Times New Roman" w:hAnsi="Times New Roman" w:cs="Times New Roman"/>
      <w:sz w:val="20"/>
      <w:szCs w:val="20"/>
    </w:rPr>
  </w:style>
  <w:style w:type="character" w:styleId="PageNumber">
    <w:name w:val="page number"/>
    <w:basedOn w:val="DefaultParagraphFont"/>
    <w:rsid w:val="00256781"/>
  </w:style>
  <w:style w:type="paragraph" w:styleId="BodyText3">
    <w:name w:val="Body Text 3"/>
    <w:basedOn w:val="Normal"/>
    <w:link w:val="BodyText3Char"/>
    <w:rsid w:val="00256781"/>
    <w:rPr>
      <w:sz w:val="22"/>
      <w:szCs w:val="20"/>
    </w:rPr>
  </w:style>
  <w:style w:type="character" w:customStyle="1" w:styleId="BodyText3Char">
    <w:name w:val="Body Text 3 Char"/>
    <w:basedOn w:val="DefaultParagraphFont"/>
    <w:link w:val="BodyText3"/>
    <w:rsid w:val="00256781"/>
    <w:rPr>
      <w:rFonts w:ascii="Times New Roman" w:eastAsia="Times New Roman" w:hAnsi="Times New Roman" w:cs="Times New Roman"/>
      <w:sz w:val="22"/>
      <w:szCs w:val="20"/>
    </w:rPr>
  </w:style>
  <w:style w:type="paragraph" w:styleId="Title">
    <w:name w:val="Title"/>
    <w:basedOn w:val="Normal"/>
    <w:link w:val="TitleChar"/>
    <w:qFormat/>
    <w:rsid w:val="002567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pPr>
    <w:rPr>
      <w:b/>
      <w:i/>
      <w:sz w:val="22"/>
      <w:szCs w:val="20"/>
    </w:rPr>
  </w:style>
  <w:style w:type="character" w:customStyle="1" w:styleId="TitleChar">
    <w:name w:val="Title Char"/>
    <w:basedOn w:val="DefaultParagraphFont"/>
    <w:link w:val="Title"/>
    <w:rsid w:val="00256781"/>
    <w:rPr>
      <w:rFonts w:ascii="Times New Roman" w:eastAsia="Times New Roman" w:hAnsi="Times New Roman" w:cs="Times New Roman"/>
      <w:b/>
      <w:i/>
      <w:sz w:val="22"/>
      <w:szCs w:val="20"/>
    </w:rPr>
  </w:style>
  <w:style w:type="paragraph" w:styleId="BodyTextIndent">
    <w:name w:val="Body Text Indent"/>
    <w:basedOn w:val="Normal"/>
    <w:link w:val="BodyTextIndentChar"/>
    <w:rsid w:val="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5"/>
    </w:pPr>
    <w:rPr>
      <w:sz w:val="22"/>
    </w:rPr>
  </w:style>
  <w:style w:type="character" w:customStyle="1" w:styleId="BodyTextIndentChar">
    <w:name w:val="Body Text Indent Char"/>
    <w:basedOn w:val="DefaultParagraphFont"/>
    <w:link w:val="BodyTextIndent"/>
    <w:rsid w:val="00256781"/>
    <w:rPr>
      <w:rFonts w:ascii="Times New Roman" w:eastAsia="Times New Roman" w:hAnsi="Times New Roman" w:cs="Times New Roman"/>
      <w:sz w:val="22"/>
    </w:rPr>
  </w:style>
  <w:style w:type="paragraph" w:styleId="Footer">
    <w:name w:val="footer"/>
    <w:basedOn w:val="Normal"/>
    <w:link w:val="FooterChar"/>
    <w:rsid w:val="00256781"/>
    <w:pPr>
      <w:tabs>
        <w:tab w:val="center" w:pos="4320"/>
        <w:tab w:val="right" w:pos="8640"/>
      </w:tabs>
    </w:pPr>
  </w:style>
  <w:style w:type="character" w:customStyle="1" w:styleId="FooterChar">
    <w:name w:val="Footer Char"/>
    <w:basedOn w:val="DefaultParagraphFont"/>
    <w:link w:val="Footer"/>
    <w:rsid w:val="00256781"/>
    <w:rPr>
      <w:rFonts w:ascii="Times New Roman" w:eastAsia="Times New Roman" w:hAnsi="Times New Roman" w:cs="Times New Roman"/>
    </w:rPr>
  </w:style>
  <w:style w:type="paragraph" w:styleId="BlockText">
    <w:name w:val="Block Text"/>
    <w:basedOn w:val="Normal"/>
    <w:rsid w:val="0025678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 w:val="left" w:pos="0"/>
        <w:tab w:val="left" w:pos="1728"/>
        <w:tab w:val="left" w:pos="2160"/>
        <w:tab w:val="left" w:pos="2880"/>
        <w:tab w:val="left" w:pos="0"/>
        <w:tab w:val="left" w:pos="1728"/>
        <w:tab w:val="left" w:pos="2160"/>
      </w:tabs>
      <w:ind w:left="1728" w:right="-324" w:hanging="1728"/>
    </w:pPr>
    <w:rPr>
      <w:b/>
    </w:rPr>
  </w:style>
  <w:style w:type="paragraph" w:styleId="BodyTextIndent3">
    <w:name w:val="Body Text Indent 3"/>
    <w:basedOn w:val="Normal"/>
    <w:link w:val="BodyTextIndent3Char"/>
    <w:rsid w:val="00256781"/>
    <w:pPr>
      <w:tabs>
        <w:tab w:val="left" w:pos="1800"/>
      </w:tabs>
      <w:ind w:left="1800"/>
    </w:pPr>
  </w:style>
  <w:style w:type="character" w:customStyle="1" w:styleId="BodyTextIndent3Char">
    <w:name w:val="Body Text Indent 3 Char"/>
    <w:basedOn w:val="DefaultParagraphFont"/>
    <w:link w:val="BodyTextIndent3"/>
    <w:rsid w:val="00256781"/>
    <w:rPr>
      <w:rFonts w:ascii="Times New Roman" w:eastAsia="Times New Roman" w:hAnsi="Times New Roman" w:cs="Times New Roman"/>
    </w:rPr>
  </w:style>
  <w:style w:type="paragraph" w:styleId="BodyText">
    <w:name w:val="Body Text"/>
    <w:basedOn w:val="Normal"/>
    <w:link w:val="BodyTextChar"/>
    <w:uiPriority w:val="99"/>
    <w:semiHidden/>
    <w:unhideWhenUsed/>
    <w:rsid w:val="00256781"/>
    <w:pPr>
      <w:spacing w:after="120"/>
    </w:pPr>
  </w:style>
  <w:style w:type="character" w:customStyle="1" w:styleId="BodyTextChar">
    <w:name w:val="Body Text Char"/>
    <w:basedOn w:val="DefaultParagraphFont"/>
    <w:link w:val="BodyText"/>
    <w:uiPriority w:val="99"/>
    <w:semiHidden/>
    <w:rsid w:val="00256781"/>
    <w:rPr>
      <w:rFonts w:ascii="Times New Roman" w:eastAsia="Times New Roman" w:hAnsi="Times New Roman" w:cs="Times New Roman"/>
    </w:rPr>
  </w:style>
  <w:style w:type="paragraph" w:styleId="ListParagraph">
    <w:name w:val="List Paragraph"/>
    <w:basedOn w:val="Normal"/>
    <w:uiPriority w:val="34"/>
    <w:qFormat/>
    <w:rsid w:val="00256781"/>
    <w:pPr>
      <w:ind w:left="720"/>
      <w:contextualSpacing/>
    </w:pPr>
  </w:style>
  <w:style w:type="paragraph" w:styleId="NoSpacing">
    <w:name w:val="No Spacing"/>
    <w:uiPriority w:val="1"/>
    <w:qFormat/>
    <w:rsid w:val="00256781"/>
    <w:rPr>
      <w:rFonts w:eastAsiaTheme="minorHAnsi"/>
      <w:i/>
      <w:iCs/>
      <w:sz w:val="22"/>
      <w:szCs w:val="22"/>
    </w:rPr>
  </w:style>
  <w:style w:type="character" w:styleId="Hyperlink">
    <w:name w:val="Hyperlink"/>
    <w:basedOn w:val="DefaultParagraphFont"/>
    <w:uiPriority w:val="99"/>
    <w:unhideWhenUsed/>
    <w:rsid w:val="00256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Davidson</dc:creator>
  <cp:lastModifiedBy>Palmer, Mark A</cp:lastModifiedBy>
  <cp:revision>2</cp:revision>
  <dcterms:created xsi:type="dcterms:W3CDTF">2013-10-24T12:52:00Z</dcterms:created>
  <dcterms:modified xsi:type="dcterms:W3CDTF">2013-10-24T12:52:00Z</dcterms:modified>
</cp:coreProperties>
</file>